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B91DF" w14:textId="762249A4" w:rsidR="0049603A" w:rsidRPr="009B2E77" w:rsidRDefault="0023131D" w:rsidP="0049603A">
      <w:pPr>
        <w:tabs>
          <w:tab w:val="left" w:pos="7518"/>
        </w:tabs>
        <w:spacing w:line="276" w:lineRule="auto"/>
        <w:jc w:val="both"/>
        <w:rPr>
          <w:rFonts w:ascii="Verdana" w:eastAsia="Calibri" w:hAnsi="Verdana" w:cs="Times New Roman"/>
          <w:sz w:val="20"/>
          <w:lang w:val="en-US"/>
        </w:rPr>
      </w:pPr>
      <w:r w:rsidRPr="009B2E77">
        <w:rPr>
          <w:rFonts w:ascii="Verdana" w:eastAsia="Calibri" w:hAnsi="Verdana" w:cs="Times New Roman"/>
          <w:noProof/>
          <w:sz w:val="20"/>
          <w:lang w:eastAsia="el-GR"/>
        </w:rPr>
        <w:drawing>
          <wp:anchor distT="0" distB="0" distL="114300" distR="114300" simplePos="0" relativeHeight="251712512" behindDoc="0" locked="0" layoutInCell="1" allowOverlap="1" wp14:anchorId="64FEC89E" wp14:editId="5CAB8305">
            <wp:simplePos x="0" y="0"/>
            <wp:positionH relativeFrom="column">
              <wp:posOffset>28575</wp:posOffset>
            </wp:positionH>
            <wp:positionV relativeFrom="paragraph">
              <wp:posOffset>-495935</wp:posOffset>
            </wp:positionV>
            <wp:extent cx="4640580" cy="1513840"/>
            <wp:effectExtent l="0" t="0" r="762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40580" cy="1513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03A" w:rsidRPr="009B2E77">
        <w:rPr>
          <w:rFonts w:ascii="Verdana" w:eastAsia="Calibri" w:hAnsi="Verdana" w:cs="Times New Roman"/>
          <w:sz w:val="20"/>
          <w:lang w:val="en-US"/>
        </w:rPr>
        <w:tab/>
      </w:r>
    </w:p>
    <w:p w14:paraId="56149C75" w14:textId="3D489AAF" w:rsidR="003909F5" w:rsidRPr="009B2E77" w:rsidRDefault="00D06BA2">
      <w:pPr>
        <w:rPr>
          <w:rFonts w:ascii="Verdana" w:hAnsi="Verdana"/>
        </w:rPr>
      </w:pPr>
      <w:r w:rsidRPr="009B2E77">
        <w:rPr>
          <w:rFonts w:ascii="Verdana" w:eastAsia="Calibri" w:hAnsi="Verdana" w:cs="Times New Roman"/>
          <w:noProof/>
          <w:sz w:val="20"/>
          <w:lang w:eastAsia="el-GR"/>
        </w:rPr>
        <mc:AlternateContent>
          <mc:Choice Requires="wps">
            <w:drawing>
              <wp:anchor distT="45720" distB="45720" distL="114300" distR="114300" simplePos="0" relativeHeight="251708416" behindDoc="0" locked="0" layoutInCell="1" allowOverlap="1" wp14:anchorId="1E421D3B" wp14:editId="4CD1DD8A">
                <wp:simplePos x="0" y="0"/>
                <wp:positionH relativeFrom="column">
                  <wp:posOffset>-3038475</wp:posOffset>
                </wp:positionH>
                <wp:positionV relativeFrom="paragraph">
                  <wp:posOffset>7778750</wp:posOffset>
                </wp:positionV>
                <wp:extent cx="4636135" cy="1200150"/>
                <wp:effectExtent l="0" t="0" r="0" b="0"/>
                <wp:wrapSquare wrapText="bothSides"/>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6135" cy="1200150"/>
                        </a:xfrm>
                        <a:prstGeom prst="rect">
                          <a:avLst/>
                        </a:prstGeom>
                        <a:noFill/>
                        <a:ln w="9525">
                          <a:noFill/>
                          <a:miter lim="800000"/>
                          <a:headEnd/>
                          <a:tailEnd/>
                        </a:ln>
                      </wps:spPr>
                      <wps:txbx>
                        <w:txbxContent>
                          <w:p w14:paraId="2457BEEF" w14:textId="28484082" w:rsidR="003533FD" w:rsidRPr="005F54B4" w:rsidRDefault="003533FD" w:rsidP="003533FD">
                            <w:pPr>
                              <w:pStyle w:val="Footnote"/>
                              <w:rPr>
                                <w:rStyle w:val="12"/>
                                <w:rFonts w:ascii="Verdana" w:hAnsi="Verdana"/>
                                <w:b w:val="0"/>
                                <w:iCs w:val="0"/>
                                <w:sz w:val="16"/>
                                <w:szCs w:val="16"/>
                                <w:lang w:val="el-GR"/>
                              </w:rPr>
                            </w:pPr>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006A7ACB">
                              <w:rPr>
                                <w:rFonts w:ascii="Verdana" w:hAnsi="Verdana" w:cs="Segoe UI"/>
                                <w:color w:val="575757"/>
                                <w:szCs w:val="16"/>
                                <w:lang w:val="el-GR"/>
                              </w:rPr>
                              <w:t>του Προγράμματος</w:t>
                            </w:r>
                            <w:r w:rsidRPr="005F54B4">
                              <w:rPr>
                                <w:rFonts w:ascii="Verdana" w:hAnsi="Verdana" w:cs="Segoe UI"/>
                                <w:color w:val="575757"/>
                                <w:szCs w:val="16"/>
                                <w:lang w:val="el-GR"/>
                              </w:rPr>
                              <w:t xml:space="preserve">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197718C2" w14:textId="77777777" w:rsidR="00D06BA2" w:rsidRPr="00113D56" w:rsidRDefault="00D06BA2" w:rsidP="00D06BA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 xml:space="preserve">Το περιεχόμενο αυτής της </w:t>
                            </w:r>
                            <w:r>
                              <w:rPr>
                                <w:rFonts w:ascii="Verdana" w:hAnsi="Verdana" w:cs="Segoe UI"/>
                                <w:noProof/>
                                <w:color w:val="575757"/>
                                <w:sz w:val="16"/>
                                <w:szCs w:val="16"/>
                              </w:rPr>
                              <w:t>έκθεσης</w:t>
                            </w:r>
                            <w:r w:rsidRPr="00113D56">
                              <w:rPr>
                                <w:rFonts w:ascii="Verdana" w:hAnsi="Verdana" w:cs="Segoe UI"/>
                                <w:noProof/>
                                <w:color w:val="575757"/>
                                <w:sz w:val="16"/>
                                <w:szCs w:val="16"/>
                              </w:rPr>
                              <w:t xml:space="preserve">  αποτελεί αποκλειστική ευθύνη του Δήμου Δράμας.</w:t>
                            </w:r>
                          </w:p>
                          <w:p w14:paraId="08FD7770" w14:textId="77777777" w:rsidR="00D06BA2" w:rsidRPr="00AF2101" w:rsidRDefault="00D06BA2" w:rsidP="00D06BA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noProof/>
                                <w:color w:val="575757"/>
                                <w:sz w:val="16"/>
                                <w:szCs w:val="16"/>
                              </w:rPr>
                              <w:t xml:space="preserve">των συμμετεχόντων κρατών, της Διαχειριστικής Αρχής και </w:t>
                            </w:r>
                            <w:r w:rsidRPr="00AF2101">
                              <w:rPr>
                                <w:rFonts w:ascii="Verdana" w:hAnsi="Verdana" w:cs="Segoe UI"/>
                                <w:noProof/>
                                <w:color w:val="575757"/>
                                <w:sz w:val="16"/>
                                <w:szCs w:val="16"/>
                              </w:rPr>
                              <w:t>της Κοινής Γραμματείας.</w:t>
                            </w:r>
                          </w:p>
                          <w:p w14:paraId="4C074322" w14:textId="3454629C" w:rsidR="00DD015F" w:rsidRPr="00181635" w:rsidRDefault="00DD015F" w:rsidP="0049603A">
                            <w:pPr>
                              <w:pStyle w:val="Footnote"/>
                              <w:rPr>
                                <w:rStyle w:val="12"/>
                                <w:rFonts w:ascii="Verdana" w:hAnsi="Verdana"/>
                                <w:b w:val="0"/>
                                <w:iCs w:val="0"/>
                                <w:sz w:val="16"/>
                                <w:szCs w:val="16"/>
                                <w:lang w:val="el-G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39.25pt;margin-top:612.5pt;width:365.05pt;height:94.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" filled="f" stroked="f">
                <v:textbox>
                  <w:txbxContent>
                    <w:p w14:paraId="2457BEEF" w14:textId="28484082" w:rsidR="003533FD" w:rsidRPr="005F54B4" w:rsidRDefault="003533FD" w:rsidP="003533FD">
                      <w:pPr>
                        <w:pStyle w:val="Footnote"/>
                        <w:rPr>
                          <w:rStyle w:val="12"/>
                          <w:rFonts w:ascii="Verdana" w:hAnsi="Verdana"/>
                          <w:b w:val="0"/>
                          <w:iCs w:val="0"/>
                          <w:sz w:val="16"/>
                          <w:szCs w:val="16"/>
                          <w:lang w:val="el-GR"/>
                        </w:rPr>
                      </w:pPr>
                      <w:r w:rsidRPr="005F54B4">
                        <w:rPr>
                          <w:rFonts w:ascii="Verdana" w:hAnsi="Verdana" w:cs="Segoe UI"/>
                          <w:color w:val="000000"/>
                          <w:szCs w:val="16"/>
                          <w:lang w:val="el-GR"/>
                        </w:rPr>
                        <w:t xml:space="preserve">Το </w:t>
                      </w:r>
                      <w:r w:rsidRPr="005F54B4">
                        <w:rPr>
                          <w:rFonts w:ascii="Verdana" w:hAnsi="Verdana" w:cs="Segoe UI"/>
                          <w:color w:val="575757"/>
                          <w:szCs w:val="16"/>
                          <w:lang w:val="el-GR"/>
                        </w:rPr>
                        <w:t>έργο «</w:t>
                      </w:r>
                      <w:r w:rsidRPr="005F54B4">
                        <w:rPr>
                          <w:rFonts w:ascii="Verdana" w:hAnsi="Verdana" w:cs="Segoe UI"/>
                          <w:b/>
                          <w:bCs/>
                          <w:color w:val="575757"/>
                          <w:szCs w:val="16"/>
                        </w:rPr>
                        <w:t>CB</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Water</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Geopark</w:t>
                      </w:r>
                      <w:r w:rsidRPr="005F54B4">
                        <w:rPr>
                          <w:rFonts w:ascii="Verdana" w:hAnsi="Verdana" w:cs="Segoe UI"/>
                          <w:b/>
                          <w:bCs/>
                          <w:color w:val="575757"/>
                          <w:szCs w:val="16"/>
                          <w:lang w:val="el-GR"/>
                        </w:rPr>
                        <w:t xml:space="preserve">» </w:t>
                      </w:r>
                      <w:r w:rsidR="006A7ACB">
                        <w:rPr>
                          <w:rFonts w:ascii="Verdana" w:hAnsi="Verdana" w:cs="Segoe UI"/>
                          <w:color w:val="575757"/>
                          <w:szCs w:val="16"/>
                          <w:lang w:val="el-GR"/>
                        </w:rPr>
                        <w:t>του Προγράμματος</w:t>
                      </w:r>
                      <w:r w:rsidRPr="005F54B4">
                        <w:rPr>
                          <w:rFonts w:ascii="Verdana" w:hAnsi="Verdana" w:cs="Segoe UI"/>
                          <w:color w:val="575757"/>
                          <w:szCs w:val="16"/>
                          <w:lang w:val="el-GR"/>
                        </w:rPr>
                        <w:t xml:space="preserve"> Συνεργασίας </w:t>
                      </w:r>
                      <w:r w:rsidRPr="005F54B4">
                        <w:rPr>
                          <w:rFonts w:ascii="Verdana" w:hAnsi="Verdana" w:cs="Segoe UI"/>
                          <w:b/>
                          <w:bCs/>
                          <w:color w:val="575757"/>
                          <w:szCs w:val="16"/>
                        </w:rPr>
                        <w:t>INTERREG</w:t>
                      </w:r>
                      <w:r w:rsidRPr="005F54B4">
                        <w:rPr>
                          <w:rFonts w:ascii="Verdana" w:hAnsi="Verdana" w:cs="Segoe UI"/>
                          <w:b/>
                          <w:bCs/>
                          <w:color w:val="575757"/>
                          <w:szCs w:val="16"/>
                          <w:lang w:val="el-GR"/>
                        </w:rPr>
                        <w:t xml:space="preserve"> </w:t>
                      </w:r>
                      <w:r w:rsidRPr="005F54B4">
                        <w:rPr>
                          <w:rFonts w:ascii="Verdana" w:hAnsi="Verdana" w:cs="Segoe UI"/>
                          <w:b/>
                          <w:bCs/>
                          <w:color w:val="575757"/>
                          <w:szCs w:val="16"/>
                        </w:rPr>
                        <w:t>V</w:t>
                      </w:r>
                      <w:r w:rsidRPr="005F54B4">
                        <w:rPr>
                          <w:rFonts w:ascii="Verdana" w:hAnsi="Verdana" w:cs="Segoe UI"/>
                          <w:b/>
                          <w:bCs/>
                          <w:color w:val="575757"/>
                          <w:szCs w:val="16"/>
                          <w:lang w:val="el-GR"/>
                        </w:rPr>
                        <w:t>-</w:t>
                      </w:r>
                      <w:r w:rsidRPr="005F54B4">
                        <w:rPr>
                          <w:rFonts w:ascii="Verdana" w:hAnsi="Verdana" w:cs="Segoe UI"/>
                          <w:b/>
                          <w:bCs/>
                          <w:color w:val="575757"/>
                          <w:szCs w:val="16"/>
                        </w:rPr>
                        <w:t>A</w:t>
                      </w:r>
                      <w:r w:rsidRPr="005F54B4">
                        <w:rPr>
                          <w:rFonts w:ascii="Verdana" w:hAnsi="Verdana" w:cs="Segoe UI"/>
                          <w:b/>
                          <w:bCs/>
                          <w:color w:val="575757"/>
                          <w:szCs w:val="16"/>
                          <w:lang w:val="el-GR"/>
                        </w:rPr>
                        <w:t xml:space="preserve"> Ελλάδα - Βουλγαρία 2014-2020 </w:t>
                      </w:r>
                      <w:r w:rsidRPr="005F54B4">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197718C2" w14:textId="77777777" w:rsidR="00D06BA2" w:rsidRPr="00113D56" w:rsidRDefault="00D06BA2" w:rsidP="00D06BA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 xml:space="preserve">Το περιεχόμενο αυτής της </w:t>
                      </w:r>
                      <w:r>
                        <w:rPr>
                          <w:rFonts w:ascii="Verdana" w:hAnsi="Verdana" w:cs="Segoe UI"/>
                          <w:noProof/>
                          <w:color w:val="575757"/>
                          <w:sz w:val="16"/>
                          <w:szCs w:val="16"/>
                        </w:rPr>
                        <w:t>έκθεσης</w:t>
                      </w:r>
                      <w:r w:rsidRPr="00113D56">
                        <w:rPr>
                          <w:rFonts w:ascii="Verdana" w:hAnsi="Verdana" w:cs="Segoe UI"/>
                          <w:noProof/>
                          <w:color w:val="575757"/>
                          <w:sz w:val="16"/>
                          <w:szCs w:val="16"/>
                        </w:rPr>
                        <w:t xml:space="preserve">  αποτελεί αποκλειστική ευθύνη του Δήμου Δράμας.</w:t>
                      </w:r>
                    </w:p>
                    <w:p w14:paraId="08FD7770" w14:textId="77777777" w:rsidR="00D06BA2" w:rsidRPr="00AF2101" w:rsidRDefault="00D06BA2" w:rsidP="00D06BA2">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noProof/>
                          <w:color w:val="575757"/>
                          <w:sz w:val="16"/>
                          <w:szCs w:val="16"/>
                        </w:rPr>
                        <w:t xml:space="preserve">των συμμετεχόντων κρατών, της Διαχειριστικής Αρχής και </w:t>
                      </w:r>
                      <w:r w:rsidRPr="00AF2101">
                        <w:rPr>
                          <w:rFonts w:ascii="Verdana" w:hAnsi="Verdana" w:cs="Segoe UI"/>
                          <w:noProof/>
                          <w:color w:val="575757"/>
                          <w:sz w:val="16"/>
                          <w:szCs w:val="16"/>
                        </w:rPr>
                        <w:t>της Κοινής Γραμματείας.</w:t>
                      </w:r>
                    </w:p>
                    <w:p w14:paraId="4C074322" w14:textId="3454629C" w:rsidR="00DD015F" w:rsidRPr="00181635" w:rsidRDefault="00DD015F" w:rsidP="0049603A">
                      <w:pPr>
                        <w:pStyle w:val="Footnote"/>
                        <w:rPr>
                          <w:rStyle w:val="12"/>
                          <w:rFonts w:ascii="Verdana" w:hAnsi="Verdana"/>
                          <w:b w:val="0"/>
                          <w:iCs w:val="0"/>
                          <w:sz w:val="16"/>
                          <w:szCs w:val="16"/>
                          <w:lang w:val="el-GR"/>
                        </w:rPr>
                      </w:pPr>
                    </w:p>
                  </w:txbxContent>
                </v:textbox>
                <w10:wrap type="square"/>
              </v:shape>
            </w:pict>
          </mc:Fallback>
        </mc:AlternateContent>
      </w:r>
      <w:r w:rsidRPr="009B2E77">
        <w:rPr>
          <w:rFonts w:ascii="Verdana" w:hAnsi="Verdana"/>
          <w:noProof/>
          <w:lang w:eastAsia="el-GR"/>
        </w:rPr>
        <w:drawing>
          <wp:anchor distT="0" distB="0" distL="114300" distR="114300" simplePos="0" relativeHeight="251711488" behindDoc="0" locked="0" layoutInCell="1" allowOverlap="1" wp14:anchorId="3439C8E7" wp14:editId="78BCA4EF">
            <wp:simplePos x="0" y="0"/>
            <wp:positionH relativeFrom="column">
              <wp:posOffset>-4770120</wp:posOffset>
            </wp:positionH>
            <wp:positionV relativeFrom="paragraph">
              <wp:posOffset>7779385</wp:posOffset>
            </wp:positionV>
            <wp:extent cx="1733550" cy="579755"/>
            <wp:effectExtent l="0" t="0" r="0" b="0"/>
            <wp:wrapThrough wrapText="bothSides">
              <wp:wrapPolygon edited="0">
                <wp:start x="0" y="710"/>
                <wp:lineTo x="237" y="19873"/>
                <wp:lineTo x="1187" y="20583"/>
                <wp:lineTo x="7358" y="20583"/>
                <wp:lineTo x="15429" y="19163"/>
                <wp:lineTo x="16378" y="14195"/>
                <wp:lineTo x="20651" y="13485"/>
                <wp:lineTo x="21363" y="12066"/>
                <wp:lineTo x="21363" y="710"/>
                <wp:lineTo x="0" y="710"/>
              </wp:wrapPolygon>
            </wp:wrapThrough>
            <wp:docPr id="44" name="Εικόνα 44"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3355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46F7">
        <w:rPr>
          <w:rFonts w:ascii="Century Gothic" w:hAnsi="Century Gothic" w:cs="Open Sans"/>
          <w:noProof/>
          <w:spacing w:val="-3"/>
          <w:lang w:eastAsia="el-GR"/>
        </w:rPr>
        <w:drawing>
          <wp:anchor distT="0" distB="0" distL="114300" distR="114300" simplePos="0" relativeHeight="251856896" behindDoc="0" locked="0" layoutInCell="1" allowOverlap="1" wp14:anchorId="1E1379D9" wp14:editId="2B106112">
            <wp:simplePos x="0" y="0"/>
            <wp:positionH relativeFrom="column">
              <wp:posOffset>-4196080</wp:posOffset>
            </wp:positionH>
            <wp:positionV relativeFrom="paragraph">
              <wp:posOffset>956310</wp:posOffset>
            </wp:positionV>
            <wp:extent cx="5029200" cy="520065"/>
            <wp:effectExtent l="0" t="0" r="0" b="0"/>
            <wp:wrapSquare wrapText="bothSides"/>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t="11171" b="8354"/>
                    <a:stretch>
                      <a:fillRect/>
                    </a:stretch>
                  </pic:blipFill>
                  <pic:spPr bwMode="auto">
                    <a:xfrm>
                      <a:off x="0" y="0"/>
                      <a:ext cx="5029200" cy="520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2E77">
        <w:rPr>
          <w:rFonts w:ascii="Verdana" w:eastAsia="Calibri" w:hAnsi="Verdana" w:cs="Times New Roman"/>
          <w:noProof/>
          <w:sz w:val="20"/>
          <w:lang w:eastAsia="el-GR"/>
        </w:rPr>
        <mc:AlternateContent>
          <mc:Choice Requires="wps">
            <w:drawing>
              <wp:anchor distT="45720" distB="45720" distL="114300" distR="114300" simplePos="0" relativeHeight="251704320" behindDoc="0" locked="0" layoutInCell="1" allowOverlap="1" wp14:anchorId="2B77F0CE" wp14:editId="6F69B14D">
                <wp:simplePos x="0" y="0"/>
                <wp:positionH relativeFrom="column">
                  <wp:posOffset>-3232785</wp:posOffset>
                </wp:positionH>
                <wp:positionV relativeFrom="paragraph">
                  <wp:posOffset>1823085</wp:posOffset>
                </wp:positionV>
                <wp:extent cx="4199255" cy="5905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9255" cy="590550"/>
                        </a:xfrm>
                        <a:prstGeom prst="rect">
                          <a:avLst/>
                        </a:prstGeom>
                        <a:noFill/>
                        <a:ln w="9525">
                          <a:noFill/>
                          <a:miter lim="800000"/>
                          <a:headEnd/>
                          <a:tailEnd/>
                        </a:ln>
                      </wps:spPr>
                      <wps:txbx>
                        <w:txbxContent>
                          <w:p w14:paraId="52CAFD23" w14:textId="646B7CBE" w:rsidR="00DD015F" w:rsidRPr="0049603A" w:rsidRDefault="00DD015F"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54.55pt;margin-top:143.55pt;width:330.65pt;height:46.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" filled="f" stroked="f">
                <v:textbox>
                  <w:txbxContent>
                    <w:p w14:paraId="52CAFD23" w14:textId="646B7CBE" w:rsidR="00DD015F" w:rsidRPr="0049603A" w:rsidRDefault="00DD015F"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v:textbox>
                <w10:wrap type="square"/>
              </v:shape>
            </w:pict>
          </mc:Fallback>
        </mc:AlternateContent>
      </w:r>
      <w:r w:rsidRPr="00F31A17">
        <w:rPr>
          <w:noProof/>
          <w:lang w:eastAsia="el-GR"/>
        </w:rPr>
        <w:drawing>
          <wp:anchor distT="0" distB="0" distL="114300" distR="114300" simplePos="0" relativeHeight="251858944" behindDoc="1" locked="0" layoutInCell="1" allowOverlap="1" wp14:anchorId="5386CE87" wp14:editId="458E220A">
            <wp:simplePos x="0" y="0"/>
            <wp:positionH relativeFrom="margin">
              <wp:posOffset>952500</wp:posOffset>
            </wp:positionH>
            <wp:positionV relativeFrom="paragraph">
              <wp:posOffset>1806575</wp:posOffset>
            </wp:positionV>
            <wp:extent cx="608330" cy="551815"/>
            <wp:effectExtent l="0" t="0" r="1270" b="635"/>
            <wp:wrapSquare wrapText="bothSides"/>
            <wp:docPr id="49" name="Picture 18" descr="C:\Users\Ισμήνη\Desktop\ΙΣΜΗΝΗ\logo i- BEC\logo_I-BEC_GREEK_EPIL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logo i- BEC\logo_I-BEC_GREEK_EPILOG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8330" cy="551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2E77">
        <w:rPr>
          <w:rFonts w:ascii="Verdana" w:eastAsia="Calibri" w:hAnsi="Verdana" w:cs="Times New Roman"/>
          <w:noProof/>
          <w:sz w:val="20"/>
          <w:lang w:eastAsia="el-GR"/>
        </w:rPr>
        <mc:AlternateContent>
          <mc:Choice Requires="wps">
            <w:drawing>
              <wp:anchor distT="0" distB="0" distL="114300" distR="114300" simplePos="0" relativeHeight="251709440" behindDoc="0" locked="0" layoutInCell="1" allowOverlap="1" wp14:anchorId="305B9892" wp14:editId="2768C46E">
                <wp:simplePos x="0" y="0"/>
                <wp:positionH relativeFrom="column">
                  <wp:posOffset>-4687711</wp:posOffset>
                </wp:positionH>
                <wp:positionV relativeFrom="paragraph">
                  <wp:posOffset>6482433</wp:posOffset>
                </wp:positionV>
                <wp:extent cx="2148840" cy="892175"/>
                <wp:effectExtent l="0" t="0" r="3810" b="3175"/>
                <wp:wrapNone/>
                <wp:docPr id="554" name="Text Box 554"/>
                <wp:cNvGraphicFramePr/>
                <a:graphic xmlns:a="http://schemas.openxmlformats.org/drawingml/2006/main">
                  <a:graphicData uri="http://schemas.microsoft.com/office/word/2010/wordprocessingShape">
                    <wps:wsp>
                      <wps:cNvSpPr txBox="1"/>
                      <wps:spPr>
                        <a:xfrm>
                          <a:off x="0" y="0"/>
                          <a:ext cx="2148840" cy="892175"/>
                        </a:xfrm>
                        <a:prstGeom prst="rect">
                          <a:avLst/>
                        </a:prstGeom>
                        <a:solidFill>
                          <a:sysClr val="window" lastClr="FFFFFF"/>
                        </a:solidFill>
                        <a:ln w="6350">
                          <a:noFill/>
                        </a:ln>
                        <a:effectLst/>
                      </wps:spPr>
                      <wps:txbx>
                        <w:txbxContent>
                          <w:p w14:paraId="42E14593" w14:textId="00A5CD00" w:rsidR="00DD015F" w:rsidRPr="00735C4A" w:rsidRDefault="00DD015F"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0D479356" w:rsidR="00DD015F" w:rsidRPr="00735C4A" w:rsidRDefault="00537088" w:rsidP="0049603A">
                            <w:pPr>
                              <w:pStyle w:val="af"/>
                              <w:rPr>
                                <w:rFonts w:ascii="Verdana" w:hAnsi="Verdana"/>
                                <w:sz w:val="28"/>
                                <w:szCs w:val="36"/>
                              </w:rPr>
                            </w:pPr>
                            <w:r>
                              <w:rPr>
                                <w:rFonts w:ascii="Verdana" w:hAnsi="Verdana"/>
                                <w:sz w:val="28"/>
                                <w:szCs w:val="36"/>
                              </w:rPr>
                              <w:t>Αύγουστος</w:t>
                            </w:r>
                            <w:r w:rsidR="00DD015F" w:rsidRPr="00735C4A">
                              <w:rPr>
                                <w:rFonts w:ascii="Verdana" w:hAnsi="Verdana"/>
                                <w:sz w:val="28"/>
                                <w:szCs w:val="36"/>
                              </w:rPr>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4" o:spid="_x0000_s1028" type="#_x0000_t202" style="position:absolute;margin-left:-369.1pt;margin-top:510.45pt;width:169.2pt;height:70.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" fillcolor="window" stroked="f" strokeweight=".5pt">
                <v:textbox>
                  <w:txbxContent>
                    <w:p w14:paraId="42E14593" w14:textId="00A5CD00" w:rsidR="00DD015F" w:rsidRPr="00735C4A" w:rsidRDefault="00DD015F"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0D479356" w:rsidR="00DD015F" w:rsidRPr="00735C4A" w:rsidRDefault="00537088" w:rsidP="0049603A">
                      <w:pPr>
                        <w:pStyle w:val="af"/>
                        <w:rPr>
                          <w:rFonts w:ascii="Verdana" w:hAnsi="Verdana"/>
                          <w:sz w:val="28"/>
                          <w:szCs w:val="36"/>
                        </w:rPr>
                      </w:pPr>
                      <w:r>
                        <w:rPr>
                          <w:rFonts w:ascii="Verdana" w:hAnsi="Verdana"/>
                          <w:sz w:val="28"/>
                          <w:szCs w:val="36"/>
                        </w:rPr>
                        <w:t>Αύγουστος</w:t>
                      </w:r>
                      <w:r w:rsidR="00DD015F" w:rsidRPr="00735C4A">
                        <w:rPr>
                          <w:rFonts w:ascii="Verdana" w:hAnsi="Verdana"/>
                          <w:sz w:val="28"/>
                          <w:szCs w:val="36"/>
                        </w:rPr>
                        <w:t xml:space="preserve"> 2019</w:t>
                      </w:r>
                    </w:p>
                  </w:txbxContent>
                </v:textbox>
              </v:shape>
            </w:pict>
          </mc:Fallback>
        </mc:AlternateContent>
      </w:r>
      <w:r w:rsidRPr="009B2E77">
        <w:rPr>
          <w:rFonts w:ascii="Verdana" w:eastAsia="Calibri" w:hAnsi="Verdana" w:cs="Times New Roman"/>
          <w:noProof/>
          <w:sz w:val="20"/>
          <w:lang w:eastAsia="el-GR"/>
        </w:rPr>
        <mc:AlternateContent>
          <mc:Choice Requires="wps">
            <w:drawing>
              <wp:anchor distT="0" distB="0" distL="114300" distR="114300" simplePos="0" relativeHeight="251705344" behindDoc="0" locked="0" layoutInCell="1" allowOverlap="1" wp14:anchorId="1B03B083" wp14:editId="2562FC46">
                <wp:simplePos x="0" y="0"/>
                <wp:positionH relativeFrom="column">
                  <wp:posOffset>-4199749</wp:posOffset>
                </wp:positionH>
                <wp:positionV relativeFrom="paragraph">
                  <wp:posOffset>3287395</wp:posOffset>
                </wp:positionV>
                <wp:extent cx="5400675" cy="1794510"/>
                <wp:effectExtent l="0" t="0" r="0" b="0"/>
                <wp:wrapNone/>
                <wp:docPr id="55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675" cy="1794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596E1" w14:textId="06B9667F" w:rsidR="00DD015F" w:rsidRPr="00F14533" w:rsidRDefault="00DD015F" w:rsidP="0049603A">
                            <w:pPr>
                              <w:pStyle w:val="CoverTitle1"/>
                              <w:rPr>
                                <w:rFonts w:ascii="Verdana" w:hAnsi="Verdana"/>
                                <w:sz w:val="32"/>
                                <w:szCs w:val="32"/>
                                <w:lang w:val="el-GR"/>
                              </w:rPr>
                            </w:pPr>
                            <w:r w:rsidRPr="00F14533">
                              <w:rPr>
                                <w:rFonts w:ascii="Verdana" w:hAnsi="Verdana"/>
                                <w:sz w:val="32"/>
                                <w:szCs w:val="32"/>
                              </w:rPr>
                              <w:t>D</w:t>
                            </w:r>
                            <w:r w:rsidRPr="00F14533">
                              <w:rPr>
                                <w:rFonts w:ascii="Verdana" w:hAnsi="Verdana"/>
                                <w:sz w:val="32"/>
                                <w:szCs w:val="32"/>
                                <w:lang w:val="el-GR"/>
                              </w:rPr>
                              <w:t>3.1.4</w:t>
                            </w:r>
                            <w:r w:rsidR="00F14533" w:rsidRPr="00F14533">
                              <w:rPr>
                                <w:rFonts w:ascii="Verdana" w:hAnsi="Verdana"/>
                                <w:sz w:val="32"/>
                                <w:szCs w:val="32"/>
                                <w:lang w:val="el-GR"/>
                              </w:rPr>
                              <w:t xml:space="preserve"> - </w:t>
                            </w:r>
                            <w:r w:rsidRPr="00F14533">
                              <w:rPr>
                                <w:rFonts w:ascii="Verdana" w:hAnsi="Verdana"/>
                                <w:caps/>
                                <w:sz w:val="32"/>
                                <w:szCs w:val="32"/>
                                <w:lang w:val="el-GR"/>
                              </w:rPr>
                              <w:t>Χαρτογράφηση και περιγραφή των Γεωτόπων</w:t>
                            </w:r>
                            <w:r w:rsidRPr="00F14533">
                              <w:rPr>
                                <w:rFonts w:ascii="Verdana" w:hAnsi="Verdana"/>
                                <w:sz w:val="32"/>
                                <w:szCs w:val="32"/>
                                <w:lang w:val="el-GR"/>
                              </w:rPr>
                              <w:t xml:space="preserve"> </w:t>
                            </w:r>
                          </w:p>
                          <w:p w14:paraId="2F803C3B" w14:textId="372B5FC3" w:rsidR="00DD015F" w:rsidRPr="00F14533" w:rsidRDefault="00DD015F" w:rsidP="0049603A">
                            <w:pPr>
                              <w:pStyle w:val="CoverTitle1"/>
                              <w:rPr>
                                <w:rFonts w:ascii="Verdana" w:hAnsi="Verdana"/>
                                <w:sz w:val="32"/>
                                <w:szCs w:val="32"/>
                              </w:rPr>
                            </w:pPr>
                            <w:r w:rsidRPr="00F14533">
                              <w:rPr>
                                <w:rFonts w:ascii="Verdana" w:hAnsi="Verdana"/>
                                <w:sz w:val="32"/>
                                <w:szCs w:val="32"/>
                              </w:rPr>
                              <w:t>(Mapping and description of the Geotopes - Greek area)</w:t>
                            </w:r>
                          </w:p>
                          <w:p w14:paraId="45E29B07" w14:textId="2C1B4789" w:rsidR="00DD015F" w:rsidRPr="00D924EC" w:rsidRDefault="00DD015F" w:rsidP="0049603A">
                            <w:pPr>
                              <w:pStyle w:val="CoverTitle1"/>
                              <w:rPr>
                                <w:rFonts w:ascii="Verdana" w:hAnsi="Verdana"/>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29" type="#_x0000_t202" style="position:absolute;margin-left:-330.7pt;margin-top:258.85pt;width:425.25pt;height:141.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l/JvQ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" filled="f" stroked="f">
                <v:textbox>
                  <w:txbxContent>
                    <w:p w14:paraId="160596E1" w14:textId="06B9667F" w:rsidR="00DD015F" w:rsidRPr="00F14533" w:rsidRDefault="00DD015F" w:rsidP="0049603A">
                      <w:pPr>
                        <w:pStyle w:val="CoverTitle1"/>
                        <w:rPr>
                          <w:rFonts w:ascii="Verdana" w:hAnsi="Verdana"/>
                          <w:sz w:val="32"/>
                          <w:szCs w:val="32"/>
                          <w:lang w:val="el-GR"/>
                        </w:rPr>
                      </w:pPr>
                      <w:r w:rsidRPr="00F14533">
                        <w:rPr>
                          <w:rFonts w:ascii="Verdana" w:hAnsi="Verdana"/>
                          <w:sz w:val="32"/>
                          <w:szCs w:val="32"/>
                        </w:rPr>
                        <w:t>D</w:t>
                      </w:r>
                      <w:r w:rsidRPr="00F14533">
                        <w:rPr>
                          <w:rFonts w:ascii="Verdana" w:hAnsi="Verdana"/>
                          <w:sz w:val="32"/>
                          <w:szCs w:val="32"/>
                          <w:lang w:val="el-GR"/>
                        </w:rPr>
                        <w:t>3.1.4</w:t>
                      </w:r>
                      <w:r w:rsidR="00F14533" w:rsidRPr="00F14533">
                        <w:rPr>
                          <w:rFonts w:ascii="Verdana" w:hAnsi="Verdana"/>
                          <w:sz w:val="32"/>
                          <w:szCs w:val="32"/>
                          <w:lang w:val="el-GR"/>
                        </w:rPr>
                        <w:t xml:space="preserve"> - </w:t>
                      </w:r>
                      <w:r w:rsidRPr="00F14533">
                        <w:rPr>
                          <w:rFonts w:ascii="Verdana" w:hAnsi="Verdana"/>
                          <w:caps/>
                          <w:sz w:val="32"/>
                          <w:szCs w:val="32"/>
                          <w:lang w:val="el-GR"/>
                        </w:rPr>
                        <w:t>Χαρτογράφηση και περιγραφή των Γεωτόπων</w:t>
                      </w:r>
                      <w:r w:rsidRPr="00F14533">
                        <w:rPr>
                          <w:rFonts w:ascii="Verdana" w:hAnsi="Verdana"/>
                          <w:sz w:val="32"/>
                          <w:szCs w:val="32"/>
                          <w:lang w:val="el-GR"/>
                        </w:rPr>
                        <w:t xml:space="preserve"> </w:t>
                      </w:r>
                    </w:p>
                    <w:p w14:paraId="2F803C3B" w14:textId="372B5FC3" w:rsidR="00DD015F" w:rsidRPr="00F14533" w:rsidRDefault="00DD015F" w:rsidP="0049603A">
                      <w:pPr>
                        <w:pStyle w:val="CoverTitle1"/>
                        <w:rPr>
                          <w:rFonts w:ascii="Verdana" w:hAnsi="Verdana"/>
                          <w:sz w:val="32"/>
                          <w:szCs w:val="32"/>
                        </w:rPr>
                      </w:pPr>
                      <w:r w:rsidRPr="00F14533">
                        <w:rPr>
                          <w:rFonts w:ascii="Verdana" w:hAnsi="Verdana"/>
                          <w:sz w:val="32"/>
                          <w:szCs w:val="32"/>
                        </w:rPr>
                        <w:t>(Mapping and description of the Geotopes - Greek area)</w:t>
                      </w:r>
                    </w:p>
                    <w:p w14:paraId="45E29B07" w14:textId="2C1B4789" w:rsidR="00DD015F" w:rsidRPr="00D924EC" w:rsidRDefault="00DD015F" w:rsidP="0049603A">
                      <w:pPr>
                        <w:pStyle w:val="CoverTitle1"/>
                        <w:rPr>
                          <w:rFonts w:ascii="Verdana" w:hAnsi="Verdana"/>
                          <w:sz w:val="48"/>
                          <w:szCs w:val="48"/>
                        </w:rPr>
                      </w:pPr>
                    </w:p>
                  </w:txbxContent>
                </v:textbox>
              </v:shape>
            </w:pict>
          </mc:Fallback>
        </mc:AlternateContent>
      </w:r>
      <w:r w:rsidR="0023131D" w:rsidRPr="009B2E77">
        <w:rPr>
          <w:rFonts w:ascii="Verdana" w:eastAsia="Calibri" w:hAnsi="Verdana" w:cs="Times New Roman"/>
          <w:noProof/>
          <w:sz w:val="20"/>
          <w:lang w:eastAsia="el-GR"/>
        </w:rPr>
        <w:drawing>
          <wp:anchor distT="0" distB="0" distL="114300" distR="114300" simplePos="0" relativeHeight="251702272" behindDoc="0" locked="0" layoutInCell="1" allowOverlap="1" wp14:anchorId="5CC755AA" wp14:editId="5C65ABCC">
            <wp:simplePos x="0" y="0"/>
            <wp:positionH relativeFrom="page">
              <wp:align>left</wp:align>
            </wp:positionH>
            <wp:positionV relativeFrom="paragraph">
              <wp:posOffset>3265747</wp:posOffset>
            </wp:positionV>
            <wp:extent cx="11164356" cy="404495"/>
            <wp:effectExtent l="7620" t="0" r="6985" b="6985"/>
            <wp:wrapNone/>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ver.jpg"/>
                    <pic:cNvPicPr/>
                  </pic:nvPicPr>
                  <pic:blipFill rotWithShape="1">
                    <a:blip r:embed="rId13" cstate="print">
                      <a:extLst>
                        <a:ext uri="{28A0092B-C50C-407E-A947-70E740481C1C}">
                          <a14:useLocalDpi xmlns:a14="http://schemas.microsoft.com/office/drawing/2010/main" val="0"/>
                        </a:ext>
                      </a:extLst>
                    </a:blip>
                    <a:srcRect t="48526" b="46329"/>
                    <a:stretch/>
                  </pic:blipFill>
                  <pic:spPr bwMode="auto">
                    <a:xfrm rot="16200000">
                      <a:off x="0" y="0"/>
                      <a:ext cx="11164356" cy="404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09F5" w:rsidRPr="009B2E77">
        <w:rPr>
          <w:rFonts w:ascii="Verdana" w:hAnsi="Verdana"/>
        </w:rPr>
        <w:br w:type="page"/>
      </w:r>
    </w:p>
    <w:p w14:paraId="756316AE" w14:textId="77777777" w:rsidR="004F50F3" w:rsidRDefault="004F50F3">
      <w:pPr>
        <w:pStyle w:val="af1"/>
        <w:rPr>
          <w:rFonts w:ascii="Verdana" w:eastAsiaTheme="minorHAnsi" w:hAnsi="Verdana" w:cstheme="minorBidi"/>
          <w:color w:val="auto"/>
          <w:sz w:val="22"/>
          <w:szCs w:val="22"/>
          <w:lang w:eastAsia="en-US"/>
        </w:rPr>
      </w:pPr>
    </w:p>
    <w:p w14:paraId="6875859A" w14:textId="0DF7D6B0" w:rsidR="004F50F3" w:rsidRPr="00B85D89" w:rsidRDefault="004F50F3" w:rsidP="004F50F3">
      <w:pPr>
        <w:tabs>
          <w:tab w:val="left" w:pos="3375"/>
        </w:tabs>
        <w:jc w:val="center"/>
        <w:rPr>
          <w:sz w:val="28"/>
          <w:szCs w:val="28"/>
          <w:lang w:val="en-US"/>
        </w:rPr>
      </w:pPr>
      <w:r>
        <w:rPr>
          <w:sz w:val="28"/>
          <w:szCs w:val="28"/>
          <w:lang w:val="en-US"/>
        </w:rPr>
        <w:t>Abstract</w:t>
      </w:r>
    </w:p>
    <w:p w14:paraId="7F935316" w14:textId="77777777" w:rsidR="004F50F3" w:rsidRPr="00566E19" w:rsidRDefault="004F50F3" w:rsidP="004F50F3">
      <w:pPr>
        <w:tabs>
          <w:tab w:val="left" w:pos="3375"/>
        </w:tabs>
        <w:jc w:val="both"/>
        <w:rPr>
          <w:sz w:val="28"/>
          <w:szCs w:val="28"/>
          <w:lang w:val="en-US"/>
        </w:rPr>
      </w:pPr>
      <w:r w:rsidRPr="00566E19">
        <w:rPr>
          <w:sz w:val="28"/>
          <w:szCs w:val="28"/>
          <w:lang w:val="en-US"/>
        </w:rPr>
        <w:t xml:space="preserve">The project </w:t>
      </w:r>
      <w:r>
        <w:rPr>
          <w:sz w:val="28"/>
          <w:szCs w:val="28"/>
          <w:lang w:val="en-US"/>
        </w:rPr>
        <w:t>with the acronym “</w:t>
      </w:r>
      <w:r w:rsidRPr="00B85D89">
        <w:rPr>
          <w:sz w:val="28"/>
          <w:szCs w:val="28"/>
          <w:lang w:val="en-US"/>
        </w:rPr>
        <w:t>CB Water Geopark</w:t>
      </w:r>
      <w:r>
        <w:rPr>
          <w:sz w:val="28"/>
          <w:szCs w:val="28"/>
          <w:lang w:val="en-US"/>
        </w:rPr>
        <w:t xml:space="preserve">” </w:t>
      </w:r>
      <w:r w:rsidRPr="00566E19">
        <w:rPr>
          <w:sz w:val="28"/>
          <w:szCs w:val="28"/>
          <w:lang w:val="en-US"/>
        </w:rPr>
        <w:t xml:space="preserve">is implemented </w:t>
      </w:r>
      <w:r>
        <w:rPr>
          <w:sz w:val="28"/>
          <w:szCs w:val="28"/>
          <w:lang w:val="en-US"/>
        </w:rPr>
        <w:t>with</w:t>
      </w:r>
      <w:r w:rsidRPr="00566E19">
        <w:rPr>
          <w:sz w:val="28"/>
          <w:szCs w:val="28"/>
          <w:lang w:val="en-US"/>
        </w:rPr>
        <w:t xml:space="preserve">in the framework </w:t>
      </w:r>
      <w:r>
        <w:rPr>
          <w:sz w:val="28"/>
          <w:szCs w:val="28"/>
          <w:lang w:val="en-US"/>
        </w:rPr>
        <w:t>set by</w:t>
      </w:r>
      <w:r w:rsidRPr="00566E19">
        <w:rPr>
          <w:sz w:val="28"/>
          <w:szCs w:val="28"/>
          <w:lang w:val="en-US"/>
        </w:rPr>
        <w:t xml:space="preserve"> INTERREG “Greece-Bulgaria 2014-2020” Cooperation Programme and is co-funded </w:t>
      </w:r>
      <w:r>
        <w:rPr>
          <w:sz w:val="28"/>
          <w:szCs w:val="28"/>
          <w:lang w:val="en-US"/>
        </w:rPr>
        <w:t xml:space="preserve">both </w:t>
      </w:r>
      <w:r w:rsidRPr="00566E19">
        <w:rPr>
          <w:sz w:val="28"/>
          <w:szCs w:val="28"/>
          <w:lang w:val="en-US"/>
        </w:rPr>
        <w:t>by the European Regional Development Fund</w:t>
      </w:r>
      <w:r>
        <w:rPr>
          <w:sz w:val="28"/>
          <w:szCs w:val="28"/>
          <w:lang w:val="en-US"/>
        </w:rPr>
        <w:t xml:space="preserve"> as well as </w:t>
      </w:r>
      <w:r w:rsidRPr="00566E19">
        <w:rPr>
          <w:sz w:val="28"/>
          <w:szCs w:val="28"/>
          <w:lang w:val="en-US"/>
        </w:rPr>
        <w:t>by national funds of the countries participating in the Programme.</w:t>
      </w:r>
    </w:p>
    <w:p w14:paraId="51E773A5" w14:textId="77777777" w:rsidR="004F50F3" w:rsidRPr="00B85D89" w:rsidRDefault="004F50F3" w:rsidP="004F50F3">
      <w:pPr>
        <w:jc w:val="both"/>
        <w:rPr>
          <w:sz w:val="28"/>
          <w:szCs w:val="28"/>
          <w:lang w:val="en-US"/>
        </w:rPr>
      </w:pPr>
      <w:r w:rsidRPr="00566E19">
        <w:rPr>
          <w:sz w:val="28"/>
          <w:szCs w:val="28"/>
          <w:lang w:val="en-US"/>
        </w:rPr>
        <w:t xml:space="preserve">The idea of the project was born by the common </w:t>
      </w:r>
      <w:r>
        <w:rPr>
          <w:sz w:val="28"/>
          <w:szCs w:val="28"/>
          <w:lang w:val="en-US"/>
        </w:rPr>
        <w:t xml:space="preserve">inter-region development </w:t>
      </w:r>
      <w:r w:rsidRPr="00566E19">
        <w:rPr>
          <w:sz w:val="28"/>
          <w:szCs w:val="28"/>
          <w:lang w:val="en-US"/>
        </w:rPr>
        <w:t xml:space="preserve">beliefs of the two partners, namely the municipalities of Hadjidimovo and Drama. </w:t>
      </w:r>
      <w:r>
        <w:rPr>
          <w:sz w:val="28"/>
          <w:szCs w:val="28"/>
          <w:lang w:val="en-US"/>
        </w:rPr>
        <w:t>The t</w:t>
      </w:r>
      <w:r w:rsidRPr="00566E19">
        <w:rPr>
          <w:sz w:val="28"/>
          <w:szCs w:val="28"/>
          <w:lang w:val="en-US"/>
        </w:rPr>
        <w:t>wo sides ascertained that the regions around the two municipalities have common geographical and geophysical features</w:t>
      </w:r>
      <w:r>
        <w:rPr>
          <w:sz w:val="28"/>
          <w:szCs w:val="28"/>
          <w:lang w:val="en-US"/>
        </w:rPr>
        <w:t xml:space="preserve">, as well as </w:t>
      </w:r>
      <w:r w:rsidRPr="00566E19">
        <w:rPr>
          <w:sz w:val="28"/>
          <w:szCs w:val="28"/>
          <w:lang w:val="en-US"/>
        </w:rPr>
        <w:t xml:space="preserve">similar social-economic characteristics. The cross-border area is rich in natural and cultural heritage, especially </w:t>
      </w:r>
      <w:r>
        <w:rPr>
          <w:sz w:val="28"/>
          <w:szCs w:val="28"/>
          <w:lang w:val="en-US"/>
        </w:rPr>
        <w:t>when it comes to the water assets of Nestos river</w:t>
      </w:r>
      <w:r w:rsidRPr="00566E19">
        <w:rPr>
          <w:sz w:val="28"/>
          <w:szCs w:val="28"/>
          <w:lang w:val="en-US"/>
        </w:rPr>
        <w:t xml:space="preserve">, with significant potential </w:t>
      </w:r>
      <w:r>
        <w:rPr>
          <w:sz w:val="28"/>
          <w:szCs w:val="28"/>
          <w:lang w:val="en-US"/>
        </w:rPr>
        <w:t>in the area of</w:t>
      </w:r>
      <w:r w:rsidRPr="00566E19">
        <w:rPr>
          <w:sz w:val="28"/>
          <w:szCs w:val="28"/>
          <w:lang w:val="en-US"/>
        </w:rPr>
        <w:t xml:space="preserve"> economic and touristic development.</w:t>
      </w:r>
    </w:p>
    <w:p w14:paraId="374C5623" w14:textId="77777777" w:rsidR="004F50F3" w:rsidRDefault="004F50F3" w:rsidP="004F50F3">
      <w:pPr>
        <w:jc w:val="both"/>
        <w:rPr>
          <w:sz w:val="28"/>
          <w:szCs w:val="28"/>
          <w:lang w:val="en-US"/>
        </w:rPr>
      </w:pPr>
      <w:r w:rsidRPr="00B85D89">
        <w:rPr>
          <w:sz w:val="28"/>
          <w:szCs w:val="28"/>
          <w:lang w:val="en-US"/>
        </w:rPr>
        <w:t xml:space="preserve">The purpose of this deliverable is to define at least four (4) </w:t>
      </w:r>
      <w:r>
        <w:rPr>
          <w:sz w:val="28"/>
          <w:szCs w:val="28"/>
          <w:lang w:val="en-US"/>
        </w:rPr>
        <w:t>Geotopes</w:t>
      </w:r>
      <w:r w:rsidRPr="00B85D89">
        <w:rPr>
          <w:sz w:val="28"/>
          <w:szCs w:val="28"/>
          <w:lang w:val="en-US"/>
        </w:rPr>
        <w:t xml:space="preserve"> </w:t>
      </w:r>
      <w:r>
        <w:rPr>
          <w:sz w:val="28"/>
          <w:szCs w:val="28"/>
          <w:lang w:val="en-US"/>
        </w:rPr>
        <w:t xml:space="preserve">to </w:t>
      </w:r>
      <w:r w:rsidRPr="00B85D89">
        <w:rPr>
          <w:sz w:val="28"/>
          <w:szCs w:val="28"/>
          <w:lang w:val="en-US"/>
        </w:rPr>
        <w:t>be included in the proposed cross</w:t>
      </w:r>
      <w:r>
        <w:rPr>
          <w:sz w:val="28"/>
          <w:szCs w:val="28"/>
          <w:lang w:val="en-US"/>
        </w:rPr>
        <w:t xml:space="preserve"> </w:t>
      </w:r>
      <w:r w:rsidRPr="00B85D89">
        <w:rPr>
          <w:sz w:val="28"/>
          <w:szCs w:val="28"/>
          <w:lang w:val="en-US"/>
        </w:rPr>
        <w:t>-</w:t>
      </w:r>
      <w:r>
        <w:rPr>
          <w:sz w:val="28"/>
          <w:szCs w:val="28"/>
          <w:lang w:val="en-US"/>
        </w:rPr>
        <w:t xml:space="preserve"> </w:t>
      </w:r>
      <w:r w:rsidRPr="00B85D89">
        <w:rPr>
          <w:sz w:val="28"/>
          <w:szCs w:val="28"/>
          <w:lang w:val="en-US"/>
        </w:rPr>
        <w:t xml:space="preserve">border Geopark, taking into account relevant literature, as well as all </w:t>
      </w:r>
      <w:r>
        <w:rPr>
          <w:sz w:val="28"/>
          <w:szCs w:val="28"/>
          <w:lang w:val="en-US"/>
        </w:rPr>
        <w:t xml:space="preserve">the </w:t>
      </w:r>
      <w:r w:rsidRPr="00B85D89">
        <w:rPr>
          <w:sz w:val="28"/>
          <w:szCs w:val="28"/>
          <w:lang w:val="en-US"/>
        </w:rPr>
        <w:t>available data</w:t>
      </w:r>
      <w:r>
        <w:rPr>
          <w:sz w:val="28"/>
          <w:szCs w:val="28"/>
          <w:lang w:val="en-US"/>
        </w:rPr>
        <w:t xml:space="preserve"> regarding the matter</w:t>
      </w:r>
      <w:r w:rsidRPr="00B85D89">
        <w:rPr>
          <w:sz w:val="28"/>
          <w:szCs w:val="28"/>
          <w:lang w:val="en-US"/>
        </w:rPr>
        <w:t xml:space="preserve">. </w:t>
      </w:r>
      <w:r>
        <w:rPr>
          <w:sz w:val="28"/>
          <w:szCs w:val="28"/>
          <w:lang w:val="en-US"/>
        </w:rPr>
        <w:t>Bearing in mind</w:t>
      </w:r>
      <w:r w:rsidRPr="00B85D89">
        <w:rPr>
          <w:sz w:val="28"/>
          <w:szCs w:val="28"/>
          <w:lang w:val="en-US"/>
        </w:rPr>
        <w:t xml:space="preserve"> the characteristics of the area, the final selection of Geotopes is presented. At the final stage of the deliverable, geographic mapping of the Geotopes will be </w:t>
      </w:r>
      <w:r>
        <w:rPr>
          <w:sz w:val="28"/>
          <w:szCs w:val="28"/>
          <w:lang w:val="en-US"/>
        </w:rPr>
        <w:t>finalized</w:t>
      </w:r>
      <w:r w:rsidRPr="00B85D89">
        <w:rPr>
          <w:sz w:val="28"/>
          <w:szCs w:val="28"/>
          <w:lang w:val="en-US"/>
        </w:rPr>
        <w:t>.</w:t>
      </w:r>
    </w:p>
    <w:p w14:paraId="77F3D4EF" w14:textId="77777777" w:rsidR="004F50F3" w:rsidRDefault="004F50F3" w:rsidP="004F50F3">
      <w:pPr>
        <w:jc w:val="both"/>
        <w:rPr>
          <w:sz w:val="28"/>
          <w:szCs w:val="28"/>
          <w:lang w:val="en-US"/>
        </w:rPr>
      </w:pPr>
    </w:p>
    <w:p w14:paraId="603CBB1A" w14:textId="77777777" w:rsidR="004F50F3" w:rsidRDefault="004F50F3" w:rsidP="004F50F3">
      <w:pPr>
        <w:jc w:val="both"/>
        <w:rPr>
          <w:sz w:val="28"/>
          <w:szCs w:val="28"/>
          <w:lang w:val="en-US"/>
        </w:rPr>
      </w:pPr>
    </w:p>
    <w:p w14:paraId="1844D9B4" w14:textId="77777777" w:rsidR="006A7ACB" w:rsidRDefault="006A7ACB" w:rsidP="006A7ACB">
      <w:pPr>
        <w:rPr>
          <w:rFonts w:ascii="Verdana" w:hAnsi="Verdana"/>
          <w:lang w:val="en-US"/>
        </w:rPr>
      </w:pPr>
    </w:p>
    <w:p w14:paraId="04F52F96" w14:textId="77777777" w:rsidR="006A7ACB" w:rsidRDefault="006A7ACB" w:rsidP="006A7ACB">
      <w:pPr>
        <w:rPr>
          <w:rFonts w:ascii="Verdana" w:hAnsi="Verdana"/>
          <w:lang w:val="en-US"/>
        </w:rPr>
      </w:pPr>
    </w:p>
    <w:p w14:paraId="4D2F2DB6" w14:textId="77777777" w:rsidR="006A7ACB" w:rsidRPr="006A7ACB" w:rsidRDefault="006A7ACB" w:rsidP="006A7ACB">
      <w:pPr>
        <w:rPr>
          <w:rFonts w:ascii="Verdana" w:hAnsi="Verdana"/>
          <w:lang w:val="en-US"/>
        </w:rPr>
      </w:pPr>
    </w:p>
    <w:p w14:paraId="24608145" w14:textId="77777777" w:rsidR="006A7ACB" w:rsidRDefault="006A7ACB" w:rsidP="006A7ACB">
      <w:pPr>
        <w:rPr>
          <w:rFonts w:ascii="Verdana" w:hAnsi="Verdana"/>
          <w:lang w:val="en-US"/>
        </w:rPr>
      </w:pPr>
      <w:r w:rsidRPr="00302AAA">
        <w:rPr>
          <w:noProof/>
          <w:highlight w:val="yellow"/>
          <w:lang w:eastAsia="el-GR"/>
        </w:rPr>
        <w:drawing>
          <wp:anchor distT="0" distB="0" distL="114300" distR="114300" simplePos="0" relativeHeight="251860992" behindDoc="0" locked="0" layoutInCell="1" allowOverlap="1" wp14:anchorId="5E236670" wp14:editId="0F1DCAAE">
            <wp:simplePos x="0" y="0"/>
            <wp:positionH relativeFrom="column">
              <wp:posOffset>1600200</wp:posOffset>
            </wp:positionH>
            <wp:positionV relativeFrom="paragraph">
              <wp:posOffset>192405</wp:posOffset>
            </wp:positionV>
            <wp:extent cx="1733550" cy="579120"/>
            <wp:effectExtent l="0" t="0" r="0" b="0"/>
            <wp:wrapThrough wrapText="bothSides">
              <wp:wrapPolygon edited="0">
                <wp:start x="0" y="711"/>
                <wp:lineTo x="237" y="19895"/>
                <wp:lineTo x="1187" y="20605"/>
                <wp:lineTo x="7358" y="20605"/>
                <wp:lineTo x="15429" y="19184"/>
                <wp:lineTo x="16378" y="14211"/>
                <wp:lineTo x="20651" y="13500"/>
                <wp:lineTo x="21363" y="12079"/>
                <wp:lineTo x="21363" y="711"/>
                <wp:lineTo x="0" y="711"/>
              </wp:wrapPolygon>
            </wp:wrapThrough>
            <wp:docPr id="33" name="Εικόνα 33"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33550" cy="579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4BF45B" w14:textId="77777777" w:rsidR="006A7ACB" w:rsidRPr="00113D56" w:rsidRDefault="006A7ACB" w:rsidP="006A7ACB">
      <w:pPr>
        <w:rPr>
          <w:rFonts w:ascii="Calibri" w:hAnsi="Calibri" w:cs="Calibri"/>
          <w:sz w:val="14"/>
          <w:szCs w:val="14"/>
        </w:rPr>
      </w:pPr>
    </w:p>
    <w:p w14:paraId="6DEA1B0D" w14:textId="77777777" w:rsidR="006A7ACB" w:rsidRDefault="006A7ACB" w:rsidP="006A7ACB">
      <w:pPr>
        <w:autoSpaceDE w:val="0"/>
        <w:autoSpaceDN w:val="0"/>
        <w:adjustRightInd w:val="0"/>
        <w:spacing w:after="0" w:line="240" w:lineRule="auto"/>
        <w:jc w:val="both"/>
        <w:rPr>
          <w:rFonts w:ascii="Calibri" w:hAnsi="Calibri" w:cs="Calibri"/>
          <w:sz w:val="16"/>
          <w:szCs w:val="16"/>
        </w:rPr>
      </w:pPr>
    </w:p>
    <w:p w14:paraId="491CB350" w14:textId="77777777" w:rsidR="006A7ACB" w:rsidRDefault="006A7ACB" w:rsidP="006A7ACB">
      <w:pPr>
        <w:autoSpaceDE w:val="0"/>
        <w:autoSpaceDN w:val="0"/>
        <w:adjustRightInd w:val="0"/>
        <w:spacing w:after="0" w:line="240" w:lineRule="auto"/>
        <w:jc w:val="both"/>
        <w:rPr>
          <w:rFonts w:ascii="Calibri" w:hAnsi="Calibri" w:cs="Calibri"/>
          <w:sz w:val="16"/>
          <w:szCs w:val="16"/>
        </w:rPr>
      </w:pPr>
    </w:p>
    <w:p w14:paraId="6D17EBFC" w14:textId="77777777" w:rsidR="006A7ACB" w:rsidRDefault="006A7ACB" w:rsidP="006A7ACB">
      <w:pPr>
        <w:autoSpaceDE w:val="0"/>
        <w:autoSpaceDN w:val="0"/>
        <w:adjustRightInd w:val="0"/>
        <w:spacing w:after="0" w:line="240" w:lineRule="auto"/>
        <w:jc w:val="both"/>
        <w:rPr>
          <w:rFonts w:ascii="Calibri" w:hAnsi="Calibri" w:cs="Calibri"/>
          <w:sz w:val="16"/>
          <w:szCs w:val="16"/>
        </w:rPr>
      </w:pPr>
    </w:p>
    <w:p w14:paraId="49C52047" w14:textId="77777777" w:rsidR="006A7ACB" w:rsidRPr="00113D56" w:rsidRDefault="006A7ACB" w:rsidP="006A7ACB">
      <w:pPr>
        <w:autoSpaceDE w:val="0"/>
        <w:autoSpaceDN w:val="0"/>
        <w:adjustRightInd w:val="0"/>
        <w:spacing w:after="0" w:line="240" w:lineRule="auto"/>
        <w:jc w:val="both"/>
        <w:rPr>
          <w:rFonts w:ascii="Calibri" w:hAnsi="Calibri" w:cs="Calibri"/>
          <w:sz w:val="16"/>
          <w:szCs w:val="16"/>
          <w:lang w:val="en-US"/>
        </w:rPr>
      </w:pPr>
      <w:r w:rsidRPr="00113D56">
        <w:rPr>
          <w:rFonts w:ascii="Calibri" w:hAnsi="Calibri" w:cs="Calibri"/>
          <w:sz w:val="16"/>
          <w:szCs w:val="16"/>
          <w:lang w:val="en-US"/>
        </w:rPr>
        <w:t>The project is implemented in the framework of INTERREG V-A “Greece-Bulgaria 2014-2020” Cooperation Programme and is co-funded by the European Regional Development Fund (ERDF) and by national funds of the countries participating in the Programme.</w:t>
      </w:r>
    </w:p>
    <w:p w14:paraId="2A7415D7" w14:textId="77777777" w:rsidR="006A7ACB" w:rsidRPr="00296352" w:rsidRDefault="006A7ACB" w:rsidP="006A7ACB">
      <w:pPr>
        <w:jc w:val="both"/>
        <w:rPr>
          <w:rFonts w:ascii="Calibri" w:hAnsi="Calibri" w:cs="Calibri"/>
          <w:sz w:val="16"/>
          <w:szCs w:val="16"/>
          <w:lang w:val="en-US"/>
        </w:rPr>
      </w:pPr>
      <w:r w:rsidRPr="00113D56">
        <w:rPr>
          <w:rFonts w:ascii="Calibri" w:hAnsi="Calibri" w:cs="Calibri"/>
          <w:sz w:val="16"/>
          <w:szCs w:val="16"/>
          <w:lang w:val="en-US"/>
        </w:rPr>
        <w:t>The content of this study is sole responsibility of Municipality of Drama and can in no way be taken to reflect the views of the European Union, the participating countries, the Managing Autho</w:t>
      </w:r>
      <w:r>
        <w:rPr>
          <w:rFonts w:ascii="Calibri" w:hAnsi="Calibri" w:cs="Calibri"/>
          <w:sz w:val="16"/>
          <w:szCs w:val="16"/>
          <w:lang w:val="en-US"/>
        </w:rPr>
        <w:t>rity and the Joint Secretariat.</w:t>
      </w:r>
    </w:p>
    <w:p w14:paraId="01A0BBE2" w14:textId="77777777" w:rsidR="004F50F3" w:rsidRPr="004F50F3" w:rsidRDefault="004F50F3">
      <w:pPr>
        <w:rPr>
          <w:rFonts w:ascii="Verdana" w:hAnsi="Verdana"/>
          <w:lang w:val="en-US"/>
        </w:rPr>
      </w:pPr>
      <w:bookmarkStart w:id="0" w:name="_GoBack"/>
      <w:bookmarkEnd w:id="0"/>
    </w:p>
    <w:sdt>
      <w:sdtPr>
        <w:rPr>
          <w:rFonts w:ascii="Verdana" w:eastAsiaTheme="minorHAnsi" w:hAnsi="Verdana" w:cstheme="minorBidi"/>
          <w:color w:val="auto"/>
          <w:sz w:val="22"/>
          <w:szCs w:val="22"/>
          <w:lang w:eastAsia="en-US"/>
        </w:rPr>
        <w:id w:val="-1517381096"/>
        <w:docPartObj>
          <w:docPartGallery w:val="Table of Contents"/>
          <w:docPartUnique/>
        </w:docPartObj>
      </w:sdtPr>
      <w:sdtEndPr>
        <w:rPr>
          <w:bCs/>
        </w:rPr>
      </w:sdtEndPr>
      <w:sdtContent>
        <w:p w14:paraId="50914BBA" w14:textId="756A147B" w:rsidR="00005287" w:rsidRPr="009B2E77" w:rsidRDefault="00005287">
          <w:pPr>
            <w:pStyle w:val="af1"/>
            <w:rPr>
              <w:rFonts w:ascii="Verdana" w:hAnsi="Verdana"/>
              <w:caps/>
            </w:rPr>
          </w:pPr>
          <w:r w:rsidRPr="009B2E77">
            <w:rPr>
              <w:rFonts w:ascii="Verdana" w:hAnsi="Verdana"/>
              <w:caps/>
            </w:rPr>
            <w:t>Περιεχόμενα</w:t>
          </w:r>
        </w:p>
        <w:p w14:paraId="355F910C" w14:textId="77777777" w:rsidR="007A6F75" w:rsidRPr="007A6F75" w:rsidRDefault="00005287">
          <w:pPr>
            <w:pStyle w:val="13"/>
            <w:tabs>
              <w:tab w:val="left" w:pos="440"/>
              <w:tab w:val="right" w:leader="dot" w:pos="8296"/>
            </w:tabs>
            <w:rPr>
              <w:rFonts w:eastAsiaTheme="minorEastAsia"/>
              <w:noProof/>
              <w:lang w:eastAsia="el-GR"/>
            </w:rPr>
          </w:pPr>
          <w:r w:rsidRPr="007A6F75">
            <w:rPr>
              <w:rFonts w:ascii="Verdana" w:hAnsi="Verdana"/>
              <w:bCs/>
            </w:rPr>
            <w:fldChar w:fldCharType="begin"/>
          </w:r>
          <w:r w:rsidRPr="007A6F75">
            <w:rPr>
              <w:rFonts w:ascii="Verdana" w:hAnsi="Verdana"/>
              <w:bCs/>
            </w:rPr>
            <w:instrText xml:space="preserve"> TOC \o "1-3" \h \z \u </w:instrText>
          </w:r>
          <w:r w:rsidRPr="007A6F75">
            <w:rPr>
              <w:rFonts w:ascii="Verdana" w:hAnsi="Verdana"/>
              <w:bCs/>
            </w:rPr>
            <w:fldChar w:fldCharType="separate"/>
          </w:r>
          <w:hyperlink w:anchor="_Toc14768139" w:history="1">
            <w:r w:rsidR="007A6F75" w:rsidRPr="007A6F75">
              <w:rPr>
                <w:rStyle w:val="-"/>
                <w:rFonts w:ascii="Verdana" w:hAnsi="Verdana"/>
                <w:noProof/>
              </w:rPr>
              <w:t>1</w:t>
            </w:r>
            <w:r w:rsidR="007A6F75" w:rsidRPr="007A6F75">
              <w:rPr>
                <w:rFonts w:eastAsiaTheme="minorEastAsia"/>
                <w:noProof/>
                <w:lang w:eastAsia="el-GR"/>
              </w:rPr>
              <w:tab/>
            </w:r>
            <w:r w:rsidR="007A6F75" w:rsidRPr="007A6F75">
              <w:rPr>
                <w:rStyle w:val="-"/>
                <w:rFonts w:ascii="Verdana" w:hAnsi="Verdana"/>
                <w:noProof/>
              </w:rPr>
              <w:t>ΕΙΣΑΓΩΓΗ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_Toc14768139 \h </w:instrText>
            </w:r>
            <w:r w:rsidR="007A6F75" w:rsidRPr="007A6F75">
              <w:rPr>
                <w:noProof/>
                <w:webHidden/>
              </w:rPr>
            </w:r>
            <w:r w:rsidR="007A6F75" w:rsidRPr="007A6F75">
              <w:rPr>
                <w:noProof/>
                <w:webHidden/>
              </w:rPr>
              <w:fldChar w:fldCharType="separate"/>
            </w:r>
            <w:r w:rsidR="00861713">
              <w:rPr>
                <w:noProof/>
                <w:webHidden/>
              </w:rPr>
              <w:t>5</w:t>
            </w:r>
            <w:r w:rsidR="007A6F75" w:rsidRPr="007A6F75">
              <w:rPr>
                <w:noProof/>
                <w:webHidden/>
              </w:rPr>
              <w:fldChar w:fldCharType="end"/>
            </w:r>
          </w:hyperlink>
        </w:p>
        <w:p w14:paraId="2E4C3A2C" w14:textId="77777777" w:rsidR="007A6F75" w:rsidRPr="007A6F75" w:rsidRDefault="00861713">
          <w:pPr>
            <w:pStyle w:val="20"/>
            <w:tabs>
              <w:tab w:val="left" w:pos="880"/>
              <w:tab w:val="right" w:leader="dot" w:pos="8296"/>
            </w:tabs>
            <w:rPr>
              <w:rFonts w:eastAsiaTheme="minorEastAsia"/>
              <w:noProof/>
              <w:lang w:eastAsia="el-GR"/>
            </w:rPr>
          </w:pPr>
          <w:hyperlink w:anchor="_Toc14768140" w:history="1">
            <w:r w:rsidR="007A6F75" w:rsidRPr="007A6F75">
              <w:rPr>
                <w:rStyle w:val="-"/>
                <w:rFonts w:ascii="Verdana" w:hAnsi="Verdana"/>
                <w:noProof/>
              </w:rPr>
              <w:t>1.1</w:t>
            </w:r>
            <w:r w:rsidR="007A6F75" w:rsidRPr="007A6F75">
              <w:rPr>
                <w:rFonts w:eastAsiaTheme="minorEastAsia"/>
                <w:noProof/>
                <w:lang w:eastAsia="el-GR"/>
              </w:rPr>
              <w:tab/>
            </w:r>
            <w:r w:rsidR="007A6F75" w:rsidRPr="007A6F75">
              <w:rPr>
                <w:rStyle w:val="-"/>
                <w:rFonts w:ascii="Verdana" w:hAnsi="Verdana"/>
                <w:noProof/>
              </w:rPr>
              <w:t>ΓΕΝΙΚΑ ΣΤΟΙΧΕΙΑ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_Toc14768140 \h </w:instrText>
            </w:r>
            <w:r w:rsidR="007A6F75" w:rsidRPr="007A6F75">
              <w:rPr>
                <w:noProof/>
                <w:webHidden/>
              </w:rPr>
            </w:r>
            <w:r w:rsidR="007A6F75" w:rsidRPr="007A6F75">
              <w:rPr>
                <w:noProof/>
                <w:webHidden/>
              </w:rPr>
              <w:fldChar w:fldCharType="separate"/>
            </w:r>
            <w:r>
              <w:rPr>
                <w:noProof/>
                <w:webHidden/>
              </w:rPr>
              <w:t>5</w:t>
            </w:r>
            <w:r w:rsidR="007A6F75" w:rsidRPr="007A6F75">
              <w:rPr>
                <w:noProof/>
                <w:webHidden/>
              </w:rPr>
              <w:fldChar w:fldCharType="end"/>
            </w:r>
          </w:hyperlink>
        </w:p>
        <w:p w14:paraId="3D608865" w14:textId="77777777" w:rsidR="007A6F75" w:rsidRPr="007A6F75" w:rsidRDefault="00861713">
          <w:pPr>
            <w:pStyle w:val="20"/>
            <w:tabs>
              <w:tab w:val="left" w:pos="880"/>
              <w:tab w:val="right" w:leader="dot" w:pos="8296"/>
            </w:tabs>
            <w:rPr>
              <w:rFonts w:eastAsiaTheme="minorEastAsia"/>
              <w:noProof/>
              <w:lang w:eastAsia="el-GR"/>
            </w:rPr>
          </w:pPr>
          <w:hyperlink w:anchor="_Toc14768141" w:history="1">
            <w:r w:rsidR="007A6F75" w:rsidRPr="007A6F75">
              <w:rPr>
                <w:rStyle w:val="-"/>
                <w:rFonts w:ascii="Verdana" w:hAnsi="Verdana"/>
                <w:noProof/>
              </w:rPr>
              <w:t>1.2</w:t>
            </w:r>
            <w:r w:rsidR="007A6F75" w:rsidRPr="007A6F75">
              <w:rPr>
                <w:rFonts w:eastAsiaTheme="minorEastAsia"/>
                <w:noProof/>
                <w:lang w:eastAsia="el-GR"/>
              </w:rPr>
              <w:tab/>
            </w:r>
            <w:r w:rsidR="007A6F75" w:rsidRPr="007A6F75">
              <w:rPr>
                <w:rStyle w:val="-"/>
                <w:rFonts w:ascii="Verdana" w:hAnsi="Verdana"/>
                <w:noProof/>
              </w:rPr>
              <w:t>ΑΝΤΙΚΕΙΜΕΝΟ ΚΑΙ ΣΚΟΠΟΣ ΤΟΥ ΠΑΡΑΔΟΤΕΟΥ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_Toc14768141 \h </w:instrText>
            </w:r>
            <w:r w:rsidR="007A6F75" w:rsidRPr="007A6F75">
              <w:rPr>
                <w:noProof/>
                <w:webHidden/>
              </w:rPr>
            </w:r>
            <w:r w:rsidR="007A6F75" w:rsidRPr="007A6F75">
              <w:rPr>
                <w:noProof/>
                <w:webHidden/>
              </w:rPr>
              <w:fldChar w:fldCharType="separate"/>
            </w:r>
            <w:r>
              <w:rPr>
                <w:noProof/>
                <w:webHidden/>
              </w:rPr>
              <w:t>7</w:t>
            </w:r>
            <w:r w:rsidR="007A6F75" w:rsidRPr="007A6F75">
              <w:rPr>
                <w:noProof/>
                <w:webHidden/>
              </w:rPr>
              <w:fldChar w:fldCharType="end"/>
            </w:r>
          </w:hyperlink>
        </w:p>
        <w:p w14:paraId="3B5D5F70" w14:textId="77777777" w:rsidR="007A6F75" w:rsidRPr="007A6F75" w:rsidRDefault="00861713">
          <w:pPr>
            <w:pStyle w:val="13"/>
            <w:tabs>
              <w:tab w:val="left" w:pos="440"/>
              <w:tab w:val="right" w:leader="dot" w:pos="8296"/>
            </w:tabs>
            <w:rPr>
              <w:rFonts w:eastAsiaTheme="minorEastAsia"/>
              <w:noProof/>
              <w:lang w:eastAsia="el-GR"/>
            </w:rPr>
          </w:pPr>
          <w:hyperlink w:anchor="_Toc14768142" w:history="1">
            <w:r w:rsidR="007A6F75" w:rsidRPr="007A6F75">
              <w:rPr>
                <w:rStyle w:val="-"/>
                <w:rFonts w:ascii="Verdana" w:hAnsi="Verdana"/>
                <w:noProof/>
              </w:rPr>
              <w:t>2</w:t>
            </w:r>
            <w:r w:rsidR="007A6F75" w:rsidRPr="007A6F75">
              <w:rPr>
                <w:rFonts w:eastAsiaTheme="minorEastAsia"/>
                <w:noProof/>
                <w:lang w:eastAsia="el-GR"/>
              </w:rPr>
              <w:tab/>
            </w:r>
            <w:r w:rsidR="007A6F75" w:rsidRPr="007A6F75">
              <w:rPr>
                <w:rStyle w:val="-"/>
                <w:rFonts w:ascii="Verdana" w:hAnsi="Verdana"/>
                <w:noProof/>
              </w:rPr>
              <w:t>ΓΕΩΛΟΓΙΚΗ ΚΛΗΡΟΝΟΜΙΑ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_Toc14768142 \h </w:instrText>
            </w:r>
            <w:r w:rsidR="007A6F75" w:rsidRPr="007A6F75">
              <w:rPr>
                <w:noProof/>
                <w:webHidden/>
              </w:rPr>
            </w:r>
            <w:r w:rsidR="007A6F75" w:rsidRPr="007A6F75">
              <w:rPr>
                <w:noProof/>
                <w:webHidden/>
              </w:rPr>
              <w:fldChar w:fldCharType="separate"/>
            </w:r>
            <w:r>
              <w:rPr>
                <w:noProof/>
                <w:webHidden/>
              </w:rPr>
              <w:t>7</w:t>
            </w:r>
            <w:r w:rsidR="007A6F75" w:rsidRPr="007A6F75">
              <w:rPr>
                <w:noProof/>
                <w:webHidden/>
              </w:rPr>
              <w:fldChar w:fldCharType="end"/>
            </w:r>
          </w:hyperlink>
        </w:p>
        <w:p w14:paraId="08230FE0" w14:textId="77777777" w:rsidR="007A6F75" w:rsidRPr="007A6F75" w:rsidRDefault="00861713">
          <w:pPr>
            <w:pStyle w:val="20"/>
            <w:tabs>
              <w:tab w:val="left" w:pos="880"/>
              <w:tab w:val="right" w:leader="dot" w:pos="8296"/>
            </w:tabs>
            <w:rPr>
              <w:rFonts w:eastAsiaTheme="minorEastAsia"/>
              <w:noProof/>
              <w:lang w:eastAsia="el-GR"/>
            </w:rPr>
          </w:pPr>
          <w:hyperlink w:anchor="_Toc14768143" w:history="1">
            <w:r w:rsidR="007A6F75" w:rsidRPr="007A6F75">
              <w:rPr>
                <w:rStyle w:val="-"/>
                <w:rFonts w:ascii="Verdana" w:hAnsi="Verdana"/>
                <w:noProof/>
              </w:rPr>
              <w:t>2.1</w:t>
            </w:r>
            <w:r w:rsidR="007A6F75" w:rsidRPr="007A6F75">
              <w:rPr>
                <w:rFonts w:eastAsiaTheme="minorEastAsia"/>
                <w:noProof/>
                <w:lang w:eastAsia="el-GR"/>
              </w:rPr>
              <w:tab/>
            </w:r>
            <w:r w:rsidR="007A6F75" w:rsidRPr="007A6F75">
              <w:rPr>
                <w:rStyle w:val="-"/>
                <w:rFonts w:ascii="Verdana" w:hAnsi="Verdana"/>
                <w:noProof/>
              </w:rPr>
              <w:t>ΓΕΩΔΙΑΤΗΡΗΣΗ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_Toc14768143 \h </w:instrText>
            </w:r>
            <w:r w:rsidR="007A6F75" w:rsidRPr="007A6F75">
              <w:rPr>
                <w:noProof/>
                <w:webHidden/>
              </w:rPr>
            </w:r>
            <w:r w:rsidR="007A6F75" w:rsidRPr="007A6F75">
              <w:rPr>
                <w:noProof/>
                <w:webHidden/>
              </w:rPr>
              <w:fldChar w:fldCharType="separate"/>
            </w:r>
            <w:r>
              <w:rPr>
                <w:noProof/>
                <w:webHidden/>
              </w:rPr>
              <w:t>7</w:t>
            </w:r>
            <w:r w:rsidR="007A6F75" w:rsidRPr="007A6F75">
              <w:rPr>
                <w:noProof/>
                <w:webHidden/>
              </w:rPr>
              <w:fldChar w:fldCharType="end"/>
            </w:r>
          </w:hyperlink>
        </w:p>
        <w:p w14:paraId="4424C317" w14:textId="77777777" w:rsidR="007A6F75" w:rsidRPr="007A6F75" w:rsidRDefault="00861713">
          <w:pPr>
            <w:pStyle w:val="20"/>
            <w:tabs>
              <w:tab w:val="left" w:pos="880"/>
              <w:tab w:val="right" w:leader="dot" w:pos="8296"/>
            </w:tabs>
            <w:rPr>
              <w:rFonts w:eastAsiaTheme="minorEastAsia"/>
              <w:noProof/>
              <w:lang w:eastAsia="el-GR"/>
            </w:rPr>
          </w:pPr>
          <w:hyperlink w:anchor="_Toc14768144" w:history="1">
            <w:r w:rsidR="007A6F75" w:rsidRPr="007A6F75">
              <w:rPr>
                <w:rStyle w:val="-"/>
                <w:rFonts w:ascii="Verdana" w:hAnsi="Verdana"/>
                <w:noProof/>
              </w:rPr>
              <w:t>2.2</w:t>
            </w:r>
            <w:r w:rsidR="007A6F75" w:rsidRPr="007A6F75">
              <w:rPr>
                <w:rFonts w:eastAsiaTheme="minorEastAsia"/>
                <w:noProof/>
                <w:lang w:eastAsia="el-GR"/>
              </w:rPr>
              <w:tab/>
            </w:r>
            <w:r w:rsidR="007A6F75" w:rsidRPr="007A6F75">
              <w:rPr>
                <w:rStyle w:val="-"/>
                <w:rFonts w:ascii="Verdana" w:hAnsi="Verdana"/>
                <w:noProof/>
              </w:rPr>
              <w:t>ΓΕΩΤΟΠΟΙ</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_Toc14768144 \h </w:instrText>
            </w:r>
            <w:r w:rsidR="007A6F75" w:rsidRPr="007A6F75">
              <w:rPr>
                <w:noProof/>
                <w:webHidden/>
              </w:rPr>
            </w:r>
            <w:r w:rsidR="007A6F75" w:rsidRPr="007A6F75">
              <w:rPr>
                <w:noProof/>
                <w:webHidden/>
              </w:rPr>
              <w:fldChar w:fldCharType="separate"/>
            </w:r>
            <w:r>
              <w:rPr>
                <w:noProof/>
                <w:webHidden/>
              </w:rPr>
              <w:t>9</w:t>
            </w:r>
            <w:r w:rsidR="007A6F75" w:rsidRPr="007A6F75">
              <w:rPr>
                <w:noProof/>
                <w:webHidden/>
              </w:rPr>
              <w:fldChar w:fldCharType="end"/>
            </w:r>
          </w:hyperlink>
        </w:p>
        <w:p w14:paraId="515D2478" w14:textId="77777777" w:rsidR="007A6F75" w:rsidRPr="007A6F75" w:rsidRDefault="00861713">
          <w:pPr>
            <w:pStyle w:val="30"/>
            <w:tabs>
              <w:tab w:val="right" w:leader="dot" w:pos="8296"/>
            </w:tabs>
            <w:rPr>
              <w:rFonts w:eastAsiaTheme="minorEastAsia"/>
              <w:noProof/>
              <w:lang w:eastAsia="el-GR"/>
            </w:rPr>
          </w:pPr>
          <w:hyperlink w:anchor="_Toc14768145" w:history="1">
            <w:r w:rsidR="007A6F75" w:rsidRPr="007A6F75">
              <w:rPr>
                <w:rStyle w:val="-"/>
                <w:rFonts w:ascii="Verdana" w:hAnsi="Verdana"/>
                <w:noProof/>
              </w:rPr>
              <w:t>2.2.1 ΚΑΤΗΓΟΡΙΕΣ ΓΕΩΤΟΠΩΝ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_Toc14768145 \h </w:instrText>
            </w:r>
            <w:r w:rsidR="007A6F75" w:rsidRPr="007A6F75">
              <w:rPr>
                <w:noProof/>
                <w:webHidden/>
              </w:rPr>
            </w:r>
            <w:r w:rsidR="007A6F75" w:rsidRPr="007A6F75">
              <w:rPr>
                <w:noProof/>
                <w:webHidden/>
              </w:rPr>
              <w:fldChar w:fldCharType="separate"/>
            </w:r>
            <w:r>
              <w:rPr>
                <w:noProof/>
                <w:webHidden/>
              </w:rPr>
              <w:t>11</w:t>
            </w:r>
            <w:r w:rsidR="007A6F75" w:rsidRPr="007A6F75">
              <w:rPr>
                <w:noProof/>
                <w:webHidden/>
              </w:rPr>
              <w:fldChar w:fldCharType="end"/>
            </w:r>
          </w:hyperlink>
        </w:p>
        <w:p w14:paraId="7D4CE4A2" w14:textId="77777777" w:rsidR="007A6F75" w:rsidRPr="007A6F75" w:rsidRDefault="00861713">
          <w:pPr>
            <w:pStyle w:val="30"/>
            <w:tabs>
              <w:tab w:val="right" w:leader="dot" w:pos="8296"/>
            </w:tabs>
            <w:rPr>
              <w:rFonts w:eastAsiaTheme="minorEastAsia"/>
              <w:noProof/>
              <w:lang w:eastAsia="el-GR"/>
            </w:rPr>
          </w:pPr>
          <w:hyperlink w:anchor="_Toc14768146" w:history="1">
            <w:r w:rsidR="007A6F75" w:rsidRPr="007A6F75">
              <w:rPr>
                <w:rStyle w:val="-"/>
                <w:rFonts w:ascii="Verdana" w:hAnsi="Verdana"/>
                <w:noProof/>
              </w:rPr>
              <w:t>2.2.2 ΚΡΙΤΗΡΙΑ ΕΠΙΛΟΓΗΣ ΤΩΝ ΓΕΩΤΟΠΩΝ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_Toc14768146 \h </w:instrText>
            </w:r>
            <w:r w:rsidR="007A6F75" w:rsidRPr="007A6F75">
              <w:rPr>
                <w:noProof/>
                <w:webHidden/>
              </w:rPr>
            </w:r>
            <w:r w:rsidR="007A6F75" w:rsidRPr="007A6F75">
              <w:rPr>
                <w:noProof/>
                <w:webHidden/>
              </w:rPr>
              <w:fldChar w:fldCharType="separate"/>
            </w:r>
            <w:r>
              <w:rPr>
                <w:noProof/>
                <w:webHidden/>
              </w:rPr>
              <w:t>12</w:t>
            </w:r>
            <w:r w:rsidR="007A6F75" w:rsidRPr="007A6F75">
              <w:rPr>
                <w:noProof/>
                <w:webHidden/>
              </w:rPr>
              <w:fldChar w:fldCharType="end"/>
            </w:r>
          </w:hyperlink>
        </w:p>
        <w:p w14:paraId="09EC2147" w14:textId="77777777" w:rsidR="007A6F75" w:rsidRPr="007A6F75" w:rsidRDefault="00861713">
          <w:pPr>
            <w:pStyle w:val="20"/>
            <w:tabs>
              <w:tab w:val="left" w:pos="880"/>
              <w:tab w:val="right" w:leader="dot" w:pos="8296"/>
            </w:tabs>
            <w:rPr>
              <w:rFonts w:eastAsiaTheme="minorEastAsia"/>
              <w:noProof/>
              <w:lang w:eastAsia="el-GR"/>
            </w:rPr>
          </w:pPr>
          <w:hyperlink w:anchor="_Toc14768147" w:history="1">
            <w:r w:rsidR="007A6F75" w:rsidRPr="007A6F75">
              <w:rPr>
                <w:rStyle w:val="-"/>
                <w:rFonts w:ascii="Verdana" w:hAnsi="Verdana"/>
                <w:noProof/>
              </w:rPr>
              <w:t>2.3</w:t>
            </w:r>
            <w:r w:rsidR="007A6F75" w:rsidRPr="007A6F75">
              <w:rPr>
                <w:rFonts w:eastAsiaTheme="minorEastAsia"/>
                <w:noProof/>
                <w:lang w:eastAsia="el-GR"/>
              </w:rPr>
              <w:tab/>
            </w:r>
            <w:r w:rsidR="007A6F75" w:rsidRPr="007A6F75">
              <w:rPr>
                <w:rStyle w:val="-"/>
                <w:rFonts w:ascii="Verdana" w:hAnsi="Verdana"/>
                <w:noProof/>
              </w:rPr>
              <w:t>ΓΕΩΠΑΡΚΟ</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_Toc14768147 \h </w:instrText>
            </w:r>
            <w:r w:rsidR="007A6F75" w:rsidRPr="007A6F75">
              <w:rPr>
                <w:noProof/>
                <w:webHidden/>
              </w:rPr>
            </w:r>
            <w:r w:rsidR="007A6F75" w:rsidRPr="007A6F75">
              <w:rPr>
                <w:noProof/>
                <w:webHidden/>
              </w:rPr>
              <w:fldChar w:fldCharType="separate"/>
            </w:r>
            <w:r>
              <w:rPr>
                <w:noProof/>
                <w:webHidden/>
              </w:rPr>
              <w:t>14</w:t>
            </w:r>
            <w:r w:rsidR="007A6F75" w:rsidRPr="007A6F75">
              <w:rPr>
                <w:noProof/>
                <w:webHidden/>
              </w:rPr>
              <w:fldChar w:fldCharType="end"/>
            </w:r>
          </w:hyperlink>
        </w:p>
        <w:p w14:paraId="42C54F2C" w14:textId="77777777" w:rsidR="007A6F75" w:rsidRPr="007A6F75" w:rsidRDefault="00861713">
          <w:pPr>
            <w:pStyle w:val="20"/>
            <w:tabs>
              <w:tab w:val="left" w:pos="880"/>
              <w:tab w:val="right" w:leader="dot" w:pos="8296"/>
            </w:tabs>
            <w:rPr>
              <w:rFonts w:eastAsiaTheme="minorEastAsia"/>
              <w:noProof/>
              <w:lang w:eastAsia="el-GR"/>
            </w:rPr>
          </w:pPr>
          <w:hyperlink w:anchor="_Toc14768148" w:history="1">
            <w:r w:rsidR="007A6F75" w:rsidRPr="007A6F75">
              <w:rPr>
                <w:rStyle w:val="-"/>
                <w:rFonts w:ascii="Verdana" w:hAnsi="Verdana"/>
                <w:noProof/>
              </w:rPr>
              <w:t>2.4</w:t>
            </w:r>
            <w:r w:rsidR="007A6F75" w:rsidRPr="007A6F75">
              <w:rPr>
                <w:rFonts w:eastAsiaTheme="minorEastAsia"/>
                <w:noProof/>
                <w:lang w:eastAsia="el-GR"/>
              </w:rPr>
              <w:tab/>
            </w:r>
            <w:r w:rsidR="007A6F75" w:rsidRPr="007A6F75">
              <w:rPr>
                <w:rStyle w:val="-"/>
                <w:rFonts w:ascii="Verdana" w:hAnsi="Verdana"/>
                <w:noProof/>
              </w:rPr>
              <w:t>ΝΟΜΟΘΕΣΙΑ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_Toc14768148 \h </w:instrText>
            </w:r>
            <w:r w:rsidR="007A6F75" w:rsidRPr="007A6F75">
              <w:rPr>
                <w:noProof/>
                <w:webHidden/>
              </w:rPr>
            </w:r>
            <w:r w:rsidR="007A6F75" w:rsidRPr="007A6F75">
              <w:rPr>
                <w:noProof/>
                <w:webHidden/>
              </w:rPr>
              <w:fldChar w:fldCharType="separate"/>
            </w:r>
            <w:r>
              <w:rPr>
                <w:noProof/>
                <w:webHidden/>
              </w:rPr>
              <w:t>14</w:t>
            </w:r>
            <w:r w:rsidR="007A6F75" w:rsidRPr="007A6F75">
              <w:rPr>
                <w:noProof/>
                <w:webHidden/>
              </w:rPr>
              <w:fldChar w:fldCharType="end"/>
            </w:r>
          </w:hyperlink>
        </w:p>
        <w:p w14:paraId="267B3589" w14:textId="77777777" w:rsidR="007A6F75" w:rsidRPr="007A6F75" w:rsidRDefault="00861713">
          <w:pPr>
            <w:pStyle w:val="30"/>
            <w:tabs>
              <w:tab w:val="left" w:pos="1320"/>
              <w:tab w:val="right" w:leader="dot" w:pos="8296"/>
            </w:tabs>
            <w:rPr>
              <w:rFonts w:eastAsiaTheme="minorEastAsia"/>
              <w:noProof/>
              <w:lang w:eastAsia="el-GR"/>
            </w:rPr>
          </w:pPr>
          <w:hyperlink w:anchor="_Toc14768149" w:history="1">
            <w:r w:rsidR="007A6F75" w:rsidRPr="007A6F75">
              <w:rPr>
                <w:rStyle w:val="-"/>
                <w:rFonts w:ascii="Verdana" w:hAnsi="Verdana"/>
                <w:noProof/>
              </w:rPr>
              <w:t>2.4.1</w:t>
            </w:r>
            <w:r w:rsidR="007A6F75" w:rsidRPr="007A6F75">
              <w:rPr>
                <w:rFonts w:eastAsiaTheme="minorEastAsia"/>
                <w:noProof/>
                <w:lang w:eastAsia="el-GR"/>
              </w:rPr>
              <w:tab/>
            </w:r>
            <w:r w:rsidR="007A6F75" w:rsidRPr="007A6F75">
              <w:rPr>
                <w:rStyle w:val="-"/>
                <w:rFonts w:ascii="Verdana" w:hAnsi="Verdana"/>
                <w:noProof/>
              </w:rPr>
              <w:t>ΕΘΝΙΚΗ ΝΟΜΟΘΕΣΙΑ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_Toc14768149 \h </w:instrText>
            </w:r>
            <w:r w:rsidR="007A6F75" w:rsidRPr="007A6F75">
              <w:rPr>
                <w:noProof/>
                <w:webHidden/>
              </w:rPr>
            </w:r>
            <w:r w:rsidR="007A6F75" w:rsidRPr="007A6F75">
              <w:rPr>
                <w:noProof/>
                <w:webHidden/>
              </w:rPr>
              <w:fldChar w:fldCharType="separate"/>
            </w:r>
            <w:r>
              <w:rPr>
                <w:noProof/>
                <w:webHidden/>
              </w:rPr>
              <w:t>14</w:t>
            </w:r>
            <w:r w:rsidR="007A6F75" w:rsidRPr="007A6F75">
              <w:rPr>
                <w:noProof/>
                <w:webHidden/>
              </w:rPr>
              <w:fldChar w:fldCharType="end"/>
            </w:r>
          </w:hyperlink>
        </w:p>
        <w:p w14:paraId="5FC1877C" w14:textId="77777777" w:rsidR="007A6F75" w:rsidRPr="007A6F75" w:rsidRDefault="00861713">
          <w:pPr>
            <w:pStyle w:val="30"/>
            <w:tabs>
              <w:tab w:val="left" w:pos="1320"/>
              <w:tab w:val="right" w:leader="dot" w:pos="8296"/>
            </w:tabs>
            <w:rPr>
              <w:rFonts w:eastAsiaTheme="minorEastAsia"/>
              <w:noProof/>
              <w:lang w:eastAsia="el-GR"/>
            </w:rPr>
          </w:pPr>
          <w:hyperlink w:anchor="_Toc14768150" w:history="1">
            <w:r w:rsidR="007A6F75" w:rsidRPr="007A6F75">
              <w:rPr>
                <w:rStyle w:val="-"/>
                <w:rFonts w:ascii="Verdana" w:hAnsi="Verdana"/>
                <w:noProof/>
              </w:rPr>
              <w:t>2.4.2</w:t>
            </w:r>
            <w:r w:rsidR="007A6F75" w:rsidRPr="007A6F75">
              <w:rPr>
                <w:rFonts w:eastAsiaTheme="minorEastAsia"/>
                <w:noProof/>
                <w:lang w:eastAsia="el-GR"/>
              </w:rPr>
              <w:tab/>
            </w:r>
            <w:r w:rsidR="007A6F75" w:rsidRPr="007A6F75">
              <w:rPr>
                <w:rStyle w:val="-"/>
                <w:rFonts w:ascii="Verdana" w:hAnsi="Verdana"/>
                <w:noProof/>
              </w:rPr>
              <w:t>ΔΙΕΘΝΗΣ ΝΟΜΟΘΕΣΙΑ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_Toc14768150 \h </w:instrText>
            </w:r>
            <w:r w:rsidR="007A6F75" w:rsidRPr="007A6F75">
              <w:rPr>
                <w:noProof/>
                <w:webHidden/>
              </w:rPr>
            </w:r>
            <w:r w:rsidR="007A6F75" w:rsidRPr="007A6F75">
              <w:rPr>
                <w:noProof/>
                <w:webHidden/>
              </w:rPr>
              <w:fldChar w:fldCharType="separate"/>
            </w:r>
            <w:r>
              <w:rPr>
                <w:noProof/>
                <w:webHidden/>
              </w:rPr>
              <w:t>17</w:t>
            </w:r>
            <w:r w:rsidR="007A6F75" w:rsidRPr="007A6F75">
              <w:rPr>
                <w:noProof/>
                <w:webHidden/>
              </w:rPr>
              <w:fldChar w:fldCharType="end"/>
            </w:r>
          </w:hyperlink>
        </w:p>
        <w:p w14:paraId="1E777B29" w14:textId="77777777" w:rsidR="007A6F75" w:rsidRPr="007A6F75" w:rsidRDefault="00861713">
          <w:pPr>
            <w:pStyle w:val="20"/>
            <w:tabs>
              <w:tab w:val="left" w:pos="880"/>
              <w:tab w:val="right" w:leader="dot" w:pos="8296"/>
            </w:tabs>
            <w:rPr>
              <w:rFonts w:eastAsiaTheme="minorEastAsia"/>
              <w:noProof/>
              <w:lang w:eastAsia="el-GR"/>
            </w:rPr>
          </w:pPr>
          <w:hyperlink w:anchor="_Toc14768151" w:history="1">
            <w:r w:rsidR="007A6F75" w:rsidRPr="007A6F75">
              <w:rPr>
                <w:rStyle w:val="-"/>
                <w:rFonts w:ascii="Verdana" w:hAnsi="Verdana"/>
                <w:noProof/>
              </w:rPr>
              <w:t>2.5</w:t>
            </w:r>
            <w:r w:rsidR="007A6F75" w:rsidRPr="007A6F75">
              <w:rPr>
                <w:rFonts w:eastAsiaTheme="minorEastAsia"/>
                <w:noProof/>
                <w:lang w:eastAsia="el-GR"/>
              </w:rPr>
              <w:tab/>
            </w:r>
            <w:r w:rsidR="007A6F75" w:rsidRPr="007A6F75">
              <w:rPr>
                <w:rStyle w:val="-"/>
                <w:rFonts w:ascii="Verdana" w:hAnsi="Verdana"/>
                <w:noProof/>
              </w:rPr>
              <w:t>ΔΙΚΤΥΑ ΓΕΩΠΑΡΚΩΝ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_Toc14768151 \h </w:instrText>
            </w:r>
            <w:r w:rsidR="007A6F75" w:rsidRPr="007A6F75">
              <w:rPr>
                <w:noProof/>
                <w:webHidden/>
              </w:rPr>
            </w:r>
            <w:r w:rsidR="007A6F75" w:rsidRPr="007A6F75">
              <w:rPr>
                <w:noProof/>
                <w:webHidden/>
              </w:rPr>
              <w:fldChar w:fldCharType="separate"/>
            </w:r>
            <w:r>
              <w:rPr>
                <w:noProof/>
                <w:webHidden/>
              </w:rPr>
              <w:t>19</w:t>
            </w:r>
            <w:r w:rsidR="007A6F75" w:rsidRPr="007A6F75">
              <w:rPr>
                <w:noProof/>
                <w:webHidden/>
              </w:rPr>
              <w:fldChar w:fldCharType="end"/>
            </w:r>
          </w:hyperlink>
        </w:p>
        <w:p w14:paraId="68BCA8F0" w14:textId="77777777" w:rsidR="007A6F75" w:rsidRPr="007A6F75" w:rsidRDefault="00861713">
          <w:pPr>
            <w:pStyle w:val="30"/>
            <w:tabs>
              <w:tab w:val="right" w:leader="dot" w:pos="8296"/>
            </w:tabs>
            <w:rPr>
              <w:rFonts w:eastAsiaTheme="minorEastAsia"/>
              <w:noProof/>
              <w:lang w:eastAsia="el-GR"/>
            </w:rPr>
          </w:pPr>
          <w:hyperlink w:anchor="_Toc14768152" w:history="1">
            <w:r w:rsidR="007A6F75" w:rsidRPr="007A6F75">
              <w:rPr>
                <w:rStyle w:val="-"/>
                <w:rFonts w:ascii="Verdana" w:hAnsi="Verdana"/>
                <w:noProof/>
              </w:rPr>
              <w:t>2.5.2 ΤΟ ΕΥΡΩΠΑΙΚΟ ΔΙΚΤΥΟ ΓΕΩΠΑΡΚΩΝ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_Toc14768152 \h </w:instrText>
            </w:r>
            <w:r w:rsidR="007A6F75" w:rsidRPr="007A6F75">
              <w:rPr>
                <w:noProof/>
                <w:webHidden/>
              </w:rPr>
            </w:r>
            <w:r w:rsidR="007A6F75" w:rsidRPr="007A6F75">
              <w:rPr>
                <w:noProof/>
                <w:webHidden/>
              </w:rPr>
              <w:fldChar w:fldCharType="separate"/>
            </w:r>
            <w:r>
              <w:rPr>
                <w:noProof/>
                <w:webHidden/>
              </w:rPr>
              <w:t>19</w:t>
            </w:r>
            <w:r w:rsidR="007A6F75" w:rsidRPr="007A6F75">
              <w:rPr>
                <w:noProof/>
                <w:webHidden/>
              </w:rPr>
              <w:fldChar w:fldCharType="end"/>
            </w:r>
          </w:hyperlink>
        </w:p>
        <w:p w14:paraId="28A9DF3F" w14:textId="77777777" w:rsidR="007A6F75" w:rsidRPr="007A6F75" w:rsidRDefault="00861713">
          <w:pPr>
            <w:pStyle w:val="30"/>
            <w:tabs>
              <w:tab w:val="right" w:leader="dot" w:pos="8296"/>
            </w:tabs>
            <w:rPr>
              <w:rFonts w:eastAsiaTheme="minorEastAsia"/>
              <w:noProof/>
              <w:lang w:eastAsia="el-GR"/>
            </w:rPr>
          </w:pPr>
          <w:hyperlink w:anchor="_Toc14768153" w:history="1">
            <w:r w:rsidR="007A6F75" w:rsidRPr="007A6F75">
              <w:rPr>
                <w:rStyle w:val="-"/>
                <w:rFonts w:ascii="Verdana" w:hAnsi="Verdana"/>
                <w:noProof/>
              </w:rPr>
              <w:t xml:space="preserve">2.5.1 ΤΟ ΠΑΓΚΟΣΜΙΟ ΔΙΚΤΥΟ ΓΕΩΠΑΡΚΩΝ </w:t>
            </w:r>
            <w:r w:rsidR="007A6F75" w:rsidRPr="007A6F75">
              <w:rPr>
                <w:rStyle w:val="-"/>
                <w:rFonts w:ascii="Verdana" w:hAnsi="Verdana"/>
                <w:noProof/>
                <w:lang w:val="en-US"/>
              </w:rPr>
              <w:t>UNESCO</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_Toc14768153 \h </w:instrText>
            </w:r>
            <w:r w:rsidR="007A6F75" w:rsidRPr="007A6F75">
              <w:rPr>
                <w:noProof/>
                <w:webHidden/>
              </w:rPr>
            </w:r>
            <w:r w:rsidR="007A6F75" w:rsidRPr="007A6F75">
              <w:rPr>
                <w:noProof/>
                <w:webHidden/>
              </w:rPr>
              <w:fldChar w:fldCharType="separate"/>
            </w:r>
            <w:r>
              <w:rPr>
                <w:noProof/>
                <w:webHidden/>
              </w:rPr>
              <w:t>21</w:t>
            </w:r>
            <w:r w:rsidR="007A6F75" w:rsidRPr="007A6F75">
              <w:rPr>
                <w:noProof/>
                <w:webHidden/>
              </w:rPr>
              <w:fldChar w:fldCharType="end"/>
            </w:r>
          </w:hyperlink>
        </w:p>
        <w:p w14:paraId="17E6487C" w14:textId="77777777" w:rsidR="007A6F75" w:rsidRPr="007A6F75" w:rsidRDefault="00861713">
          <w:pPr>
            <w:pStyle w:val="20"/>
            <w:tabs>
              <w:tab w:val="left" w:pos="880"/>
              <w:tab w:val="right" w:leader="dot" w:pos="8296"/>
            </w:tabs>
            <w:rPr>
              <w:rFonts w:eastAsiaTheme="minorEastAsia"/>
              <w:noProof/>
              <w:lang w:eastAsia="el-GR"/>
            </w:rPr>
          </w:pPr>
          <w:hyperlink w:anchor="_Toc14768154" w:history="1">
            <w:r w:rsidR="007A6F75" w:rsidRPr="007A6F75">
              <w:rPr>
                <w:rStyle w:val="-"/>
                <w:rFonts w:ascii="Verdana" w:hAnsi="Verdana"/>
                <w:noProof/>
              </w:rPr>
              <w:t>2.6</w:t>
            </w:r>
            <w:r w:rsidR="007A6F75" w:rsidRPr="007A6F75">
              <w:rPr>
                <w:rFonts w:eastAsiaTheme="minorEastAsia"/>
                <w:noProof/>
                <w:lang w:eastAsia="el-GR"/>
              </w:rPr>
              <w:tab/>
            </w:r>
            <w:r w:rsidR="007A6F75" w:rsidRPr="007A6F75">
              <w:rPr>
                <w:rStyle w:val="-"/>
                <w:rFonts w:ascii="Verdana" w:hAnsi="Verdana"/>
                <w:noProof/>
              </w:rPr>
              <w:t>ΥΦΙΣΤΑΜΕΝΗ ΚΑΤΑΣΤΑΣΗ ΣΤΗΝ ΕΛΛΑΔΑ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_Toc14768154 \h </w:instrText>
            </w:r>
            <w:r w:rsidR="007A6F75" w:rsidRPr="007A6F75">
              <w:rPr>
                <w:noProof/>
                <w:webHidden/>
              </w:rPr>
            </w:r>
            <w:r w:rsidR="007A6F75" w:rsidRPr="007A6F75">
              <w:rPr>
                <w:noProof/>
                <w:webHidden/>
              </w:rPr>
              <w:fldChar w:fldCharType="separate"/>
            </w:r>
            <w:r>
              <w:rPr>
                <w:noProof/>
                <w:webHidden/>
              </w:rPr>
              <w:t>24</w:t>
            </w:r>
            <w:r w:rsidR="007A6F75" w:rsidRPr="007A6F75">
              <w:rPr>
                <w:noProof/>
                <w:webHidden/>
              </w:rPr>
              <w:fldChar w:fldCharType="end"/>
            </w:r>
          </w:hyperlink>
        </w:p>
        <w:p w14:paraId="7877734B" w14:textId="77777777" w:rsidR="007A6F75" w:rsidRPr="007A6F75" w:rsidRDefault="00861713">
          <w:pPr>
            <w:pStyle w:val="30"/>
            <w:tabs>
              <w:tab w:val="left" w:pos="1320"/>
              <w:tab w:val="right" w:leader="dot" w:pos="8296"/>
            </w:tabs>
            <w:rPr>
              <w:rFonts w:eastAsiaTheme="minorEastAsia"/>
              <w:noProof/>
              <w:lang w:eastAsia="el-GR"/>
            </w:rPr>
          </w:pPr>
          <w:hyperlink w:anchor="_Toc14768155" w:history="1">
            <w:r w:rsidR="007A6F75" w:rsidRPr="007A6F75">
              <w:rPr>
                <w:rStyle w:val="-"/>
                <w:rFonts w:ascii="Verdana" w:hAnsi="Verdana"/>
                <w:noProof/>
              </w:rPr>
              <w:t>2.6.1</w:t>
            </w:r>
            <w:r w:rsidR="007A6F75" w:rsidRPr="007A6F75">
              <w:rPr>
                <w:rFonts w:eastAsiaTheme="minorEastAsia"/>
                <w:noProof/>
                <w:lang w:eastAsia="el-GR"/>
              </w:rPr>
              <w:tab/>
            </w:r>
            <w:r w:rsidR="007A6F75" w:rsidRPr="007A6F75">
              <w:rPr>
                <w:rStyle w:val="-"/>
                <w:rFonts w:ascii="Verdana" w:hAnsi="Verdana"/>
                <w:noProof/>
              </w:rPr>
              <w:t>ΙΣΤΟΡΙΑ ΤΗΣ ΕΛΛΗΝΙΚΗΣ ΓΕΩΛΟΓΙΚΗΣ ΚΛΗΡΟΝΟΜΙΑΣ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_Toc14768155 \h </w:instrText>
            </w:r>
            <w:r w:rsidR="007A6F75" w:rsidRPr="007A6F75">
              <w:rPr>
                <w:noProof/>
                <w:webHidden/>
              </w:rPr>
            </w:r>
            <w:r w:rsidR="007A6F75" w:rsidRPr="007A6F75">
              <w:rPr>
                <w:noProof/>
                <w:webHidden/>
              </w:rPr>
              <w:fldChar w:fldCharType="separate"/>
            </w:r>
            <w:r>
              <w:rPr>
                <w:noProof/>
                <w:webHidden/>
              </w:rPr>
              <w:t>24</w:t>
            </w:r>
            <w:r w:rsidR="007A6F75" w:rsidRPr="007A6F75">
              <w:rPr>
                <w:noProof/>
                <w:webHidden/>
              </w:rPr>
              <w:fldChar w:fldCharType="end"/>
            </w:r>
          </w:hyperlink>
        </w:p>
        <w:p w14:paraId="198EF192" w14:textId="77777777" w:rsidR="007A6F75" w:rsidRPr="007A6F75" w:rsidRDefault="00861713">
          <w:pPr>
            <w:pStyle w:val="30"/>
            <w:tabs>
              <w:tab w:val="left" w:pos="1320"/>
              <w:tab w:val="right" w:leader="dot" w:pos="8296"/>
            </w:tabs>
            <w:rPr>
              <w:rFonts w:eastAsiaTheme="minorEastAsia"/>
              <w:noProof/>
              <w:lang w:eastAsia="el-GR"/>
            </w:rPr>
          </w:pPr>
          <w:hyperlink w:anchor="_Toc14768156" w:history="1">
            <w:r w:rsidR="007A6F75" w:rsidRPr="007A6F75">
              <w:rPr>
                <w:rStyle w:val="-"/>
                <w:rFonts w:ascii="Verdana" w:hAnsi="Verdana"/>
                <w:noProof/>
              </w:rPr>
              <w:t>2.6.2</w:t>
            </w:r>
            <w:r w:rsidR="007A6F75" w:rsidRPr="007A6F75">
              <w:rPr>
                <w:rFonts w:eastAsiaTheme="minorEastAsia"/>
                <w:noProof/>
                <w:lang w:eastAsia="el-GR"/>
              </w:rPr>
              <w:tab/>
            </w:r>
            <w:r w:rsidR="007A6F75" w:rsidRPr="007A6F75">
              <w:rPr>
                <w:rStyle w:val="-"/>
                <w:rFonts w:ascii="Verdana" w:hAnsi="Verdana"/>
                <w:noProof/>
              </w:rPr>
              <w:t>ΓΕΩΠΙΚΟΙΛΟΤΗΤΑ ΤΟΥ ΕΛΛΗΝΙΚΟΥ ΧΩΡΟΥ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_Toc14768156 \h </w:instrText>
            </w:r>
            <w:r w:rsidR="007A6F75" w:rsidRPr="007A6F75">
              <w:rPr>
                <w:noProof/>
                <w:webHidden/>
              </w:rPr>
            </w:r>
            <w:r w:rsidR="007A6F75" w:rsidRPr="007A6F75">
              <w:rPr>
                <w:noProof/>
                <w:webHidden/>
              </w:rPr>
              <w:fldChar w:fldCharType="separate"/>
            </w:r>
            <w:r>
              <w:rPr>
                <w:noProof/>
                <w:webHidden/>
              </w:rPr>
              <w:t>29</w:t>
            </w:r>
            <w:r w:rsidR="007A6F75" w:rsidRPr="007A6F75">
              <w:rPr>
                <w:noProof/>
                <w:webHidden/>
              </w:rPr>
              <w:fldChar w:fldCharType="end"/>
            </w:r>
          </w:hyperlink>
        </w:p>
        <w:p w14:paraId="1BD6221E" w14:textId="77777777" w:rsidR="007A6F75" w:rsidRPr="007A6F75" w:rsidRDefault="00861713">
          <w:pPr>
            <w:pStyle w:val="30"/>
            <w:tabs>
              <w:tab w:val="left" w:pos="1320"/>
              <w:tab w:val="right" w:leader="dot" w:pos="8296"/>
            </w:tabs>
            <w:rPr>
              <w:rFonts w:eastAsiaTheme="minorEastAsia"/>
              <w:noProof/>
              <w:lang w:eastAsia="el-GR"/>
            </w:rPr>
          </w:pPr>
          <w:hyperlink w:anchor="_Toc14768157" w:history="1">
            <w:r w:rsidR="007A6F75" w:rsidRPr="007A6F75">
              <w:rPr>
                <w:rStyle w:val="-"/>
                <w:rFonts w:ascii="Verdana" w:hAnsi="Verdana"/>
                <w:noProof/>
              </w:rPr>
              <w:t>2.6.3</w:t>
            </w:r>
            <w:r w:rsidR="007A6F75" w:rsidRPr="007A6F75">
              <w:rPr>
                <w:rFonts w:eastAsiaTheme="minorEastAsia"/>
                <w:noProof/>
                <w:lang w:eastAsia="el-GR"/>
              </w:rPr>
              <w:tab/>
            </w:r>
            <w:r w:rsidR="007A6F75" w:rsidRPr="007A6F75">
              <w:rPr>
                <w:rStyle w:val="-"/>
                <w:rFonts w:ascii="Verdana" w:hAnsi="Verdana"/>
                <w:noProof/>
              </w:rPr>
              <w:t xml:space="preserve">ΕΛΛΗΝΙΚΟ </w:t>
            </w:r>
            <w:r w:rsidR="007A6F75" w:rsidRPr="007A6F75">
              <w:rPr>
                <w:rStyle w:val="-"/>
                <w:rFonts w:ascii="Verdana" w:hAnsi="Verdana"/>
                <w:noProof/>
                <w:lang w:val="en-US"/>
              </w:rPr>
              <w:t>FORUM</w:t>
            </w:r>
            <w:r w:rsidR="007A6F75" w:rsidRPr="007A6F75">
              <w:rPr>
                <w:rStyle w:val="-"/>
                <w:rFonts w:ascii="Verdana" w:hAnsi="Verdana"/>
                <w:noProof/>
              </w:rPr>
              <w:t xml:space="preserve"> ΓΕΩΠΑΡΚΩΝ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_Toc14768157 \h </w:instrText>
            </w:r>
            <w:r w:rsidR="007A6F75" w:rsidRPr="007A6F75">
              <w:rPr>
                <w:noProof/>
                <w:webHidden/>
              </w:rPr>
            </w:r>
            <w:r w:rsidR="007A6F75" w:rsidRPr="007A6F75">
              <w:rPr>
                <w:noProof/>
                <w:webHidden/>
              </w:rPr>
              <w:fldChar w:fldCharType="separate"/>
            </w:r>
            <w:r>
              <w:rPr>
                <w:noProof/>
                <w:webHidden/>
              </w:rPr>
              <w:t>30</w:t>
            </w:r>
            <w:r w:rsidR="007A6F75" w:rsidRPr="007A6F75">
              <w:rPr>
                <w:noProof/>
                <w:webHidden/>
              </w:rPr>
              <w:fldChar w:fldCharType="end"/>
            </w:r>
          </w:hyperlink>
        </w:p>
        <w:p w14:paraId="00E79598" w14:textId="77777777" w:rsidR="007A6F75" w:rsidRPr="007A6F75" w:rsidRDefault="00861713">
          <w:pPr>
            <w:pStyle w:val="20"/>
            <w:tabs>
              <w:tab w:val="right" w:leader="dot" w:pos="8296"/>
            </w:tabs>
            <w:rPr>
              <w:rFonts w:eastAsiaTheme="minorEastAsia"/>
              <w:noProof/>
              <w:lang w:eastAsia="el-GR"/>
            </w:rPr>
          </w:pPr>
          <w:hyperlink w:anchor="_Toc14768158" w:history="1">
            <w:r w:rsidR="007A6F75" w:rsidRPr="007A6F75">
              <w:rPr>
                <w:rStyle w:val="-"/>
                <w:rFonts w:ascii="Verdana" w:hAnsi="Verdana"/>
                <w:noProof/>
              </w:rPr>
              <w:t>2.7 ΤΑ ΕΛΛΗΝΙΚΑ ΓΕΩΠΑΡΚΑ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_Toc14768158 \h </w:instrText>
            </w:r>
            <w:r w:rsidR="007A6F75" w:rsidRPr="007A6F75">
              <w:rPr>
                <w:noProof/>
                <w:webHidden/>
              </w:rPr>
            </w:r>
            <w:r w:rsidR="007A6F75" w:rsidRPr="007A6F75">
              <w:rPr>
                <w:noProof/>
                <w:webHidden/>
              </w:rPr>
              <w:fldChar w:fldCharType="separate"/>
            </w:r>
            <w:r>
              <w:rPr>
                <w:noProof/>
                <w:webHidden/>
              </w:rPr>
              <w:t>31</w:t>
            </w:r>
            <w:r w:rsidR="007A6F75" w:rsidRPr="007A6F75">
              <w:rPr>
                <w:noProof/>
                <w:webHidden/>
              </w:rPr>
              <w:fldChar w:fldCharType="end"/>
            </w:r>
          </w:hyperlink>
        </w:p>
        <w:p w14:paraId="4F62A0A4" w14:textId="77777777" w:rsidR="007A6F75" w:rsidRPr="007A6F75" w:rsidRDefault="00861713">
          <w:pPr>
            <w:pStyle w:val="30"/>
            <w:tabs>
              <w:tab w:val="left" w:pos="1320"/>
              <w:tab w:val="right" w:leader="dot" w:pos="8296"/>
            </w:tabs>
            <w:rPr>
              <w:rFonts w:eastAsiaTheme="minorEastAsia"/>
              <w:noProof/>
              <w:lang w:eastAsia="el-GR"/>
            </w:rPr>
          </w:pPr>
          <w:hyperlink w:anchor="_Toc14768159" w:history="1">
            <w:r w:rsidR="007A6F75" w:rsidRPr="007A6F75">
              <w:rPr>
                <w:rStyle w:val="-"/>
                <w:rFonts w:ascii="Verdana" w:eastAsiaTheme="majorEastAsia" w:hAnsi="Verdana" w:cstheme="majorBidi"/>
                <w:noProof/>
              </w:rPr>
              <w:t>2.7.1</w:t>
            </w:r>
            <w:r w:rsidR="007A6F75" w:rsidRPr="007A6F75">
              <w:rPr>
                <w:rFonts w:eastAsiaTheme="minorEastAsia"/>
                <w:noProof/>
                <w:lang w:eastAsia="el-GR"/>
              </w:rPr>
              <w:tab/>
            </w:r>
            <w:r w:rsidR="007A6F75" w:rsidRPr="007A6F75">
              <w:rPr>
                <w:rStyle w:val="-"/>
                <w:rFonts w:ascii="Verdana" w:eastAsiaTheme="majorEastAsia" w:hAnsi="Verdana" w:cstheme="majorBidi"/>
                <w:noProof/>
              </w:rPr>
              <w:t>ΑΠΟΛΙΘΩΜΕΝΟ ΔΑΣΟΣ ΛΕΣΒΟΥ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_Toc14768159 \h </w:instrText>
            </w:r>
            <w:r w:rsidR="007A6F75" w:rsidRPr="007A6F75">
              <w:rPr>
                <w:noProof/>
                <w:webHidden/>
              </w:rPr>
            </w:r>
            <w:r w:rsidR="007A6F75" w:rsidRPr="007A6F75">
              <w:rPr>
                <w:noProof/>
                <w:webHidden/>
              </w:rPr>
              <w:fldChar w:fldCharType="separate"/>
            </w:r>
            <w:r>
              <w:rPr>
                <w:noProof/>
                <w:webHidden/>
              </w:rPr>
              <w:t>32</w:t>
            </w:r>
            <w:r w:rsidR="007A6F75" w:rsidRPr="007A6F75">
              <w:rPr>
                <w:noProof/>
                <w:webHidden/>
              </w:rPr>
              <w:fldChar w:fldCharType="end"/>
            </w:r>
          </w:hyperlink>
        </w:p>
        <w:p w14:paraId="15B984CE" w14:textId="77777777" w:rsidR="007A6F75" w:rsidRPr="007A6F75" w:rsidRDefault="00861713">
          <w:pPr>
            <w:pStyle w:val="30"/>
            <w:tabs>
              <w:tab w:val="left" w:pos="1320"/>
              <w:tab w:val="right" w:leader="dot" w:pos="8296"/>
            </w:tabs>
            <w:rPr>
              <w:rFonts w:eastAsiaTheme="minorEastAsia"/>
              <w:noProof/>
              <w:lang w:eastAsia="el-GR"/>
            </w:rPr>
          </w:pPr>
          <w:hyperlink w:anchor="_Toc14768160" w:history="1">
            <w:r w:rsidR="007A6F75" w:rsidRPr="007A6F75">
              <w:rPr>
                <w:rStyle w:val="-"/>
                <w:rFonts w:ascii="Verdana" w:eastAsiaTheme="majorEastAsia" w:hAnsi="Verdana" w:cstheme="majorBidi"/>
                <w:noProof/>
              </w:rPr>
              <w:t>2.7.2</w:t>
            </w:r>
            <w:r w:rsidR="007A6F75" w:rsidRPr="007A6F75">
              <w:rPr>
                <w:rFonts w:eastAsiaTheme="minorEastAsia"/>
                <w:noProof/>
                <w:lang w:eastAsia="el-GR"/>
              </w:rPr>
              <w:tab/>
            </w:r>
            <w:r w:rsidR="007A6F75" w:rsidRPr="007A6F75">
              <w:rPr>
                <w:rStyle w:val="-"/>
                <w:rFonts w:ascii="Verdana" w:eastAsiaTheme="majorEastAsia" w:hAnsi="Verdana" w:cstheme="majorBidi"/>
                <w:noProof/>
              </w:rPr>
              <w:t>ΦΥΣΙΚΟ ΠΑΡΚΟ ΨΗΛΟΡΕΙΤΗ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_Toc14768160 \h </w:instrText>
            </w:r>
            <w:r w:rsidR="007A6F75" w:rsidRPr="007A6F75">
              <w:rPr>
                <w:noProof/>
                <w:webHidden/>
              </w:rPr>
            </w:r>
            <w:r w:rsidR="007A6F75" w:rsidRPr="007A6F75">
              <w:rPr>
                <w:noProof/>
                <w:webHidden/>
              </w:rPr>
              <w:fldChar w:fldCharType="separate"/>
            </w:r>
            <w:r>
              <w:rPr>
                <w:noProof/>
                <w:webHidden/>
              </w:rPr>
              <w:t>34</w:t>
            </w:r>
            <w:r w:rsidR="007A6F75" w:rsidRPr="007A6F75">
              <w:rPr>
                <w:noProof/>
                <w:webHidden/>
              </w:rPr>
              <w:fldChar w:fldCharType="end"/>
            </w:r>
          </w:hyperlink>
        </w:p>
        <w:p w14:paraId="09288DE2" w14:textId="77777777" w:rsidR="007A6F75" w:rsidRPr="007A6F75" w:rsidRDefault="00861713">
          <w:pPr>
            <w:pStyle w:val="30"/>
            <w:tabs>
              <w:tab w:val="right" w:leader="dot" w:pos="8296"/>
            </w:tabs>
            <w:rPr>
              <w:rFonts w:eastAsiaTheme="minorEastAsia"/>
              <w:noProof/>
              <w:lang w:eastAsia="el-GR"/>
            </w:rPr>
          </w:pPr>
          <w:hyperlink w:anchor="_Toc14768161" w:history="1">
            <w:r w:rsidR="007A6F75" w:rsidRPr="007A6F75">
              <w:rPr>
                <w:rStyle w:val="-"/>
                <w:rFonts w:ascii="Verdana" w:eastAsiaTheme="majorEastAsia" w:hAnsi="Verdana" w:cstheme="majorBidi"/>
                <w:noProof/>
              </w:rPr>
              <w:t>2.7.3 ΕΘΝΙΚΟ ΠΑΡΚΟ ΧΕΛΜΟΥ - ΒΟΥΡΑΪΚΟΥ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_Toc14768161 \h </w:instrText>
            </w:r>
            <w:r w:rsidR="007A6F75" w:rsidRPr="007A6F75">
              <w:rPr>
                <w:noProof/>
                <w:webHidden/>
              </w:rPr>
            </w:r>
            <w:r w:rsidR="007A6F75" w:rsidRPr="007A6F75">
              <w:rPr>
                <w:noProof/>
                <w:webHidden/>
              </w:rPr>
              <w:fldChar w:fldCharType="separate"/>
            </w:r>
            <w:r>
              <w:rPr>
                <w:noProof/>
                <w:webHidden/>
              </w:rPr>
              <w:t>36</w:t>
            </w:r>
            <w:r w:rsidR="007A6F75" w:rsidRPr="007A6F75">
              <w:rPr>
                <w:noProof/>
                <w:webHidden/>
              </w:rPr>
              <w:fldChar w:fldCharType="end"/>
            </w:r>
          </w:hyperlink>
        </w:p>
        <w:p w14:paraId="73D7CFAB" w14:textId="77777777" w:rsidR="007A6F75" w:rsidRPr="007A6F75" w:rsidRDefault="00861713">
          <w:pPr>
            <w:pStyle w:val="30"/>
            <w:tabs>
              <w:tab w:val="right" w:leader="dot" w:pos="8296"/>
            </w:tabs>
            <w:rPr>
              <w:rFonts w:eastAsiaTheme="minorEastAsia"/>
              <w:noProof/>
              <w:lang w:eastAsia="el-GR"/>
            </w:rPr>
          </w:pPr>
          <w:hyperlink w:anchor="_Toc14768162" w:history="1">
            <w:r w:rsidR="007A6F75" w:rsidRPr="007A6F75">
              <w:rPr>
                <w:rStyle w:val="-"/>
                <w:rFonts w:ascii="Verdana" w:eastAsiaTheme="majorEastAsia" w:hAnsi="Verdana" w:cstheme="majorBidi"/>
                <w:noProof/>
              </w:rPr>
              <w:t>2.7.4 ΕΘΝΙΚΟΣ ΔΡΥΜΟΣ ΒΙΚΟΥ-ΑΩΟΥ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_Toc14768162 \h </w:instrText>
            </w:r>
            <w:r w:rsidR="007A6F75" w:rsidRPr="007A6F75">
              <w:rPr>
                <w:noProof/>
                <w:webHidden/>
              </w:rPr>
            </w:r>
            <w:r w:rsidR="007A6F75" w:rsidRPr="007A6F75">
              <w:rPr>
                <w:noProof/>
                <w:webHidden/>
              </w:rPr>
              <w:fldChar w:fldCharType="separate"/>
            </w:r>
            <w:r>
              <w:rPr>
                <w:noProof/>
                <w:webHidden/>
              </w:rPr>
              <w:t>38</w:t>
            </w:r>
            <w:r w:rsidR="007A6F75" w:rsidRPr="007A6F75">
              <w:rPr>
                <w:noProof/>
                <w:webHidden/>
              </w:rPr>
              <w:fldChar w:fldCharType="end"/>
            </w:r>
          </w:hyperlink>
        </w:p>
        <w:p w14:paraId="3946D8A5" w14:textId="77777777" w:rsidR="007A6F75" w:rsidRPr="007A6F75" w:rsidRDefault="00861713">
          <w:pPr>
            <w:pStyle w:val="30"/>
            <w:tabs>
              <w:tab w:val="right" w:leader="dot" w:pos="8296"/>
            </w:tabs>
            <w:rPr>
              <w:rFonts w:eastAsiaTheme="minorEastAsia"/>
              <w:noProof/>
              <w:lang w:eastAsia="el-GR"/>
            </w:rPr>
          </w:pPr>
          <w:hyperlink w:anchor="_Toc14768163" w:history="1">
            <w:r w:rsidR="007A6F75" w:rsidRPr="007A6F75">
              <w:rPr>
                <w:rStyle w:val="-"/>
                <w:rFonts w:ascii="Verdana" w:eastAsiaTheme="majorEastAsia" w:hAnsi="Verdana" w:cstheme="majorBidi"/>
                <w:noProof/>
              </w:rPr>
              <w:t>2.7.5 ΦΥΣΙΚΟ ΠΑΡΚΟ ΣΗΤΕΙΑΣ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_Toc14768163 \h </w:instrText>
            </w:r>
            <w:r w:rsidR="007A6F75" w:rsidRPr="007A6F75">
              <w:rPr>
                <w:noProof/>
                <w:webHidden/>
              </w:rPr>
            </w:r>
            <w:r w:rsidR="007A6F75" w:rsidRPr="007A6F75">
              <w:rPr>
                <w:noProof/>
                <w:webHidden/>
              </w:rPr>
              <w:fldChar w:fldCharType="separate"/>
            </w:r>
            <w:r>
              <w:rPr>
                <w:noProof/>
                <w:webHidden/>
              </w:rPr>
              <w:t>39</w:t>
            </w:r>
            <w:r w:rsidR="007A6F75" w:rsidRPr="007A6F75">
              <w:rPr>
                <w:noProof/>
                <w:webHidden/>
              </w:rPr>
              <w:fldChar w:fldCharType="end"/>
            </w:r>
          </w:hyperlink>
        </w:p>
        <w:p w14:paraId="6DF1FFCA" w14:textId="77777777" w:rsidR="007A6F75" w:rsidRPr="007A6F75" w:rsidRDefault="00861713">
          <w:pPr>
            <w:pStyle w:val="20"/>
            <w:tabs>
              <w:tab w:val="left" w:pos="660"/>
              <w:tab w:val="right" w:leader="dot" w:pos="8296"/>
            </w:tabs>
            <w:rPr>
              <w:rFonts w:eastAsiaTheme="minorEastAsia"/>
              <w:noProof/>
              <w:lang w:eastAsia="el-GR"/>
            </w:rPr>
          </w:pPr>
          <w:hyperlink w:anchor="_Toc14768164" w:history="1">
            <w:r w:rsidR="007A6F75" w:rsidRPr="007A6F75">
              <w:rPr>
                <w:rStyle w:val="-"/>
                <w:rFonts w:ascii="Verdana" w:hAnsi="Verdana"/>
                <w:noProof/>
              </w:rPr>
              <w:t>3</w:t>
            </w:r>
            <w:r w:rsidR="007A6F75" w:rsidRPr="007A6F75">
              <w:rPr>
                <w:rFonts w:eastAsiaTheme="minorEastAsia"/>
                <w:noProof/>
                <w:lang w:eastAsia="el-GR"/>
              </w:rPr>
              <w:tab/>
            </w:r>
            <w:r w:rsidR="007A6F75" w:rsidRPr="007A6F75">
              <w:rPr>
                <w:rStyle w:val="-"/>
                <w:rFonts w:ascii="Verdana" w:hAnsi="Verdana"/>
                <w:noProof/>
              </w:rPr>
              <w:t>Ο ΔΗΜΟΣ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_Toc14768164 \h </w:instrText>
            </w:r>
            <w:r w:rsidR="007A6F75" w:rsidRPr="007A6F75">
              <w:rPr>
                <w:noProof/>
                <w:webHidden/>
              </w:rPr>
            </w:r>
            <w:r w:rsidR="007A6F75" w:rsidRPr="007A6F75">
              <w:rPr>
                <w:noProof/>
                <w:webHidden/>
              </w:rPr>
              <w:fldChar w:fldCharType="separate"/>
            </w:r>
            <w:r>
              <w:rPr>
                <w:noProof/>
                <w:webHidden/>
              </w:rPr>
              <w:t>41</w:t>
            </w:r>
            <w:r w:rsidR="007A6F75" w:rsidRPr="007A6F75">
              <w:rPr>
                <w:noProof/>
                <w:webHidden/>
              </w:rPr>
              <w:fldChar w:fldCharType="end"/>
            </w:r>
          </w:hyperlink>
        </w:p>
        <w:p w14:paraId="77EEDE04" w14:textId="77777777" w:rsidR="007A6F75" w:rsidRPr="007A6F75" w:rsidRDefault="00861713">
          <w:pPr>
            <w:pStyle w:val="20"/>
            <w:tabs>
              <w:tab w:val="right" w:leader="dot" w:pos="8296"/>
            </w:tabs>
            <w:rPr>
              <w:rFonts w:eastAsiaTheme="minorEastAsia"/>
              <w:noProof/>
              <w:lang w:eastAsia="el-GR"/>
            </w:rPr>
          </w:pPr>
          <w:hyperlink w:anchor="_Toc14768165" w:history="1">
            <w:r w:rsidR="007A6F75" w:rsidRPr="007A6F75">
              <w:rPr>
                <w:rStyle w:val="-"/>
                <w:rFonts w:ascii="Verdana" w:hAnsi="Verdana"/>
                <w:noProof/>
              </w:rPr>
              <w:t>3.1</w:t>
            </w:r>
            <w:r w:rsidR="007A6F75" w:rsidRPr="007A6F75">
              <w:rPr>
                <w:rStyle w:val="-"/>
                <w:rFonts w:ascii="Verdana" w:hAnsi="Verdana"/>
                <w:noProof/>
                <w:lang w:val="en-US"/>
              </w:rPr>
              <w:t xml:space="preserve"> </w:t>
            </w:r>
            <w:r w:rsidR="007A6F75" w:rsidRPr="007A6F75">
              <w:rPr>
                <w:rStyle w:val="-"/>
                <w:rFonts w:ascii="Verdana" w:hAnsi="Verdana"/>
                <w:noProof/>
              </w:rPr>
              <w:t>ΓΕΝΙΚΗ ΠΕΡΙΓΡΑΦΗ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_Toc14768165 \h </w:instrText>
            </w:r>
            <w:r w:rsidR="007A6F75" w:rsidRPr="007A6F75">
              <w:rPr>
                <w:noProof/>
                <w:webHidden/>
              </w:rPr>
            </w:r>
            <w:r w:rsidR="007A6F75" w:rsidRPr="007A6F75">
              <w:rPr>
                <w:noProof/>
                <w:webHidden/>
              </w:rPr>
              <w:fldChar w:fldCharType="separate"/>
            </w:r>
            <w:r>
              <w:rPr>
                <w:noProof/>
                <w:webHidden/>
              </w:rPr>
              <w:t>41</w:t>
            </w:r>
            <w:r w:rsidR="007A6F75" w:rsidRPr="007A6F75">
              <w:rPr>
                <w:noProof/>
                <w:webHidden/>
              </w:rPr>
              <w:fldChar w:fldCharType="end"/>
            </w:r>
          </w:hyperlink>
        </w:p>
        <w:p w14:paraId="21C8468D" w14:textId="77777777" w:rsidR="007A6F75" w:rsidRPr="007A6F75" w:rsidRDefault="00861713">
          <w:pPr>
            <w:pStyle w:val="20"/>
            <w:tabs>
              <w:tab w:val="left" w:pos="880"/>
              <w:tab w:val="right" w:leader="dot" w:pos="8296"/>
            </w:tabs>
            <w:rPr>
              <w:rFonts w:eastAsiaTheme="minorEastAsia"/>
              <w:noProof/>
              <w:lang w:eastAsia="el-GR"/>
            </w:rPr>
          </w:pPr>
          <w:hyperlink w:anchor="_Toc14768166" w:history="1">
            <w:r w:rsidR="007A6F75" w:rsidRPr="007A6F75">
              <w:rPr>
                <w:rStyle w:val="-"/>
                <w:rFonts w:ascii="Verdana" w:hAnsi="Verdana"/>
                <w:noProof/>
              </w:rPr>
              <w:t xml:space="preserve">3.2 </w:t>
            </w:r>
            <w:r w:rsidR="007A6F75" w:rsidRPr="007A6F75">
              <w:rPr>
                <w:rFonts w:eastAsiaTheme="minorEastAsia"/>
                <w:noProof/>
                <w:lang w:eastAsia="el-GR"/>
              </w:rPr>
              <w:tab/>
            </w:r>
            <w:r w:rsidR="007A6F75" w:rsidRPr="007A6F75">
              <w:rPr>
                <w:rStyle w:val="-"/>
                <w:rFonts w:ascii="Verdana" w:hAnsi="Verdana"/>
                <w:noProof/>
              </w:rPr>
              <w:t>ΓΕΩΛΟΓΙΑ - ΓΕΩΜΟΡΦΟΛΟΓΙΑ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_Toc14768166 \h </w:instrText>
            </w:r>
            <w:r w:rsidR="007A6F75" w:rsidRPr="007A6F75">
              <w:rPr>
                <w:noProof/>
                <w:webHidden/>
              </w:rPr>
            </w:r>
            <w:r w:rsidR="007A6F75" w:rsidRPr="007A6F75">
              <w:rPr>
                <w:noProof/>
                <w:webHidden/>
              </w:rPr>
              <w:fldChar w:fldCharType="separate"/>
            </w:r>
            <w:r>
              <w:rPr>
                <w:noProof/>
                <w:webHidden/>
              </w:rPr>
              <w:t>43</w:t>
            </w:r>
            <w:r w:rsidR="007A6F75" w:rsidRPr="007A6F75">
              <w:rPr>
                <w:noProof/>
                <w:webHidden/>
              </w:rPr>
              <w:fldChar w:fldCharType="end"/>
            </w:r>
          </w:hyperlink>
        </w:p>
        <w:p w14:paraId="1B4755E2" w14:textId="77777777" w:rsidR="007A6F75" w:rsidRPr="007A6F75" w:rsidRDefault="00861713">
          <w:pPr>
            <w:pStyle w:val="30"/>
            <w:tabs>
              <w:tab w:val="right" w:leader="dot" w:pos="8296"/>
            </w:tabs>
            <w:rPr>
              <w:rFonts w:eastAsiaTheme="minorEastAsia"/>
              <w:noProof/>
              <w:lang w:eastAsia="el-GR"/>
            </w:rPr>
          </w:pPr>
          <w:hyperlink w:anchor="_Toc14768167" w:history="1">
            <w:r w:rsidR="007A6F75" w:rsidRPr="007A6F75">
              <w:rPr>
                <w:rStyle w:val="-"/>
                <w:rFonts w:ascii="Verdana" w:eastAsiaTheme="majorEastAsia" w:hAnsi="Verdana" w:cstheme="majorBidi"/>
                <w:noProof/>
              </w:rPr>
              <w:t>3.2.1 ΓΕΩΛΟΓΙΑ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_Toc14768167 \h </w:instrText>
            </w:r>
            <w:r w:rsidR="007A6F75" w:rsidRPr="007A6F75">
              <w:rPr>
                <w:noProof/>
                <w:webHidden/>
              </w:rPr>
            </w:r>
            <w:r w:rsidR="007A6F75" w:rsidRPr="007A6F75">
              <w:rPr>
                <w:noProof/>
                <w:webHidden/>
              </w:rPr>
              <w:fldChar w:fldCharType="separate"/>
            </w:r>
            <w:r>
              <w:rPr>
                <w:noProof/>
                <w:webHidden/>
              </w:rPr>
              <w:t>43</w:t>
            </w:r>
            <w:r w:rsidR="007A6F75" w:rsidRPr="007A6F75">
              <w:rPr>
                <w:noProof/>
                <w:webHidden/>
              </w:rPr>
              <w:fldChar w:fldCharType="end"/>
            </w:r>
          </w:hyperlink>
        </w:p>
        <w:p w14:paraId="1AB67D98" w14:textId="77777777" w:rsidR="007A6F75" w:rsidRPr="007A6F75" w:rsidRDefault="00861713">
          <w:pPr>
            <w:pStyle w:val="30"/>
            <w:tabs>
              <w:tab w:val="right" w:leader="dot" w:pos="8296"/>
            </w:tabs>
            <w:rPr>
              <w:rFonts w:eastAsiaTheme="minorEastAsia"/>
              <w:noProof/>
              <w:lang w:eastAsia="el-GR"/>
            </w:rPr>
          </w:pPr>
          <w:hyperlink w:anchor="_Toc14768168" w:history="1">
            <w:r w:rsidR="007A6F75" w:rsidRPr="007A6F75">
              <w:rPr>
                <w:rStyle w:val="-"/>
                <w:rFonts w:ascii="Verdana" w:eastAsiaTheme="majorEastAsia" w:hAnsi="Verdana" w:cstheme="majorBidi"/>
                <w:noProof/>
              </w:rPr>
              <w:t>3.2.2 ΓΕΩΜΟΡΦΟΛΟΓΙΑ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_Toc14768168 \h </w:instrText>
            </w:r>
            <w:r w:rsidR="007A6F75" w:rsidRPr="007A6F75">
              <w:rPr>
                <w:noProof/>
                <w:webHidden/>
              </w:rPr>
            </w:r>
            <w:r w:rsidR="007A6F75" w:rsidRPr="007A6F75">
              <w:rPr>
                <w:noProof/>
                <w:webHidden/>
              </w:rPr>
              <w:fldChar w:fldCharType="separate"/>
            </w:r>
            <w:r>
              <w:rPr>
                <w:noProof/>
                <w:webHidden/>
              </w:rPr>
              <w:t>51</w:t>
            </w:r>
            <w:r w:rsidR="007A6F75" w:rsidRPr="007A6F75">
              <w:rPr>
                <w:noProof/>
                <w:webHidden/>
              </w:rPr>
              <w:fldChar w:fldCharType="end"/>
            </w:r>
          </w:hyperlink>
        </w:p>
        <w:p w14:paraId="65FCF66D" w14:textId="77777777" w:rsidR="007A6F75" w:rsidRPr="007A6F75" w:rsidRDefault="00861713">
          <w:pPr>
            <w:pStyle w:val="20"/>
            <w:tabs>
              <w:tab w:val="right" w:leader="dot" w:pos="8296"/>
            </w:tabs>
            <w:rPr>
              <w:rFonts w:eastAsiaTheme="minorEastAsia"/>
              <w:noProof/>
              <w:lang w:eastAsia="el-GR"/>
            </w:rPr>
          </w:pPr>
          <w:hyperlink w:anchor="_Toc14768169" w:history="1">
            <w:r w:rsidR="007A6F75" w:rsidRPr="007A6F75">
              <w:rPr>
                <w:rStyle w:val="-"/>
                <w:rFonts w:ascii="Verdana" w:hAnsi="Verdana"/>
                <w:noProof/>
              </w:rPr>
              <w:t>3.3 ΒΙΟΤΙΚΑ ΧΑΡΑΚΤΗΡΙΣΤΙΚΑ ΔΗΜΟΥ ΔΡΑΜΑΣ &amp; ΟΡΟΣΕΙΡΑΣ ΡΟΔΟΠΗΣ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_Toc14768169 \h </w:instrText>
            </w:r>
            <w:r w:rsidR="007A6F75" w:rsidRPr="007A6F75">
              <w:rPr>
                <w:noProof/>
                <w:webHidden/>
              </w:rPr>
            </w:r>
            <w:r w:rsidR="007A6F75" w:rsidRPr="007A6F75">
              <w:rPr>
                <w:noProof/>
                <w:webHidden/>
              </w:rPr>
              <w:fldChar w:fldCharType="separate"/>
            </w:r>
            <w:r>
              <w:rPr>
                <w:noProof/>
                <w:webHidden/>
              </w:rPr>
              <w:t>52</w:t>
            </w:r>
            <w:r w:rsidR="007A6F75" w:rsidRPr="007A6F75">
              <w:rPr>
                <w:noProof/>
                <w:webHidden/>
              </w:rPr>
              <w:fldChar w:fldCharType="end"/>
            </w:r>
          </w:hyperlink>
        </w:p>
        <w:p w14:paraId="34869501" w14:textId="77777777" w:rsidR="007A6F75" w:rsidRPr="007A6F75" w:rsidRDefault="00861713">
          <w:pPr>
            <w:pStyle w:val="30"/>
            <w:tabs>
              <w:tab w:val="right" w:leader="dot" w:pos="8296"/>
            </w:tabs>
            <w:rPr>
              <w:rFonts w:eastAsiaTheme="minorEastAsia"/>
              <w:noProof/>
              <w:lang w:eastAsia="el-GR"/>
            </w:rPr>
          </w:pPr>
          <w:hyperlink w:anchor="_Toc14768170" w:history="1">
            <w:r w:rsidR="007A6F75" w:rsidRPr="007A6F75">
              <w:rPr>
                <w:rStyle w:val="-"/>
                <w:rFonts w:ascii="Verdana" w:eastAsiaTheme="majorEastAsia" w:hAnsi="Verdana" w:cstheme="majorBidi"/>
                <w:noProof/>
              </w:rPr>
              <w:t>3.2.1 ΦΥΣΙΚΟΣ ΠΛΟΥΤΟΣ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_Toc14768170 \h </w:instrText>
            </w:r>
            <w:r w:rsidR="007A6F75" w:rsidRPr="007A6F75">
              <w:rPr>
                <w:noProof/>
                <w:webHidden/>
              </w:rPr>
            </w:r>
            <w:r w:rsidR="007A6F75" w:rsidRPr="007A6F75">
              <w:rPr>
                <w:noProof/>
                <w:webHidden/>
              </w:rPr>
              <w:fldChar w:fldCharType="separate"/>
            </w:r>
            <w:r>
              <w:rPr>
                <w:noProof/>
                <w:webHidden/>
              </w:rPr>
              <w:t>52</w:t>
            </w:r>
            <w:r w:rsidR="007A6F75" w:rsidRPr="007A6F75">
              <w:rPr>
                <w:noProof/>
                <w:webHidden/>
              </w:rPr>
              <w:fldChar w:fldCharType="end"/>
            </w:r>
          </w:hyperlink>
        </w:p>
        <w:p w14:paraId="2A0F264D" w14:textId="77777777" w:rsidR="007A6F75" w:rsidRPr="007A6F75" w:rsidRDefault="00861713">
          <w:pPr>
            <w:pStyle w:val="30"/>
            <w:tabs>
              <w:tab w:val="right" w:leader="dot" w:pos="8296"/>
            </w:tabs>
            <w:rPr>
              <w:rFonts w:eastAsiaTheme="minorEastAsia"/>
              <w:noProof/>
              <w:lang w:eastAsia="el-GR"/>
            </w:rPr>
          </w:pPr>
          <w:hyperlink w:anchor="_Toc14768171" w:history="1">
            <w:r w:rsidR="007A6F75" w:rsidRPr="007A6F75">
              <w:rPr>
                <w:rStyle w:val="-"/>
                <w:rFonts w:ascii="Verdana" w:eastAsiaTheme="majorEastAsia" w:hAnsi="Verdana" w:cstheme="majorBidi"/>
                <w:noProof/>
              </w:rPr>
              <w:t>3.2.2 ΧΛΩΡΙΔΑ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_Toc14768171 \h </w:instrText>
            </w:r>
            <w:r w:rsidR="007A6F75" w:rsidRPr="007A6F75">
              <w:rPr>
                <w:noProof/>
                <w:webHidden/>
              </w:rPr>
            </w:r>
            <w:r w:rsidR="007A6F75" w:rsidRPr="007A6F75">
              <w:rPr>
                <w:noProof/>
                <w:webHidden/>
              </w:rPr>
              <w:fldChar w:fldCharType="separate"/>
            </w:r>
            <w:r>
              <w:rPr>
                <w:noProof/>
                <w:webHidden/>
              </w:rPr>
              <w:t>52</w:t>
            </w:r>
            <w:r w:rsidR="007A6F75" w:rsidRPr="007A6F75">
              <w:rPr>
                <w:noProof/>
                <w:webHidden/>
              </w:rPr>
              <w:fldChar w:fldCharType="end"/>
            </w:r>
          </w:hyperlink>
        </w:p>
        <w:p w14:paraId="223D10C5" w14:textId="77777777" w:rsidR="007A6F75" w:rsidRPr="007A6F75" w:rsidRDefault="00861713">
          <w:pPr>
            <w:pStyle w:val="30"/>
            <w:tabs>
              <w:tab w:val="right" w:leader="dot" w:pos="8296"/>
            </w:tabs>
            <w:rPr>
              <w:rFonts w:eastAsiaTheme="minorEastAsia"/>
              <w:noProof/>
              <w:lang w:eastAsia="el-GR"/>
            </w:rPr>
          </w:pPr>
          <w:hyperlink w:anchor="_Toc14768172" w:history="1">
            <w:r w:rsidR="007A6F75" w:rsidRPr="007A6F75">
              <w:rPr>
                <w:rStyle w:val="-"/>
                <w:rFonts w:ascii="Verdana" w:eastAsiaTheme="majorEastAsia" w:hAnsi="Verdana" w:cstheme="majorBidi"/>
                <w:noProof/>
              </w:rPr>
              <w:t>3.2.3 ΠΑΝΙΔΑ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_Toc14768172 \h </w:instrText>
            </w:r>
            <w:r w:rsidR="007A6F75" w:rsidRPr="007A6F75">
              <w:rPr>
                <w:noProof/>
                <w:webHidden/>
              </w:rPr>
            </w:r>
            <w:r w:rsidR="007A6F75" w:rsidRPr="007A6F75">
              <w:rPr>
                <w:noProof/>
                <w:webHidden/>
              </w:rPr>
              <w:fldChar w:fldCharType="separate"/>
            </w:r>
            <w:r>
              <w:rPr>
                <w:noProof/>
                <w:webHidden/>
              </w:rPr>
              <w:t>55</w:t>
            </w:r>
            <w:r w:rsidR="007A6F75" w:rsidRPr="007A6F75">
              <w:rPr>
                <w:noProof/>
                <w:webHidden/>
              </w:rPr>
              <w:fldChar w:fldCharType="end"/>
            </w:r>
          </w:hyperlink>
        </w:p>
        <w:p w14:paraId="1BB92345" w14:textId="77777777" w:rsidR="007A6F75" w:rsidRPr="007A6F75" w:rsidRDefault="00861713">
          <w:pPr>
            <w:pStyle w:val="13"/>
            <w:tabs>
              <w:tab w:val="left" w:pos="440"/>
              <w:tab w:val="right" w:leader="dot" w:pos="8296"/>
            </w:tabs>
            <w:rPr>
              <w:rFonts w:eastAsiaTheme="minorEastAsia"/>
              <w:noProof/>
              <w:lang w:eastAsia="el-GR"/>
            </w:rPr>
          </w:pPr>
          <w:hyperlink w:anchor="_Toc14768173" w:history="1">
            <w:r w:rsidR="007A6F75" w:rsidRPr="007A6F75">
              <w:rPr>
                <w:rStyle w:val="-"/>
                <w:rFonts w:ascii="Verdana" w:hAnsi="Verdana"/>
                <w:noProof/>
              </w:rPr>
              <w:t>4</w:t>
            </w:r>
            <w:r w:rsidR="007A6F75" w:rsidRPr="007A6F75">
              <w:rPr>
                <w:rFonts w:eastAsiaTheme="minorEastAsia"/>
                <w:noProof/>
                <w:lang w:eastAsia="el-GR"/>
              </w:rPr>
              <w:tab/>
            </w:r>
            <w:r w:rsidR="007A6F75" w:rsidRPr="007A6F75">
              <w:rPr>
                <w:rStyle w:val="-"/>
                <w:rFonts w:ascii="Verdana" w:hAnsi="Verdana"/>
                <w:noProof/>
              </w:rPr>
              <w:t>ΥΦΙΣΤΑΜΕΝΟ ΚΑΘΕΣΤΩΣ ΔΙΑΧΕΙΡΙΣΗΣ ΚΑΙ ΠΡΟΣΤΑΣΙΑΣ ΤΗΣ ΠΕΡΙΟΧΗΣ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_Toc14768173 \h </w:instrText>
            </w:r>
            <w:r w:rsidR="007A6F75" w:rsidRPr="007A6F75">
              <w:rPr>
                <w:noProof/>
                <w:webHidden/>
              </w:rPr>
            </w:r>
            <w:r w:rsidR="007A6F75" w:rsidRPr="007A6F75">
              <w:rPr>
                <w:noProof/>
                <w:webHidden/>
              </w:rPr>
              <w:fldChar w:fldCharType="separate"/>
            </w:r>
            <w:r>
              <w:rPr>
                <w:noProof/>
                <w:webHidden/>
              </w:rPr>
              <w:t>56</w:t>
            </w:r>
            <w:r w:rsidR="007A6F75" w:rsidRPr="007A6F75">
              <w:rPr>
                <w:noProof/>
                <w:webHidden/>
              </w:rPr>
              <w:fldChar w:fldCharType="end"/>
            </w:r>
          </w:hyperlink>
        </w:p>
        <w:p w14:paraId="288ACF68" w14:textId="77777777" w:rsidR="007A6F75" w:rsidRPr="007A6F75" w:rsidRDefault="00861713">
          <w:pPr>
            <w:pStyle w:val="20"/>
            <w:tabs>
              <w:tab w:val="left" w:pos="880"/>
              <w:tab w:val="right" w:leader="dot" w:pos="8296"/>
            </w:tabs>
            <w:rPr>
              <w:rFonts w:eastAsiaTheme="minorEastAsia"/>
              <w:noProof/>
              <w:lang w:eastAsia="el-GR"/>
            </w:rPr>
          </w:pPr>
          <w:hyperlink w:anchor="_Toc14768174" w:history="1">
            <w:r w:rsidR="007A6F75" w:rsidRPr="007A6F75">
              <w:rPr>
                <w:rStyle w:val="-"/>
                <w:rFonts w:ascii="Verdana" w:hAnsi="Verdana"/>
                <w:noProof/>
              </w:rPr>
              <w:t>4.1</w:t>
            </w:r>
            <w:r w:rsidR="007A6F75" w:rsidRPr="007A6F75">
              <w:rPr>
                <w:rFonts w:eastAsiaTheme="minorEastAsia"/>
                <w:noProof/>
                <w:lang w:eastAsia="el-GR"/>
              </w:rPr>
              <w:tab/>
            </w:r>
            <w:r w:rsidR="007A6F75" w:rsidRPr="007A6F75">
              <w:rPr>
                <w:rStyle w:val="-"/>
                <w:rFonts w:ascii="Verdana" w:hAnsi="Verdana"/>
                <w:noProof/>
              </w:rPr>
              <w:t xml:space="preserve">ΤΟ ΔΙΚΤΥΟ </w:t>
            </w:r>
            <w:r w:rsidR="007A6F75" w:rsidRPr="007A6F75">
              <w:rPr>
                <w:rStyle w:val="-"/>
                <w:rFonts w:ascii="Verdana" w:hAnsi="Verdana"/>
                <w:noProof/>
                <w:lang w:val="en-US"/>
              </w:rPr>
              <w:t>NATURA</w:t>
            </w:r>
            <w:r w:rsidR="007A6F75" w:rsidRPr="007A6F75">
              <w:rPr>
                <w:rStyle w:val="-"/>
                <w:rFonts w:ascii="Verdana" w:hAnsi="Verdana"/>
                <w:noProof/>
              </w:rPr>
              <w:t xml:space="preserve"> 2000</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_Toc14768174 \h </w:instrText>
            </w:r>
            <w:r w:rsidR="007A6F75" w:rsidRPr="007A6F75">
              <w:rPr>
                <w:noProof/>
                <w:webHidden/>
              </w:rPr>
            </w:r>
            <w:r w:rsidR="007A6F75" w:rsidRPr="007A6F75">
              <w:rPr>
                <w:noProof/>
                <w:webHidden/>
              </w:rPr>
              <w:fldChar w:fldCharType="separate"/>
            </w:r>
            <w:r>
              <w:rPr>
                <w:noProof/>
                <w:webHidden/>
              </w:rPr>
              <w:t>56</w:t>
            </w:r>
            <w:r w:rsidR="007A6F75" w:rsidRPr="007A6F75">
              <w:rPr>
                <w:noProof/>
                <w:webHidden/>
              </w:rPr>
              <w:fldChar w:fldCharType="end"/>
            </w:r>
          </w:hyperlink>
        </w:p>
        <w:p w14:paraId="70438B3D" w14:textId="77777777" w:rsidR="007A6F75" w:rsidRPr="007A6F75" w:rsidRDefault="00861713">
          <w:pPr>
            <w:pStyle w:val="20"/>
            <w:tabs>
              <w:tab w:val="left" w:pos="880"/>
              <w:tab w:val="right" w:leader="dot" w:pos="8296"/>
            </w:tabs>
            <w:rPr>
              <w:rFonts w:eastAsiaTheme="minorEastAsia"/>
              <w:noProof/>
              <w:lang w:eastAsia="el-GR"/>
            </w:rPr>
          </w:pPr>
          <w:hyperlink w:anchor="_Toc14768175" w:history="1">
            <w:r w:rsidR="007A6F75" w:rsidRPr="007A6F75">
              <w:rPr>
                <w:rStyle w:val="-"/>
                <w:rFonts w:ascii="Verdana" w:hAnsi="Verdana"/>
                <w:noProof/>
              </w:rPr>
              <w:t>4.2</w:t>
            </w:r>
            <w:r w:rsidR="007A6F75" w:rsidRPr="007A6F75">
              <w:rPr>
                <w:rFonts w:eastAsiaTheme="minorEastAsia"/>
                <w:noProof/>
                <w:lang w:eastAsia="el-GR"/>
              </w:rPr>
              <w:tab/>
            </w:r>
            <w:r w:rsidR="007A6F75" w:rsidRPr="007A6F75">
              <w:rPr>
                <w:rStyle w:val="-"/>
                <w:rFonts w:ascii="Verdana" w:hAnsi="Verdana"/>
                <w:noProof/>
              </w:rPr>
              <w:t>ΚΑΤΑΦΥΓΙΑ ΑΓΡΙΑΣ ΖΩΗΣ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_Toc14768175 \h </w:instrText>
            </w:r>
            <w:r w:rsidR="007A6F75" w:rsidRPr="007A6F75">
              <w:rPr>
                <w:noProof/>
                <w:webHidden/>
              </w:rPr>
            </w:r>
            <w:r w:rsidR="007A6F75" w:rsidRPr="007A6F75">
              <w:rPr>
                <w:noProof/>
                <w:webHidden/>
              </w:rPr>
              <w:fldChar w:fldCharType="separate"/>
            </w:r>
            <w:r>
              <w:rPr>
                <w:noProof/>
                <w:webHidden/>
              </w:rPr>
              <w:t>59</w:t>
            </w:r>
            <w:r w:rsidR="007A6F75" w:rsidRPr="007A6F75">
              <w:rPr>
                <w:noProof/>
                <w:webHidden/>
              </w:rPr>
              <w:fldChar w:fldCharType="end"/>
            </w:r>
          </w:hyperlink>
        </w:p>
        <w:p w14:paraId="6A41A7C8" w14:textId="77777777" w:rsidR="007A6F75" w:rsidRPr="007A6F75" w:rsidRDefault="00861713">
          <w:pPr>
            <w:pStyle w:val="20"/>
            <w:tabs>
              <w:tab w:val="left" w:pos="880"/>
              <w:tab w:val="right" w:leader="dot" w:pos="8296"/>
            </w:tabs>
            <w:rPr>
              <w:rFonts w:eastAsiaTheme="minorEastAsia"/>
              <w:noProof/>
              <w:lang w:eastAsia="el-GR"/>
            </w:rPr>
          </w:pPr>
          <w:hyperlink w:anchor="_Toc14768176" w:history="1">
            <w:r w:rsidR="007A6F75" w:rsidRPr="007A6F75">
              <w:rPr>
                <w:rStyle w:val="-"/>
                <w:rFonts w:ascii="Verdana" w:hAnsi="Verdana"/>
                <w:noProof/>
              </w:rPr>
              <w:t>4.3</w:t>
            </w:r>
            <w:r w:rsidR="007A6F75" w:rsidRPr="007A6F75">
              <w:rPr>
                <w:rFonts w:eastAsiaTheme="minorEastAsia"/>
                <w:noProof/>
                <w:lang w:eastAsia="el-GR"/>
              </w:rPr>
              <w:tab/>
            </w:r>
            <w:r w:rsidR="007A6F75" w:rsidRPr="007A6F75">
              <w:rPr>
                <w:rStyle w:val="-"/>
                <w:rFonts w:ascii="Verdana" w:hAnsi="Verdana"/>
                <w:noProof/>
              </w:rPr>
              <w:t>ΟΡΟΣΕΙΡΑ ΡΟΔΟΠΗΣ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_Toc14768176 \h </w:instrText>
            </w:r>
            <w:r w:rsidR="007A6F75" w:rsidRPr="007A6F75">
              <w:rPr>
                <w:noProof/>
                <w:webHidden/>
              </w:rPr>
            </w:r>
            <w:r w:rsidR="007A6F75" w:rsidRPr="007A6F75">
              <w:rPr>
                <w:noProof/>
                <w:webHidden/>
              </w:rPr>
              <w:fldChar w:fldCharType="separate"/>
            </w:r>
            <w:r>
              <w:rPr>
                <w:noProof/>
                <w:webHidden/>
              </w:rPr>
              <w:t>62</w:t>
            </w:r>
            <w:r w:rsidR="007A6F75" w:rsidRPr="007A6F75">
              <w:rPr>
                <w:noProof/>
                <w:webHidden/>
              </w:rPr>
              <w:fldChar w:fldCharType="end"/>
            </w:r>
          </w:hyperlink>
        </w:p>
        <w:p w14:paraId="73CE90F9" w14:textId="77777777" w:rsidR="007A6F75" w:rsidRPr="007A6F75" w:rsidRDefault="00861713">
          <w:pPr>
            <w:pStyle w:val="13"/>
            <w:tabs>
              <w:tab w:val="left" w:pos="440"/>
              <w:tab w:val="right" w:leader="dot" w:pos="8296"/>
            </w:tabs>
            <w:rPr>
              <w:rFonts w:eastAsiaTheme="minorEastAsia"/>
              <w:noProof/>
              <w:lang w:eastAsia="el-GR"/>
            </w:rPr>
          </w:pPr>
          <w:hyperlink w:anchor="_Toc14768177" w:history="1">
            <w:r w:rsidR="007A6F75" w:rsidRPr="007A6F75">
              <w:rPr>
                <w:rStyle w:val="-"/>
                <w:rFonts w:ascii="Verdana" w:hAnsi="Verdana"/>
                <w:noProof/>
              </w:rPr>
              <w:t>5</w:t>
            </w:r>
            <w:r w:rsidR="007A6F75" w:rsidRPr="007A6F75">
              <w:rPr>
                <w:rFonts w:eastAsiaTheme="minorEastAsia"/>
                <w:noProof/>
                <w:lang w:eastAsia="el-GR"/>
              </w:rPr>
              <w:tab/>
            </w:r>
            <w:r w:rsidR="007A6F75" w:rsidRPr="007A6F75">
              <w:rPr>
                <w:rStyle w:val="-"/>
                <w:rFonts w:ascii="Verdana" w:hAnsi="Verdana"/>
                <w:noProof/>
              </w:rPr>
              <w:t>ΥΠΑΡΧΟΥΣΕΣ ΕΚΠΟΝΗΜΕΝΕΣ ΜΕΛΕΤΕΣ ΓΙΑ ΤΗΝ ΠΕΡΙΟΧΗ</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_Toc14768177 \h </w:instrText>
            </w:r>
            <w:r w:rsidR="007A6F75" w:rsidRPr="007A6F75">
              <w:rPr>
                <w:noProof/>
                <w:webHidden/>
              </w:rPr>
            </w:r>
            <w:r w:rsidR="007A6F75" w:rsidRPr="007A6F75">
              <w:rPr>
                <w:noProof/>
                <w:webHidden/>
              </w:rPr>
              <w:fldChar w:fldCharType="separate"/>
            </w:r>
            <w:r>
              <w:rPr>
                <w:noProof/>
                <w:webHidden/>
              </w:rPr>
              <w:t>65</w:t>
            </w:r>
            <w:r w:rsidR="007A6F75" w:rsidRPr="007A6F75">
              <w:rPr>
                <w:noProof/>
                <w:webHidden/>
              </w:rPr>
              <w:fldChar w:fldCharType="end"/>
            </w:r>
          </w:hyperlink>
        </w:p>
        <w:p w14:paraId="569CA12F" w14:textId="77777777" w:rsidR="007A6F75" w:rsidRPr="007A6F75" w:rsidRDefault="00861713">
          <w:pPr>
            <w:pStyle w:val="13"/>
            <w:tabs>
              <w:tab w:val="left" w:pos="440"/>
              <w:tab w:val="right" w:leader="dot" w:pos="8296"/>
            </w:tabs>
            <w:rPr>
              <w:rFonts w:eastAsiaTheme="minorEastAsia"/>
              <w:noProof/>
              <w:lang w:eastAsia="el-GR"/>
            </w:rPr>
          </w:pPr>
          <w:hyperlink w:anchor="_Toc14768178" w:history="1">
            <w:r w:rsidR="007A6F75" w:rsidRPr="007A6F75">
              <w:rPr>
                <w:rStyle w:val="-"/>
                <w:rFonts w:ascii="Verdana" w:hAnsi="Verdana"/>
                <w:noProof/>
              </w:rPr>
              <w:t>6</w:t>
            </w:r>
            <w:r w:rsidR="007A6F75" w:rsidRPr="007A6F75">
              <w:rPr>
                <w:rFonts w:eastAsiaTheme="minorEastAsia"/>
                <w:noProof/>
                <w:lang w:eastAsia="el-GR"/>
              </w:rPr>
              <w:tab/>
            </w:r>
            <w:r w:rsidR="007A6F75" w:rsidRPr="007A6F75">
              <w:rPr>
                <w:rStyle w:val="-"/>
                <w:rFonts w:ascii="Verdana" w:hAnsi="Verdana"/>
                <w:noProof/>
              </w:rPr>
              <w:t>ΚΡΙΤΗΡΙΑ ΕΠΙΛΟΓΗΣ ΓΕΩΤΟΠΩΝ ΣΤΑ ΟΡΙΑ ΤΟΥ ΔΗΜΟΥ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_Toc14768178 \h </w:instrText>
            </w:r>
            <w:r w:rsidR="007A6F75" w:rsidRPr="007A6F75">
              <w:rPr>
                <w:noProof/>
                <w:webHidden/>
              </w:rPr>
            </w:r>
            <w:r w:rsidR="007A6F75" w:rsidRPr="007A6F75">
              <w:rPr>
                <w:noProof/>
                <w:webHidden/>
              </w:rPr>
              <w:fldChar w:fldCharType="separate"/>
            </w:r>
            <w:r>
              <w:rPr>
                <w:noProof/>
                <w:webHidden/>
              </w:rPr>
              <w:t>69</w:t>
            </w:r>
            <w:r w:rsidR="007A6F75" w:rsidRPr="007A6F75">
              <w:rPr>
                <w:noProof/>
                <w:webHidden/>
              </w:rPr>
              <w:fldChar w:fldCharType="end"/>
            </w:r>
          </w:hyperlink>
        </w:p>
        <w:p w14:paraId="51E0644F" w14:textId="77777777" w:rsidR="007A6F75" w:rsidRPr="007A6F75" w:rsidRDefault="00861713">
          <w:pPr>
            <w:pStyle w:val="20"/>
            <w:tabs>
              <w:tab w:val="left" w:pos="880"/>
              <w:tab w:val="right" w:leader="dot" w:pos="8296"/>
            </w:tabs>
            <w:rPr>
              <w:rFonts w:eastAsiaTheme="minorEastAsia"/>
              <w:noProof/>
              <w:lang w:eastAsia="el-GR"/>
            </w:rPr>
          </w:pPr>
          <w:hyperlink w:anchor="_Toc14768179" w:history="1">
            <w:r w:rsidR="007A6F75" w:rsidRPr="007A6F75">
              <w:rPr>
                <w:rStyle w:val="-"/>
                <w:rFonts w:ascii="Verdana" w:hAnsi="Verdana"/>
                <w:noProof/>
              </w:rPr>
              <w:t>6.1</w:t>
            </w:r>
            <w:r w:rsidR="007A6F75" w:rsidRPr="007A6F75">
              <w:rPr>
                <w:rFonts w:eastAsiaTheme="minorEastAsia"/>
                <w:noProof/>
                <w:lang w:eastAsia="el-GR"/>
              </w:rPr>
              <w:tab/>
            </w:r>
            <w:r w:rsidR="007A6F75" w:rsidRPr="007A6F75">
              <w:rPr>
                <w:rStyle w:val="-"/>
                <w:rFonts w:ascii="Verdana" w:hAnsi="Verdana"/>
                <w:noProof/>
              </w:rPr>
              <w:t>ΕΥΡΥΤΕΡΗ ΠΕΡΙΟΧΗ ΔΑΣΟΥΣ ΕΛΑΤΙΑΣ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_Toc14768179 \h </w:instrText>
            </w:r>
            <w:r w:rsidR="007A6F75" w:rsidRPr="007A6F75">
              <w:rPr>
                <w:noProof/>
                <w:webHidden/>
              </w:rPr>
            </w:r>
            <w:r w:rsidR="007A6F75" w:rsidRPr="007A6F75">
              <w:rPr>
                <w:noProof/>
                <w:webHidden/>
              </w:rPr>
              <w:fldChar w:fldCharType="separate"/>
            </w:r>
            <w:r>
              <w:rPr>
                <w:noProof/>
                <w:webHidden/>
              </w:rPr>
              <w:t>69</w:t>
            </w:r>
            <w:r w:rsidR="007A6F75" w:rsidRPr="007A6F75">
              <w:rPr>
                <w:noProof/>
                <w:webHidden/>
              </w:rPr>
              <w:fldChar w:fldCharType="end"/>
            </w:r>
          </w:hyperlink>
        </w:p>
        <w:p w14:paraId="28751B8B" w14:textId="77777777" w:rsidR="007A6F75" w:rsidRPr="007A6F75" w:rsidRDefault="00861713">
          <w:pPr>
            <w:pStyle w:val="20"/>
            <w:tabs>
              <w:tab w:val="left" w:pos="880"/>
              <w:tab w:val="right" w:leader="dot" w:pos="8296"/>
            </w:tabs>
            <w:rPr>
              <w:rFonts w:eastAsiaTheme="minorEastAsia"/>
              <w:noProof/>
              <w:lang w:eastAsia="el-GR"/>
            </w:rPr>
          </w:pPr>
          <w:hyperlink w:anchor="_Toc14768180" w:history="1">
            <w:r w:rsidR="007A6F75" w:rsidRPr="007A6F75">
              <w:rPr>
                <w:rStyle w:val="-"/>
                <w:rFonts w:ascii="Verdana" w:hAnsi="Verdana"/>
                <w:noProof/>
              </w:rPr>
              <w:t>6.2</w:t>
            </w:r>
            <w:r w:rsidR="007A6F75" w:rsidRPr="007A6F75">
              <w:rPr>
                <w:rFonts w:eastAsiaTheme="minorEastAsia"/>
                <w:noProof/>
                <w:lang w:eastAsia="el-GR"/>
              </w:rPr>
              <w:tab/>
            </w:r>
            <w:r w:rsidR="007A6F75" w:rsidRPr="007A6F75">
              <w:rPr>
                <w:rStyle w:val="-"/>
                <w:rFonts w:ascii="Verdana" w:hAnsi="Verdana"/>
                <w:noProof/>
              </w:rPr>
              <w:t>ΒΑΘΥΡΕΜΑ – ΜΑΥΡΟ ΡΕΜΑ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_Toc14768180 \h </w:instrText>
            </w:r>
            <w:r w:rsidR="007A6F75" w:rsidRPr="007A6F75">
              <w:rPr>
                <w:noProof/>
                <w:webHidden/>
              </w:rPr>
            </w:r>
            <w:r w:rsidR="007A6F75" w:rsidRPr="007A6F75">
              <w:rPr>
                <w:noProof/>
                <w:webHidden/>
              </w:rPr>
              <w:fldChar w:fldCharType="separate"/>
            </w:r>
            <w:r>
              <w:rPr>
                <w:noProof/>
                <w:webHidden/>
              </w:rPr>
              <w:t>74</w:t>
            </w:r>
            <w:r w:rsidR="007A6F75" w:rsidRPr="007A6F75">
              <w:rPr>
                <w:noProof/>
                <w:webHidden/>
              </w:rPr>
              <w:fldChar w:fldCharType="end"/>
            </w:r>
          </w:hyperlink>
        </w:p>
        <w:p w14:paraId="2FAE6C1A" w14:textId="77777777" w:rsidR="007A6F75" w:rsidRPr="007A6F75" w:rsidRDefault="00861713">
          <w:pPr>
            <w:pStyle w:val="20"/>
            <w:tabs>
              <w:tab w:val="left" w:pos="880"/>
              <w:tab w:val="right" w:leader="dot" w:pos="8296"/>
            </w:tabs>
            <w:rPr>
              <w:rFonts w:eastAsiaTheme="minorEastAsia"/>
              <w:noProof/>
              <w:lang w:eastAsia="el-GR"/>
            </w:rPr>
          </w:pPr>
          <w:hyperlink w:anchor="_Toc14768181" w:history="1">
            <w:r w:rsidR="007A6F75" w:rsidRPr="007A6F75">
              <w:rPr>
                <w:rStyle w:val="-"/>
                <w:rFonts w:ascii="Verdana" w:hAnsi="Verdana"/>
                <w:noProof/>
              </w:rPr>
              <w:t>6.3</w:t>
            </w:r>
            <w:r w:rsidR="007A6F75" w:rsidRPr="007A6F75">
              <w:rPr>
                <w:rFonts w:eastAsiaTheme="minorEastAsia"/>
                <w:noProof/>
                <w:lang w:eastAsia="el-GR"/>
              </w:rPr>
              <w:tab/>
            </w:r>
            <w:r w:rsidR="007A6F75" w:rsidRPr="007A6F75">
              <w:rPr>
                <w:rStyle w:val="-"/>
                <w:rFonts w:ascii="Verdana" w:hAnsi="Verdana"/>
                <w:noProof/>
              </w:rPr>
              <w:t>ΕΥΡΥΤΕΡΗ ΠΕΡΙΟΧΗ ΣΚΑΛΩΤΗΣ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_Toc14768181 \h </w:instrText>
            </w:r>
            <w:r w:rsidR="007A6F75" w:rsidRPr="007A6F75">
              <w:rPr>
                <w:noProof/>
                <w:webHidden/>
              </w:rPr>
            </w:r>
            <w:r w:rsidR="007A6F75" w:rsidRPr="007A6F75">
              <w:rPr>
                <w:noProof/>
                <w:webHidden/>
              </w:rPr>
              <w:fldChar w:fldCharType="separate"/>
            </w:r>
            <w:r>
              <w:rPr>
                <w:noProof/>
                <w:webHidden/>
              </w:rPr>
              <w:t>75</w:t>
            </w:r>
            <w:r w:rsidR="007A6F75" w:rsidRPr="007A6F75">
              <w:rPr>
                <w:noProof/>
                <w:webHidden/>
              </w:rPr>
              <w:fldChar w:fldCharType="end"/>
            </w:r>
          </w:hyperlink>
        </w:p>
        <w:p w14:paraId="5175FBA9" w14:textId="77777777" w:rsidR="007A6F75" w:rsidRPr="007A6F75" w:rsidRDefault="00861713">
          <w:pPr>
            <w:pStyle w:val="20"/>
            <w:tabs>
              <w:tab w:val="left" w:pos="880"/>
              <w:tab w:val="right" w:leader="dot" w:pos="8296"/>
            </w:tabs>
            <w:rPr>
              <w:rFonts w:eastAsiaTheme="minorEastAsia"/>
              <w:noProof/>
              <w:lang w:eastAsia="el-GR"/>
            </w:rPr>
          </w:pPr>
          <w:hyperlink w:anchor="_Toc14768182" w:history="1">
            <w:r w:rsidR="007A6F75" w:rsidRPr="007A6F75">
              <w:rPr>
                <w:rStyle w:val="-"/>
                <w:rFonts w:ascii="Verdana" w:hAnsi="Verdana"/>
                <w:noProof/>
              </w:rPr>
              <w:t>6.4</w:t>
            </w:r>
            <w:r w:rsidR="007A6F75" w:rsidRPr="007A6F75">
              <w:rPr>
                <w:rFonts w:eastAsiaTheme="minorEastAsia"/>
                <w:noProof/>
                <w:lang w:eastAsia="el-GR"/>
              </w:rPr>
              <w:tab/>
            </w:r>
            <w:r w:rsidR="007A6F75" w:rsidRPr="007A6F75">
              <w:rPr>
                <w:rStyle w:val="-"/>
                <w:rFonts w:ascii="Verdana" w:hAnsi="Verdana"/>
                <w:noProof/>
              </w:rPr>
              <w:t>ΠΕΡΙΟΧΗ ΝΕΣΤΟΥ - ΣΙΔΗΡΟΝΕΡΟΥ</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_Toc14768182 \h </w:instrText>
            </w:r>
            <w:r w:rsidR="007A6F75" w:rsidRPr="007A6F75">
              <w:rPr>
                <w:noProof/>
                <w:webHidden/>
              </w:rPr>
            </w:r>
            <w:r w:rsidR="007A6F75" w:rsidRPr="007A6F75">
              <w:rPr>
                <w:noProof/>
                <w:webHidden/>
              </w:rPr>
              <w:fldChar w:fldCharType="separate"/>
            </w:r>
            <w:r>
              <w:rPr>
                <w:noProof/>
                <w:webHidden/>
              </w:rPr>
              <w:t>84</w:t>
            </w:r>
            <w:r w:rsidR="007A6F75" w:rsidRPr="007A6F75">
              <w:rPr>
                <w:noProof/>
                <w:webHidden/>
              </w:rPr>
              <w:fldChar w:fldCharType="end"/>
            </w:r>
          </w:hyperlink>
        </w:p>
        <w:p w14:paraId="3644508C" w14:textId="77777777" w:rsidR="007A6F75" w:rsidRPr="007A6F75" w:rsidRDefault="00861713">
          <w:pPr>
            <w:pStyle w:val="13"/>
            <w:tabs>
              <w:tab w:val="left" w:pos="440"/>
              <w:tab w:val="right" w:leader="dot" w:pos="8296"/>
            </w:tabs>
            <w:rPr>
              <w:rFonts w:eastAsiaTheme="minorEastAsia"/>
              <w:noProof/>
              <w:lang w:eastAsia="el-GR"/>
            </w:rPr>
          </w:pPr>
          <w:hyperlink w:anchor="_Toc14768183" w:history="1">
            <w:r w:rsidR="007A6F75" w:rsidRPr="007A6F75">
              <w:rPr>
                <w:rStyle w:val="-"/>
                <w:rFonts w:ascii="Verdana" w:hAnsi="Verdana"/>
                <w:noProof/>
              </w:rPr>
              <w:t>7</w:t>
            </w:r>
            <w:r w:rsidR="007A6F75" w:rsidRPr="007A6F75">
              <w:rPr>
                <w:rFonts w:eastAsiaTheme="minorEastAsia"/>
                <w:noProof/>
                <w:lang w:eastAsia="el-GR"/>
              </w:rPr>
              <w:tab/>
            </w:r>
            <w:r w:rsidR="007A6F75" w:rsidRPr="007A6F75">
              <w:rPr>
                <w:rStyle w:val="-"/>
                <w:rFonts w:ascii="Verdana" w:hAnsi="Verdana"/>
                <w:noProof/>
              </w:rPr>
              <w:t>ΧΑΡΤΟΓΡΑΦΗΣΗ ΓΕΩΤΟΠΩΝ</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_Toc14768183 \h </w:instrText>
            </w:r>
            <w:r w:rsidR="007A6F75" w:rsidRPr="007A6F75">
              <w:rPr>
                <w:noProof/>
                <w:webHidden/>
              </w:rPr>
            </w:r>
            <w:r w:rsidR="007A6F75" w:rsidRPr="007A6F75">
              <w:rPr>
                <w:noProof/>
                <w:webHidden/>
              </w:rPr>
              <w:fldChar w:fldCharType="separate"/>
            </w:r>
            <w:r>
              <w:rPr>
                <w:noProof/>
                <w:webHidden/>
              </w:rPr>
              <w:t>90</w:t>
            </w:r>
            <w:r w:rsidR="007A6F75" w:rsidRPr="007A6F75">
              <w:rPr>
                <w:noProof/>
                <w:webHidden/>
              </w:rPr>
              <w:fldChar w:fldCharType="end"/>
            </w:r>
          </w:hyperlink>
        </w:p>
        <w:p w14:paraId="75D2CFA4" w14:textId="77777777" w:rsidR="007A6F75" w:rsidRPr="007A6F75" w:rsidRDefault="00861713">
          <w:pPr>
            <w:pStyle w:val="20"/>
            <w:tabs>
              <w:tab w:val="left" w:pos="880"/>
              <w:tab w:val="right" w:leader="dot" w:pos="8296"/>
            </w:tabs>
            <w:rPr>
              <w:rFonts w:eastAsiaTheme="minorEastAsia"/>
              <w:noProof/>
              <w:lang w:eastAsia="el-GR"/>
            </w:rPr>
          </w:pPr>
          <w:hyperlink w:anchor="_Toc14768184" w:history="1">
            <w:r w:rsidR="007A6F75" w:rsidRPr="007A6F75">
              <w:rPr>
                <w:rStyle w:val="-"/>
                <w:rFonts w:ascii="Verdana" w:hAnsi="Verdana"/>
                <w:noProof/>
              </w:rPr>
              <w:t>7.1</w:t>
            </w:r>
            <w:r w:rsidR="007A6F75" w:rsidRPr="007A6F75">
              <w:rPr>
                <w:rFonts w:eastAsiaTheme="minorEastAsia"/>
                <w:noProof/>
                <w:lang w:eastAsia="el-GR"/>
              </w:rPr>
              <w:tab/>
            </w:r>
            <w:r w:rsidR="007A6F75" w:rsidRPr="007A6F75">
              <w:rPr>
                <w:rStyle w:val="-"/>
                <w:rFonts w:ascii="Verdana" w:hAnsi="Verdana"/>
                <w:noProof/>
              </w:rPr>
              <w:t xml:space="preserve">ΤΟ ΕΥΡΩΠΑΪΚΟ ΠΡΟΓΡΑΜΜΑ </w:t>
            </w:r>
            <w:r w:rsidR="007A6F75" w:rsidRPr="007A6F75">
              <w:rPr>
                <w:rStyle w:val="-"/>
                <w:rFonts w:ascii="Verdana" w:hAnsi="Verdana"/>
                <w:noProof/>
                <w:lang w:val="en-US"/>
              </w:rPr>
              <w:t>COPERNICUS</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_Toc14768184 \h </w:instrText>
            </w:r>
            <w:r w:rsidR="007A6F75" w:rsidRPr="007A6F75">
              <w:rPr>
                <w:noProof/>
                <w:webHidden/>
              </w:rPr>
            </w:r>
            <w:r w:rsidR="007A6F75" w:rsidRPr="007A6F75">
              <w:rPr>
                <w:noProof/>
                <w:webHidden/>
              </w:rPr>
              <w:fldChar w:fldCharType="separate"/>
            </w:r>
            <w:r>
              <w:rPr>
                <w:noProof/>
                <w:webHidden/>
              </w:rPr>
              <w:t>90</w:t>
            </w:r>
            <w:r w:rsidR="007A6F75" w:rsidRPr="007A6F75">
              <w:rPr>
                <w:noProof/>
                <w:webHidden/>
              </w:rPr>
              <w:fldChar w:fldCharType="end"/>
            </w:r>
          </w:hyperlink>
        </w:p>
        <w:p w14:paraId="3374BD0A" w14:textId="77777777" w:rsidR="007A6F75" w:rsidRPr="007A6F75" w:rsidRDefault="00861713">
          <w:pPr>
            <w:pStyle w:val="30"/>
            <w:tabs>
              <w:tab w:val="right" w:leader="dot" w:pos="8296"/>
            </w:tabs>
            <w:rPr>
              <w:rFonts w:eastAsiaTheme="minorEastAsia"/>
              <w:noProof/>
              <w:lang w:eastAsia="el-GR"/>
            </w:rPr>
          </w:pPr>
          <w:hyperlink w:anchor="_Toc14768185" w:history="1">
            <w:r w:rsidR="007A6F75" w:rsidRPr="007A6F75">
              <w:rPr>
                <w:rStyle w:val="-"/>
                <w:rFonts w:ascii="Verdana" w:eastAsiaTheme="majorEastAsia" w:hAnsi="Verdana" w:cstheme="majorBidi"/>
                <w:noProof/>
              </w:rPr>
              <w:t xml:space="preserve">7.1.1 Ο ΔΟΡΥΦΟΡΟΣ </w:t>
            </w:r>
            <w:r w:rsidR="007A6F75" w:rsidRPr="007A6F75">
              <w:rPr>
                <w:rStyle w:val="-"/>
                <w:rFonts w:ascii="Verdana" w:eastAsiaTheme="majorEastAsia" w:hAnsi="Verdana" w:cstheme="majorBidi"/>
                <w:noProof/>
                <w:lang w:val="en-US"/>
              </w:rPr>
              <w:t>SENTINEL</w:t>
            </w:r>
            <w:r w:rsidR="007A6F75" w:rsidRPr="007A6F75">
              <w:rPr>
                <w:rStyle w:val="-"/>
                <w:rFonts w:ascii="Verdana" w:eastAsiaTheme="majorEastAsia" w:hAnsi="Verdana" w:cstheme="majorBidi"/>
                <w:noProof/>
              </w:rPr>
              <w:t>-2</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_Toc14768185 \h </w:instrText>
            </w:r>
            <w:r w:rsidR="007A6F75" w:rsidRPr="007A6F75">
              <w:rPr>
                <w:noProof/>
                <w:webHidden/>
              </w:rPr>
            </w:r>
            <w:r w:rsidR="007A6F75" w:rsidRPr="007A6F75">
              <w:rPr>
                <w:noProof/>
                <w:webHidden/>
              </w:rPr>
              <w:fldChar w:fldCharType="separate"/>
            </w:r>
            <w:r>
              <w:rPr>
                <w:noProof/>
                <w:webHidden/>
              </w:rPr>
              <w:t>91</w:t>
            </w:r>
            <w:r w:rsidR="007A6F75" w:rsidRPr="007A6F75">
              <w:rPr>
                <w:noProof/>
                <w:webHidden/>
              </w:rPr>
              <w:fldChar w:fldCharType="end"/>
            </w:r>
          </w:hyperlink>
        </w:p>
        <w:p w14:paraId="20850938" w14:textId="77777777" w:rsidR="007A6F75" w:rsidRPr="007A6F75" w:rsidRDefault="00861713">
          <w:pPr>
            <w:pStyle w:val="20"/>
            <w:tabs>
              <w:tab w:val="left" w:pos="880"/>
              <w:tab w:val="right" w:leader="dot" w:pos="8296"/>
            </w:tabs>
            <w:rPr>
              <w:rFonts w:eastAsiaTheme="minorEastAsia"/>
              <w:noProof/>
              <w:lang w:eastAsia="el-GR"/>
            </w:rPr>
          </w:pPr>
          <w:hyperlink w:anchor="_Toc14768186" w:history="1">
            <w:r w:rsidR="007A6F75" w:rsidRPr="007A6F75">
              <w:rPr>
                <w:rStyle w:val="-"/>
                <w:rFonts w:ascii="Verdana" w:hAnsi="Verdana"/>
                <w:noProof/>
              </w:rPr>
              <w:t>7.2</w:t>
            </w:r>
            <w:r w:rsidR="007A6F75" w:rsidRPr="007A6F75">
              <w:rPr>
                <w:rFonts w:eastAsiaTheme="minorEastAsia"/>
                <w:noProof/>
                <w:lang w:eastAsia="el-GR"/>
              </w:rPr>
              <w:tab/>
            </w:r>
            <w:r w:rsidR="007A6F75" w:rsidRPr="007A6F75">
              <w:rPr>
                <w:rStyle w:val="-"/>
                <w:rFonts w:ascii="Verdana" w:hAnsi="Verdana"/>
                <w:noProof/>
              </w:rPr>
              <w:t>ΔΟΡΥΦΟΡΙΚΗ ΕΙΚΟΝΑ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_Toc14768186 \h </w:instrText>
            </w:r>
            <w:r w:rsidR="007A6F75" w:rsidRPr="007A6F75">
              <w:rPr>
                <w:noProof/>
                <w:webHidden/>
              </w:rPr>
            </w:r>
            <w:r w:rsidR="007A6F75" w:rsidRPr="007A6F75">
              <w:rPr>
                <w:noProof/>
                <w:webHidden/>
              </w:rPr>
              <w:fldChar w:fldCharType="separate"/>
            </w:r>
            <w:r>
              <w:rPr>
                <w:noProof/>
                <w:webHidden/>
              </w:rPr>
              <w:t>92</w:t>
            </w:r>
            <w:r w:rsidR="007A6F75" w:rsidRPr="007A6F75">
              <w:rPr>
                <w:noProof/>
                <w:webHidden/>
              </w:rPr>
              <w:fldChar w:fldCharType="end"/>
            </w:r>
          </w:hyperlink>
        </w:p>
        <w:p w14:paraId="2ABF61FE" w14:textId="77777777" w:rsidR="007A6F75" w:rsidRPr="007A6F75" w:rsidRDefault="00861713">
          <w:pPr>
            <w:pStyle w:val="20"/>
            <w:tabs>
              <w:tab w:val="left" w:pos="880"/>
              <w:tab w:val="right" w:leader="dot" w:pos="8296"/>
            </w:tabs>
            <w:rPr>
              <w:rFonts w:eastAsiaTheme="minorEastAsia"/>
              <w:noProof/>
              <w:lang w:eastAsia="el-GR"/>
            </w:rPr>
          </w:pPr>
          <w:hyperlink w:anchor="_Toc14768187" w:history="1">
            <w:r w:rsidR="007A6F75" w:rsidRPr="007A6F75">
              <w:rPr>
                <w:rStyle w:val="-"/>
                <w:rFonts w:ascii="Verdana" w:hAnsi="Verdana"/>
                <w:noProof/>
              </w:rPr>
              <w:t>7.2</w:t>
            </w:r>
            <w:r w:rsidR="007A6F75" w:rsidRPr="007A6F75">
              <w:rPr>
                <w:rFonts w:eastAsiaTheme="minorEastAsia"/>
                <w:noProof/>
                <w:lang w:eastAsia="el-GR"/>
              </w:rPr>
              <w:tab/>
            </w:r>
            <w:r w:rsidR="007A6F75" w:rsidRPr="007A6F75">
              <w:rPr>
                <w:rStyle w:val="-"/>
                <w:rFonts w:ascii="Verdana" w:hAnsi="Verdana"/>
                <w:noProof/>
              </w:rPr>
              <w:t>ΠΡΟΤΕΙΝΟΜΕΝΟ ΓΕΩΠΑΡΚΟ ΔΡΑΜΑΣ</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_Toc14768187 \h </w:instrText>
            </w:r>
            <w:r w:rsidR="007A6F75" w:rsidRPr="007A6F75">
              <w:rPr>
                <w:noProof/>
                <w:webHidden/>
              </w:rPr>
            </w:r>
            <w:r w:rsidR="007A6F75" w:rsidRPr="007A6F75">
              <w:rPr>
                <w:noProof/>
                <w:webHidden/>
              </w:rPr>
              <w:fldChar w:fldCharType="separate"/>
            </w:r>
            <w:r>
              <w:rPr>
                <w:noProof/>
                <w:webHidden/>
              </w:rPr>
              <w:t>95</w:t>
            </w:r>
            <w:r w:rsidR="007A6F75" w:rsidRPr="007A6F75">
              <w:rPr>
                <w:noProof/>
                <w:webHidden/>
              </w:rPr>
              <w:fldChar w:fldCharType="end"/>
            </w:r>
          </w:hyperlink>
        </w:p>
        <w:p w14:paraId="0B1F0D0A" w14:textId="77777777" w:rsidR="007A6F75" w:rsidRPr="007A6F75" w:rsidRDefault="00861713">
          <w:pPr>
            <w:pStyle w:val="13"/>
            <w:tabs>
              <w:tab w:val="right" w:leader="dot" w:pos="8296"/>
            </w:tabs>
            <w:rPr>
              <w:rFonts w:eastAsiaTheme="minorEastAsia"/>
              <w:noProof/>
              <w:lang w:eastAsia="el-GR"/>
            </w:rPr>
          </w:pPr>
          <w:hyperlink w:anchor="_Toc14768188" w:history="1">
            <w:r w:rsidR="007A6F75" w:rsidRPr="007A6F75">
              <w:rPr>
                <w:rStyle w:val="-"/>
                <w:rFonts w:ascii="Verdana" w:hAnsi="Verdana"/>
                <w:noProof/>
              </w:rPr>
              <w:t>ΒΙΒΛΙΟΓΡΑΦΙΑ</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_Toc14768188 \h </w:instrText>
            </w:r>
            <w:r w:rsidR="007A6F75" w:rsidRPr="007A6F75">
              <w:rPr>
                <w:noProof/>
                <w:webHidden/>
              </w:rPr>
            </w:r>
            <w:r w:rsidR="007A6F75" w:rsidRPr="007A6F75">
              <w:rPr>
                <w:noProof/>
                <w:webHidden/>
              </w:rPr>
              <w:fldChar w:fldCharType="separate"/>
            </w:r>
            <w:r>
              <w:rPr>
                <w:noProof/>
                <w:webHidden/>
              </w:rPr>
              <w:t>98</w:t>
            </w:r>
            <w:r w:rsidR="007A6F75" w:rsidRPr="007A6F75">
              <w:rPr>
                <w:noProof/>
                <w:webHidden/>
              </w:rPr>
              <w:fldChar w:fldCharType="end"/>
            </w:r>
          </w:hyperlink>
        </w:p>
        <w:p w14:paraId="41440236" w14:textId="77777777" w:rsidR="007A6F75" w:rsidRPr="007A6F75" w:rsidRDefault="00861713">
          <w:pPr>
            <w:pStyle w:val="13"/>
            <w:tabs>
              <w:tab w:val="right" w:leader="dot" w:pos="8296"/>
            </w:tabs>
            <w:rPr>
              <w:rFonts w:eastAsiaTheme="minorEastAsia"/>
              <w:noProof/>
              <w:lang w:eastAsia="el-GR"/>
            </w:rPr>
          </w:pPr>
          <w:hyperlink w:anchor="_Toc14768189" w:history="1">
            <w:r w:rsidR="007A6F75" w:rsidRPr="007A6F75">
              <w:rPr>
                <w:rStyle w:val="-"/>
                <w:rFonts w:ascii="Verdana" w:hAnsi="Verdana"/>
                <w:noProof/>
              </w:rPr>
              <w:t xml:space="preserve">ΠΑΡΑΡΤΗΜΑ </w:t>
            </w:r>
            <w:r w:rsidR="007A6F75" w:rsidRPr="007A6F75">
              <w:rPr>
                <w:rStyle w:val="-"/>
                <w:rFonts w:ascii="Verdana" w:hAnsi="Verdana"/>
                <w:noProof/>
                <w:lang w:val="en-US"/>
              </w:rPr>
              <w:t>I</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_Toc14768189 \h </w:instrText>
            </w:r>
            <w:r w:rsidR="007A6F75" w:rsidRPr="007A6F75">
              <w:rPr>
                <w:noProof/>
                <w:webHidden/>
              </w:rPr>
            </w:r>
            <w:r w:rsidR="007A6F75" w:rsidRPr="007A6F75">
              <w:rPr>
                <w:noProof/>
                <w:webHidden/>
              </w:rPr>
              <w:fldChar w:fldCharType="separate"/>
            </w:r>
            <w:r>
              <w:rPr>
                <w:noProof/>
                <w:webHidden/>
              </w:rPr>
              <w:t>100</w:t>
            </w:r>
            <w:r w:rsidR="007A6F75" w:rsidRPr="007A6F75">
              <w:rPr>
                <w:noProof/>
                <w:webHidden/>
              </w:rPr>
              <w:fldChar w:fldCharType="end"/>
            </w:r>
          </w:hyperlink>
        </w:p>
        <w:p w14:paraId="6915B9B1" w14:textId="77777777" w:rsidR="007A6F75" w:rsidRPr="007A6F75" w:rsidRDefault="00861713">
          <w:pPr>
            <w:pStyle w:val="13"/>
            <w:tabs>
              <w:tab w:val="right" w:leader="dot" w:pos="8296"/>
            </w:tabs>
            <w:rPr>
              <w:rFonts w:eastAsiaTheme="minorEastAsia"/>
              <w:noProof/>
              <w:lang w:eastAsia="el-GR"/>
            </w:rPr>
          </w:pPr>
          <w:hyperlink w:anchor="_Toc14768190" w:history="1">
            <w:r w:rsidR="007A6F75" w:rsidRPr="007A6F75">
              <w:rPr>
                <w:rStyle w:val="-"/>
                <w:rFonts w:ascii="Verdana" w:hAnsi="Verdana"/>
                <w:noProof/>
              </w:rPr>
              <w:t>ΠΑΡΑΡΤΗΜΑ II</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_Toc14768190 \h </w:instrText>
            </w:r>
            <w:r w:rsidR="007A6F75" w:rsidRPr="007A6F75">
              <w:rPr>
                <w:noProof/>
                <w:webHidden/>
              </w:rPr>
            </w:r>
            <w:r w:rsidR="007A6F75" w:rsidRPr="007A6F75">
              <w:rPr>
                <w:noProof/>
                <w:webHidden/>
              </w:rPr>
              <w:fldChar w:fldCharType="separate"/>
            </w:r>
            <w:r>
              <w:rPr>
                <w:noProof/>
                <w:webHidden/>
              </w:rPr>
              <w:t>103</w:t>
            </w:r>
            <w:r w:rsidR="007A6F75" w:rsidRPr="007A6F75">
              <w:rPr>
                <w:noProof/>
                <w:webHidden/>
              </w:rPr>
              <w:fldChar w:fldCharType="end"/>
            </w:r>
          </w:hyperlink>
        </w:p>
        <w:p w14:paraId="0181A09C" w14:textId="77777777" w:rsidR="007A6F75" w:rsidRPr="007A6F75" w:rsidRDefault="00861713">
          <w:pPr>
            <w:pStyle w:val="13"/>
            <w:tabs>
              <w:tab w:val="right" w:leader="dot" w:pos="8296"/>
            </w:tabs>
            <w:rPr>
              <w:rFonts w:eastAsiaTheme="minorEastAsia"/>
              <w:noProof/>
              <w:lang w:eastAsia="el-GR"/>
            </w:rPr>
          </w:pPr>
          <w:hyperlink w:anchor="_Toc14768191" w:history="1">
            <w:r w:rsidR="007A6F75" w:rsidRPr="007A6F75">
              <w:rPr>
                <w:rStyle w:val="-"/>
                <w:rFonts w:ascii="Verdana" w:hAnsi="Verdana"/>
                <w:noProof/>
              </w:rPr>
              <w:t>ΠΑΡΑΡΤΗΜΑ III</w:t>
            </w:r>
            <w:r w:rsidR="007A6F75" w:rsidRPr="007A6F75">
              <w:rPr>
                <w:noProof/>
                <w:webHidden/>
              </w:rPr>
              <w:tab/>
            </w:r>
            <w:r w:rsidR="007A6F75" w:rsidRPr="007A6F75">
              <w:rPr>
                <w:noProof/>
                <w:webHidden/>
              </w:rPr>
              <w:fldChar w:fldCharType="begin"/>
            </w:r>
            <w:r w:rsidR="007A6F75" w:rsidRPr="007A6F75">
              <w:rPr>
                <w:noProof/>
                <w:webHidden/>
              </w:rPr>
              <w:instrText xml:space="preserve"> PAGEREF _Toc14768191 \h </w:instrText>
            </w:r>
            <w:r w:rsidR="007A6F75" w:rsidRPr="007A6F75">
              <w:rPr>
                <w:noProof/>
                <w:webHidden/>
              </w:rPr>
            </w:r>
            <w:r w:rsidR="007A6F75" w:rsidRPr="007A6F75">
              <w:rPr>
                <w:noProof/>
                <w:webHidden/>
              </w:rPr>
              <w:fldChar w:fldCharType="separate"/>
            </w:r>
            <w:r>
              <w:rPr>
                <w:noProof/>
                <w:webHidden/>
              </w:rPr>
              <w:t>108</w:t>
            </w:r>
            <w:r w:rsidR="007A6F75" w:rsidRPr="007A6F75">
              <w:rPr>
                <w:noProof/>
                <w:webHidden/>
              </w:rPr>
              <w:fldChar w:fldCharType="end"/>
            </w:r>
          </w:hyperlink>
        </w:p>
        <w:p w14:paraId="711307B1" w14:textId="1265C40B" w:rsidR="00005287" w:rsidRPr="007A6F75" w:rsidRDefault="00005287">
          <w:pPr>
            <w:rPr>
              <w:rFonts w:ascii="Verdana" w:hAnsi="Verdana"/>
            </w:rPr>
          </w:pPr>
          <w:r w:rsidRPr="007A6F75">
            <w:rPr>
              <w:rFonts w:ascii="Verdana" w:hAnsi="Verdana"/>
              <w:bCs/>
            </w:rPr>
            <w:fldChar w:fldCharType="end"/>
          </w:r>
        </w:p>
      </w:sdtContent>
    </w:sdt>
    <w:p w14:paraId="6882C762" w14:textId="3A0E0492" w:rsidR="000C67E0" w:rsidRPr="009B2E77" w:rsidRDefault="003909F5">
      <w:pPr>
        <w:rPr>
          <w:rFonts w:ascii="Verdana" w:hAnsi="Verdana"/>
        </w:rPr>
        <w:sectPr w:rsidR="000C67E0" w:rsidRPr="009B2E77" w:rsidSect="00AB0043">
          <w:headerReference w:type="default" r:id="rId14"/>
          <w:footerReference w:type="default" r:id="rId15"/>
          <w:headerReference w:type="first" r:id="rId16"/>
          <w:footerReference w:type="first" r:id="rId17"/>
          <w:pgSz w:w="11906" w:h="16838"/>
          <w:pgMar w:top="1440" w:right="1800" w:bottom="1440" w:left="1800" w:header="708" w:footer="708" w:gutter="0"/>
          <w:pgNumType w:fmt="lowerRoman" w:start="1"/>
          <w:cols w:space="708"/>
          <w:titlePg/>
          <w:docGrid w:linePitch="360"/>
        </w:sectPr>
      </w:pPr>
      <w:r w:rsidRPr="009B2E77">
        <w:rPr>
          <w:rFonts w:ascii="Verdana" w:hAnsi="Verdana"/>
        </w:rPr>
        <w:br w:type="page"/>
      </w:r>
    </w:p>
    <w:p w14:paraId="52E42A59" w14:textId="73789ADA" w:rsidR="00C52952" w:rsidRPr="009B2E77" w:rsidRDefault="00C52952" w:rsidP="00515ABA">
      <w:pPr>
        <w:pStyle w:val="1"/>
        <w:numPr>
          <w:ilvl w:val="0"/>
          <w:numId w:val="1"/>
        </w:numPr>
        <w:rPr>
          <w:rFonts w:ascii="Verdana" w:hAnsi="Verdana"/>
        </w:rPr>
      </w:pPr>
      <w:bookmarkStart w:id="1" w:name="_Toc14768139"/>
      <w:r w:rsidRPr="009B2E77">
        <w:rPr>
          <w:rFonts w:ascii="Verdana" w:hAnsi="Verdana"/>
        </w:rPr>
        <w:lastRenderedPageBreak/>
        <w:t>ΕΙΣΑΓΩΓΗ</w:t>
      </w:r>
      <w:bookmarkEnd w:id="1"/>
    </w:p>
    <w:p w14:paraId="16396C41" w14:textId="77777777" w:rsidR="00C52952" w:rsidRPr="009B2E77" w:rsidRDefault="00C52952" w:rsidP="00C52952">
      <w:pPr>
        <w:pStyle w:val="2"/>
        <w:rPr>
          <w:rFonts w:ascii="Verdana" w:hAnsi="Verdana"/>
        </w:rPr>
      </w:pPr>
      <w:bookmarkStart w:id="2" w:name="_Toc14768140"/>
      <w:r w:rsidRPr="009B2E77">
        <w:rPr>
          <w:rFonts w:ascii="Verdana" w:hAnsi="Verdana"/>
        </w:rPr>
        <w:t>1.1</w:t>
      </w:r>
      <w:r w:rsidRPr="009B2E77">
        <w:rPr>
          <w:rFonts w:ascii="Verdana" w:hAnsi="Verdana"/>
        </w:rPr>
        <w:tab/>
        <w:t>ΓΕΝΙΚΑ ΣΤΟΙΧΕΙΑ</w:t>
      </w:r>
      <w:bookmarkEnd w:id="2"/>
    </w:p>
    <w:p w14:paraId="2DD68170" w14:textId="6FCBA275" w:rsidR="008A7EE4" w:rsidRPr="00A86218" w:rsidRDefault="008A7EE4" w:rsidP="008A7EE4">
      <w:pPr>
        <w:jc w:val="both"/>
        <w:rPr>
          <w:rFonts w:ascii="Verdana" w:hAnsi="Verdana"/>
          <w:szCs w:val="20"/>
        </w:rPr>
      </w:pPr>
      <w:r w:rsidRPr="00A86218">
        <w:rPr>
          <w:rFonts w:ascii="Verdana" w:hAnsi="Verdana"/>
          <w:szCs w:val="20"/>
        </w:rPr>
        <w:t>Αντικείμενο του έργου είναι η ανάθεση σύμβασης γενικών υπηρεσιών με τίτλο «Παροχής Υπηρεσιών για τη δημιουργία των παραδοτέων D3.1.2, D3.1.3 και D3.1.4 του ΠΕ3 στα πλαίσια του έργου “CB Water Geopark – Creation of a cross-border Water Assets Geopark in Nestos area”» και συγκεκριμένα η παροχή υπηρεσιών στα παραδοτέα:</w:t>
      </w:r>
    </w:p>
    <w:p w14:paraId="193082D3" w14:textId="56D3684C" w:rsidR="008A7EE4" w:rsidRPr="00A86218" w:rsidRDefault="008A7EE4" w:rsidP="00515ABA">
      <w:pPr>
        <w:pStyle w:val="a3"/>
        <w:numPr>
          <w:ilvl w:val="0"/>
          <w:numId w:val="2"/>
        </w:numPr>
        <w:ind w:left="284" w:right="84" w:hanging="284"/>
        <w:jc w:val="both"/>
        <w:rPr>
          <w:rFonts w:ascii="Verdana" w:hAnsi="Verdana"/>
          <w:szCs w:val="20"/>
          <w:lang w:val="en-US"/>
        </w:rPr>
      </w:pPr>
      <w:r w:rsidRPr="00A86218">
        <w:rPr>
          <w:rFonts w:ascii="Verdana" w:hAnsi="Verdana"/>
          <w:szCs w:val="20"/>
          <w:lang w:val="en-US"/>
        </w:rPr>
        <w:t>D3.1.2</w:t>
      </w:r>
      <w:r w:rsidR="00F04B87" w:rsidRPr="00A86218">
        <w:rPr>
          <w:rFonts w:ascii="Verdana" w:hAnsi="Verdana"/>
          <w:szCs w:val="20"/>
          <w:lang w:val="en-US"/>
        </w:rPr>
        <w:t>:</w:t>
      </w:r>
      <w:r w:rsidRPr="00A86218">
        <w:rPr>
          <w:rFonts w:ascii="Verdana" w:hAnsi="Verdana"/>
          <w:szCs w:val="20"/>
          <w:lang w:val="en-US"/>
        </w:rPr>
        <w:t xml:space="preserve"> </w:t>
      </w:r>
      <w:r w:rsidRPr="00A86218">
        <w:rPr>
          <w:rFonts w:ascii="Verdana" w:hAnsi="Verdana"/>
          <w:szCs w:val="20"/>
        </w:rPr>
        <w:t>Περιγραφή</w:t>
      </w:r>
      <w:r w:rsidRPr="00A86218">
        <w:rPr>
          <w:rFonts w:ascii="Verdana" w:hAnsi="Verdana"/>
          <w:szCs w:val="20"/>
          <w:lang w:val="en-US"/>
        </w:rPr>
        <w:t xml:space="preserve"> </w:t>
      </w:r>
      <w:r w:rsidRPr="00A86218">
        <w:rPr>
          <w:rFonts w:ascii="Verdana" w:hAnsi="Verdana"/>
          <w:szCs w:val="20"/>
        </w:rPr>
        <w:t>και</w:t>
      </w:r>
      <w:r w:rsidRPr="00A86218">
        <w:rPr>
          <w:rFonts w:ascii="Verdana" w:hAnsi="Verdana"/>
          <w:szCs w:val="20"/>
          <w:lang w:val="en-US"/>
        </w:rPr>
        <w:t xml:space="preserve"> </w:t>
      </w:r>
      <w:r w:rsidRPr="00A86218">
        <w:rPr>
          <w:rFonts w:ascii="Verdana" w:hAnsi="Verdana"/>
          <w:szCs w:val="20"/>
        </w:rPr>
        <w:t>σημασία</w:t>
      </w:r>
      <w:r w:rsidRPr="00A86218">
        <w:rPr>
          <w:rFonts w:ascii="Verdana" w:hAnsi="Verdana"/>
          <w:szCs w:val="20"/>
          <w:lang w:val="en-US"/>
        </w:rPr>
        <w:t xml:space="preserve"> </w:t>
      </w:r>
      <w:r w:rsidRPr="00A86218">
        <w:rPr>
          <w:rFonts w:ascii="Verdana" w:hAnsi="Verdana"/>
          <w:szCs w:val="20"/>
        </w:rPr>
        <w:t>των</w:t>
      </w:r>
      <w:r w:rsidRPr="00A86218">
        <w:rPr>
          <w:rFonts w:ascii="Verdana" w:hAnsi="Verdana"/>
          <w:szCs w:val="20"/>
          <w:lang w:val="en-US"/>
        </w:rPr>
        <w:t xml:space="preserve"> </w:t>
      </w:r>
      <w:r w:rsidRPr="00A86218">
        <w:rPr>
          <w:rFonts w:ascii="Verdana" w:hAnsi="Verdana"/>
          <w:szCs w:val="20"/>
        </w:rPr>
        <w:t>υδάτινων</w:t>
      </w:r>
      <w:r w:rsidRPr="00A86218">
        <w:rPr>
          <w:rFonts w:ascii="Verdana" w:hAnsi="Verdana"/>
          <w:szCs w:val="20"/>
          <w:lang w:val="en-US"/>
        </w:rPr>
        <w:t xml:space="preserve"> </w:t>
      </w:r>
      <w:r w:rsidRPr="00A86218">
        <w:rPr>
          <w:rFonts w:ascii="Verdana" w:hAnsi="Verdana"/>
          <w:szCs w:val="20"/>
        </w:rPr>
        <w:t>πόρων</w:t>
      </w:r>
      <w:r w:rsidRPr="00A86218">
        <w:rPr>
          <w:rFonts w:ascii="Verdana" w:hAnsi="Verdana"/>
          <w:szCs w:val="20"/>
          <w:lang w:val="en-US"/>
        </w:rPr>
        <w:t xml:space="preserve"> </w:t>
      </w:r>
      <w:r w:rsidRPr="00A86218">
        <w:rPr>
          <w:rFonts w:ascii="Verdana" w:hAnsi="Verdana"/>
          <w:szCs w:val="20"/>
        </w:rPr>
        <w:t>στη</w:t>
      </w:r>
      <w:r w:rsidRPr="00A86218">
        <w:rPr>
          <w:rFonts w:ascii="Verdana" w:hAnsi="Verdana"/>
          <w:szCs w:val="20"/>
          <w:lang w:val="en-US"/>
        </w:rPr>
        <w:t xml:space="preserve"> </w:t>
      </w:r>
      <w:r w:rsidRPr="00A86218">
        <w:rPr>
          <w:rFonts w:ascii="Verdana" w:hAnsi="Verdana"/>
          <w:szCs w:val="20"/>
        </w:rPr>
        <w:t>διασυνοριακή</w:t>
      </w:r>
      <w:r w:rsidRPr="00A86218">
        <w:rPr>
          <w:rFonts w:ascii="Verdana" w:hAnsi="Verdana"/>
          <w:szCs w:val="20"/>
          <w:lang w:val="en-US"/>
        </w:rPr>
        <w:t xml:space="preserve"> </w:t>
      </w:r>
      <w:r w:rsidRPr="00A86218">
        <w:rPr>
          <w:rFonts w:ascii="Verdana" w:hAnsi="Verdana"/>
          <w:szCs w:val="20"/>
        </w:rPr>
        <w:t>περιοχή</w:t>
      </w:r>
      <w:r w:rsidRPr="00A86218">
        <w:rPr>
          <w:rFonts w:ascii="Verdana" w:hAnsi="Verdana"/>
          <w:szCs w:val="20"/>
          <w:lang w:val="en-US"/>
        </w:rPr>
        <w:t xml:space="preserve"> (The description and significance of the water assets in the cross border area),</w:t>
      </w:r>
    </w:p>
    <w:p w14:paraId="7517AA06" w14:textId="62C5A3D7" w:rsidR="008A7EE4" w:rsidRPr="00A86218" w:rsidRDefault="00F04B87" w:rsidP="00515ABA">
      <w:pPr>
        <w:pStyle w:val="a3"/>
        <w:numPr>
          <w:ilvl w:val="0"/>
          <w:numId w:val="2"/>
        </w:numPr>
        <w:ind w:left="284" w:right="84" w:hanging="284"/>
        <w:jc w:val="both"/>
        <w:rPr>
          <w:rFonts w:ascii="Verdana" w:hAnsi="Verdana"/>
          <w:szCs w:val="20"/>
          <w:lang w:val="en-US"/>
        </w:rPr>
      </w:pPr>
      <w:r w:rsidRPr="00A86218">
        <w:rPr>
          <w:rFonts w:ascii="Verdana" w:hAnsi="Verdana"/>
          <w:szCs w:val="20"/>
          <w:lang w:val="en-US"/>
        </w:rPr>
        <w:t xml:space="preserve">D3.1.3: </w:t>
      </w:r>
      <w:r w:rsidR="008A7EE4" w:rsidRPr="00A86218">
        <w:rPr>
          <w:rFonts w:ascii="Verdana" w:hAnsi="Verdana"/>
          <w:szCs w:val="20"/>
        </w:rPr>
        <w:t>Αξιολόγηση</w:t>
      </w:r>
      <w:r w:rsidR="008A7EE4" w:rsidRPr="00A86218">
        <w:rPr>
          <w:rFonts w:ascii="Verdana" w:hAnsi="Verdana"/>
          <w:szCs w:val="20"/>
          <w:lang w:val="en-US"/>
        </w:rPr>
        <w:t xml:space="preserve"> </w:t>
      </w:r>
      <w:r w:rsidR="008A7EE4" w:rsidRPr="00A86218">
        <w:rPr>
          <w:rFonts w:ascii="Verdana" w:hAnsi="Verdana"/>
          <w:szCs w:val="20"/>
        </w:rPr>
        <w:t>της</w:t>
      </w:r>
      <w:r w:rsidR="008A7EE4" w:rsidRPr="00A86218">
        <w:rPr>
          <w:rFonts w:ascii="Verdana" w:hAnsi="Verdana"/>
          <w:szCs w:val="20"/>
          <w:lang w:val="en-US"/>
        </w:rPr>
        <w:t xml:space="preserve"> </w:t>
      </w:r>
      <w:r w:rsidR="008A7EE4" w:rsidRPr="00A86218">
        <w:rPr>
          <w:rFonts w:ascii="Verdana" w:hAnsi="Verdana"/>
          <w:szCs w:val="20"/>
        </w:rPr>
        <w:t>προσβασιμότητας</w:t>
      </w:r>
      <w:r w:rsidR="008A7EE4" w:rsidRPr="00A86218">
        <w:rPr>
          <w:rFonts w:ascii="Verdana" w:hAnsi="Verdana"/>
          <w:szCs w:val="20"/>
          <w:lang w:val="en-US"/>
        </w:rPr>
        <w:t xml:space="preserve"> </w:t>
      </w:r>
      <w:r w:rsidR="008A7EE4" w:rsidRPr="00A86218">
        <w:rPr>
          <w:rFonts w:ascii="Verdana" w:hAnsi="Verdana"/>
          <w:szCs w:val="20"/>
        </w:rPr>
        <w:t>και</w:t>
      </w:r>
      <w:r w:rsidR="008A7EE4" w:rsidRPr="00A86218">
        <w:rPr>
          <w:rFonts w:ascii="Verdana" w:hAnsi="Verdana"/>
          <w:szCs w:val="20"/>
          <w:lang w:val="en-US"/>
        </w:rPr>
        <w:t xml:space="preserve"> </w:t>
      </w:r>
      <w:r w:rsidR="008A7EE4" w:rsidRPr="00A86218">
        <w:rPr>
          <w:rFonts w:ascii="Verdana" w:hAnsi="Verdana"/>
          <w:szCs w:val="20"/>
        </w:rPr>
        <w:t>της</w:t>
      </w:r>
      <w:r w:rsidR="008A7EE4" w:rsidRPr="00A86218">
        <w:rPr>
          <w:rFonts w:ascii="Verdana" w:hAnsi="Verdana"/>
          <w:szCs w:val="20"/>
          <w:lang w:val="en-US"/>
        </w:rPr>
        <w:t xml:space="preserve"> </w:t>
      </w:r>
      <w:r w:rsidR="008A7EE4" w:rsidRPr="00A86218">
        <w:rPr>
          <w:rFonts w:ascii="Verdana" w:hAnsi="Verdana"/>
          <w:szCs w:val="20"/>
        </w:rPr>
        <w:t>διασύνδεσης</w:t>
      </w:r>
      <w:r w:rsidR="008A7EE4" w:rsidRPr="00A86218">
        <w:rPr>
          <w:rFonts w:ascii="Verdana" w:hAnsi="Verdana"/>
          <w:szCs w:val="20"/>
          <w:lang w:val="en-US"/>
        </w:rPr>
        <w:t xml:space="preserve"> </w:t>
      </w:r>
      <w:r w:rsidR="008A7EE4" w:rsidRPr="00A86218">
        <w:rPr>
          <w:rFonts w:ascii="Verdana" w:hAnsi="Verdana"/>
          <w:szCs w:val="20"/>
        </w:rPr>
        <w:t>των</w:t>
      </w:r>
      <w:r w:rsidR="008A7EE4" w:rsidRPr="00A86218">
        <w:rPr>
          <w:rFonts w:ascii="Verdana" w:hAnsi="Verdana"/>
          <w:szCs w:val="20"/>
          <w:lang w:val="en-US"/>
        </w:rPr>
        <w:t xml:space="preserve"> </w:t>
      </w:r>
      <w:r w:rsidR="008A7EE4" w:rsidRPr="00A86218">
        <w:rPr>
          <w:rFonts w:ascii="Verdana" w:hAnsi="Verdana"/>
          <w:szCs w:val="20"/>
        </w:rPr>
        <w:t>πιθανών</w:t>
      </w:r>
      <w:r w:rsidR="008A7EE4" w:rsidRPr="00A86218">
        <w:rPr>
          <w:rFonts w:ascii="Verdana" w:hAnsi="Verdana"/>
          <w:szCs w:val="20"/>
          <w:lang w:val="en-US"/>
        </w:rPr>
        <w:t xml:space="preserve"> </w:t>
      </w:r>
      <w:r w:rsidR="008A7EE4" w:rsidRPr="00A86218">
        <w:rPr>
          <w:rFonts w:ascii="Verdana" w:hAnsi="Verdana"/>
          <w:szCs w:val="20"/>
        </w:rPr>
        <w:t>γεωτόπων</w:t>
      </w:r>
      <w:r w:rsidR="008A7EE4" w:rsidRPr="00A86218">
        <w:rPr>
          <w:rFonts w:ascii="Verdana" w:hAnsi="Verdana"/>
          <w:szCs w:val="20"/>
          <w:lang w:val="en-US"/>
        </w:rPr>
        <w:t xml:space="preserve"> </w:t>
      </w:r>
      <w:r w:rsidR="008A7EE4" w:rsidRPr="00A86218">
        <w:rPr>
          <w:rFonts w:ascii="Verdana" w:hAnsi="Verdana"/>
          <w:szCs w:val="20"/>
        </w:rPr>
        <w:t>στην</w:t>
      </w:r>
      <w:r w:rsidR="008A7EE4" w:rsidRPr="00A86218">
        <w:rPr>
          <w:rFonts w:ascii="Verdana" w:hAnsi="Verdana"/>
          <w:szCs w:val="20"/>
          <w:lang w:val="en-US"/>
        </w:rPr>
        <w:t xml:space="preserve"> </w:t>
      </w:r>
      <w:r w:rsidR="008A7EE4" w:rsidRPr="00A86218">
        <w:rPr>
          <w:rFonts w:ascii="Verdana" w:hAnsi="Verdana"/>
          <w:szCs w:val="20"/>
        </w:rPr>
        <w:t>ελληνική</w:t>
      </w:r>
      <w:r w:rsidR="008A7EE4" w:rsidRPr="00A86218">
        <w:rPr>
          <w:rFonts w:ascii="Verdana" w:hAnsi="Verdana"/>
          <w:szCs w:val="20"/>
          <w:lang w:val="en-US"/>
        </w:rPr>
        <w:t xml:space="preserve"> </w:t>
      </w:r>
      <w:r w:rsidR="008A7EE4" w:rsidRPr="00A86218">
        <w:rPr>
          <w:rFonts w:ascii="Verdana" w:hAnsi="Verdana"/>
          <w:szCs w:val="20"/>
        </w:rPr>
        <w:t>περιοχή</w:t>
      </w:r>
      <w:r w:rsidR="008A7EE4" w:rsidRPr="00A86218">
        <w:rPr>
          <w:rFonts w:ascii="Verdana" w:hAnsi="Verdana"/>
          <w:szCs w:val="20"/>
          <w:lang w:val="en-US"/>
        </w:rPr>
        <w:t xml:space="preserve"> (Assessment of the potential geotopes’ accessibility an</w:t>
      </w:r>
      <w:r w:rsidR="00D655B4">
        <w:rPr>
          <w:rFonts w:ascii="Verdana" w:hAnsi="Verdana"/>
          <w:szCs w:val="20"/>
          <w:lang w:val="en-US"/>
        </w:rPr>
        <w:t>d</w:t>
      </w:r>
      <w:r w:rsidR="008A7EE4" w:rsidRPr="00A86218">
        <w:rPr>
          <w:rFonts w:ascii="Verdana" w:hAnsi="Verdana"/>
          <w:szCs w:val="20"/>
          <w:lang w:val="en-US"/>
        </w:rPr>
        <w:t xml:space="preserve"> connectivity in the Greek area),</w:t>
      </w:r>
    </w:p>
    <w:p w14:paraId="27E28C10" w14:textId="24AAD435" w:rsidR="008A7EE4" w:rsidRPr="00A86218" w:rsidRDefault="00F04B87" w:rsidP="00515ABA">
      <w:pPr>
        <w:pStyle w:val="a3"/>
        <w:numPr>
          <w:ilvl w:val="0"/>
          <w:numId w:val="2"/>
        </w:numPr>
        <w:ind w:left="284" w:right="84" w:hanging="284"/>
        <w:jc w:val="both"/>
        <w:rPr>
          <w:rFonts w:ascii="Verdana" w:hAnsi="Verdana"/>
          <w:b/>
          <w:i/>
          <w:szCs w:val="20"/>
          <w:lang w:val="en-US"/>
        </w:rPr>
      </w:pPr>
      <w:r w:rsidRPr="00A86218">
        <w:rPr>
          <w:rFonts w:ascii="Verdana" w:hAnsi="Verdana"/>
          <w:b/>
          <w:i/>
          <w:szCs w:val="20"/>
          <w:lang w:val="en-US"/>
        </w:rPr>
        <w:t>D</w:t>
      </w:r>
      <w:r w:rsidR="008A7EE4" w:rsidRPr="00A86218">
        <w:rPr>
          <w:rFonts w:ascii="Verdana" w:hAnsi="Verdana"/>
          <w:b/>
          <w:i/>
          <w:szCs w:val="20"/>
          <w:lang w:val="en-US"/>
        </w:rPr>
        <w:t xml:space="preserve">3.1.4: </w:t>
      </w:r>
      <w:r w:rsidR="008A7EE4" w:rsidRPr="00A86218">
        <w:rPr>
          <w:rFonts w:ascii="Verdana" w:hAnsi="Verdana"/>
          <w:b/>
          <w:i/>
          <w:szCs w:val="20"/>
        </w:rPr>
        <w:t>Χαρτογράφηση</w:t>
      </w:r>
      <w:r w:rsidR="008A7EE4" w:rsidRPr="00A86218">
        <w:rPr>
          <w:rFonts w:ascii="Verdana" w:hAnsi="Verdana"/>
          <w:b/>
          <w:i/>
          <w:szCs w:val="20"/>
          <w:lang w:val="en-US"/>
        </w:rPr>
        <w:t xml:space="preserve"> </w:t>
      </w:r>
      <w:r w:rsidR="008A7EE4" w:rsidRPr="00A86218">
        <w:rPr>
          <w:rFonts w:ascii="Verdana" w:hAnsi="Verdana"/>
          <w:b/>
          <w:i/>
          <w:szCs w:val="20"/>
        </w:rPr>
        <w:t>και</w:t>
      </w:r>
      <w:r w:rsidR="008A7EE4" w:rsidRPr="00A86218">
        <w:rPr>
          <w:rFonts w:ascii="Verdana" w:hAnsi="Verdana"/>
          <w:b/>
          <w:i/>
          <w:szCs w:val="20"/>
          <w:lang w:val="en-US"/>
        </w:rPr>
        <w:t xml:space="preserve"> </w:t>
      </w:r>
      <w:r w:rsidR="008A7EE4" w:rsidRPr="00A86218">
        <w:rPr>
          <w:rFonts w:ascii="Verdana" w:hAnsi="Verdana"/>
          <w:b/>
          <w:i/>
          <w:szCs w:val="20"/>
        </w:rPr>
        <w:t>περιγραφή</w:t>
      </w:r>
      <w:r w:rsidR="008A7EE4" w:rsidRPr="00A86218">
        <w:rPr>
          <w:rFonts w:ascii="Verdana" w:hAnsi="Verdana"/>
          <w:b/>
          <w:i/>
          <w:szCs w:val="20"/>
          <w:lang w:val="en-US"/>
        </w:rPr>
        <w:t xml:space="preserve"> </w:t>
      </w:r>
      <w:r w:rsidR="008A7EE4" w:rsidRPr="00A86218">
        <w:rPr>
          <w:rFonts w:ascii="Verdana" w:hAnsi="Verdana"/>
          <w:b/>
          <w:i/>
          <w:szCs w:val="20"/>
        </w:rPr>
        <w:t>των</w:t>
      </w:r>
      <w:r w:rsidR="008A7EE4" w:rsidRPr="00A86218">
        <w:rPr>
          <w:rFonts w:ascii="Verdana" w:hAnsi="Verdana"/>
          <w:b/>
          <w:i/>
          <w:szCs w:val="20"/>
          <w:lang w:val="en-US"/>
        </w:rPr>
        <w:t xml:space="preserve"> </w:t>
      </w:r>
      <w:r w:rsidR="008A7EE4" w:rsidRPr="00A86218">
        <w:rPr>
          <w:rFonts w:ascii="Verdana" w:hAnsi="Verdana"/>
          <w:b/>
          <w:i/>
          <w:szCs w:val="20"/>
        </w:rPr>
        <w:t>Γεωτόπων</w:t>
      </w:r>
      <w:r w:rsidR="008A7EE4" w:rsidRPr="00A86218">
        <w:rPr>
          <w:rFonts w:ascii="Verdana" w:hAnsi="Verdana"/>
          <w:b/>
          <w:i/>
          <w:szCs w:val="20"/>
          <w:lang w:val="en-US"/>
        </w:rPr>
        <w:t xml:space="preserve"> – </w:t>
      </w:r>
      <w:r w:rsidR="008A7EE4" w:rsidRPr="00A86218">
        <w:rPr>
          <w:rFonts w:ascii="Verdana" w:hAnsi="Verdana"/>
          <w:b/>
          <w:i/>
          <w:szCs w:val="20"/>
        </w:rPr>
        <w:t>Ελληνική</w:t>
      </w:r>
      <w:r w:rsidR="008A7EE4" w:rsidRPr="00A86218">
        <w:rPr>
          <w:rFonts w:ascii="Verdana" w:hAnsi="Verdana"/>
          <w:b/>
          <w:i/>
          <w:szCs w:val="20"/>
          <w:lang w:val="en-US"/>
        </w:rPr>
        <w:t xml:space="preserve"> </w:t>
      </w:r>
      <w:r w:rsidR="008A7EE4" w:rsidRPr="00A86218">
        <w:rPr>
          <w:rFonts w:ascii="Verdana" w:hAnsi="Verdana"/>
          <w:b/>
          <w:i/>
          <w:szCs w:val="20"/>
        </w:rPr>
        <w:t>περιοχή</w:t>
      </w:r>
      <w:r w:rsidR="008A7EE4" w:rsidRPr="00A86218">
        <w:rPr>
          <w:rFonts w:ascii="Verdana" w:hAnsi="Verdana"/>
          <w:b/>
          <w:i/>
          <w:szCs w:val="20"/>
          <w:lang w:val="en-US"/>
        </w:rPr>
        <w:t xml:space="preserve"> (Mapping and description of the Geotopes - Greek area),</w:t>
      </w:r>
    </w:p>
    <w:p w14:paraId="3923FA3C" w14:textId="61647694" w:rsidR="008A7EE4" w:rsidRPr="00A86218" w:rsidRDefault="008A7EE4" w:rsidP="008A7EE4">
      <w:pPr>
        <w:jc w:val="both"/>
        <w:rPr>
          <w:rFonts w:ascii="Verdana" w:hAnsi="Verdana"/>
          <w:szCs w:val="20"/>
        </w:rPr>
      </w:pPr>
      <w:r w:rsidRPr="00A86218">
        <w:rPr>
          <w:rFonts w:ascii="Verdana" w:hAnsi="Verdana"/>
          <w:szCs w:val="20"/>
        </w:rPr>
        <w:t xml:space="preserve">το οποίο υλοποιείται από το </w:t>
      </w:r>
      <w:r w:rsidRPr="00A86218">
        <w:rPr>
          <w:rFonts w:ascii="Verdana" w:hAnsi="Verdana"/>
          <w:b/>
          <w:szCs w:val="20"/>
        </w:rPr>
        <w:t>Δήμο Δράμας</w:t>
      </w:r>
      <w:r w:rsidR="006945C6">
        <w:rPr>
          <w:rFonts w:ascii="Verdana" w:hAnsi="Verdana"/>
          <w:szCs w:val="20"/>
        </w:rPr>
        <w:t xml:space="preserve"> </w:t>
      </w:r>
      <w:r w:rsidR="006945C6" w:rsidRPr="00DD015F">
        <w:rPr>
          <w:rFonts w:ascii="Verdana" w:hAnsi="Verdana"/>
          <w:szCs w:val="20"/>
        </w:rPr>
        <w:t>(ως Επικεφαλή Εταίρο</w:t>
      </w:r>
      <w:r w:rsidRPr="00DD015F">
        <w:rPr>
          <w:rFonts w:ascii="Verdana" w:hAnsi="Verdana"/>
          <w:szCs w:val="20"/>
        </w:rPr>
        <w:t>)</w:t>
      </w:r>
      <w:r w:rsidRPr="00A86218">
        <w:rPr>
          <w:rFonts w:ascii="Verdana" w:hAnsi="Verdana"/>
          <w:szCs w:val="20"/>
        </w:rPr>
        <w:t xml:space="preserve"> σε συνεργασία με το Δημοκρίτειο Πανεπιστήμιο Θράκης – Τμήμα Επιστήμης Φυσικής Αγωγής και Αθλητισμού, το Δήμο Hadjidimovo της Βουλγαρίας και το Center for Sustainable Development of the Mountain της Βουλγαρίας και συγχρηματοδοτείται από την Ευρωπαϊκή Ένωση και από εθνικούς πόρους και στο πλαίσιο του διασυνοριακού προγράμματος Ευρωπαϊκής Εδαφικής Συνεργασίας «Ελλάδα - Βουλγαρία 2014-2020».</w:t>
      </w:r>
    </w:p>
    <w:p w14:paraId="53E7131F" w14:textId="549C90EC" w:rsidR="00BB0389" w:rsidRPr="00A86218" w:rsidRDefault="00F04B87" w:rsidP="0018091D">
      <w:pPr>
        <w:jc w:val="both"/>
        <w:rPr>
          <w:rFonts w:ascii="Verdana" w:hAnsi="Verdana"/>
          <w:szCs w:val="20"/>
        </w:rPr>
      </w:pPr>
      <w:r w:rsidRPr="00A86218">
        <w:rPr>
          <w:rFonts w:ascii="Verdana" w:hAnsi="Verdana"/>
          <w:szCs w:val="20"/>
        </w:rPr>
        <w:t xml:space="preserve">Το παρόν παραδοτέο αφορά τη δράση </w:t>
      </w:r>
      <w:r w:rsidRPr="00A86218">
        <w:rPr>
          <w:rFonts w:ascii="Verdana" w:hAnsi="Verdana"/>
          <w:szCs w:val="20"/>
          <w:lang w:val="en-US"/>
        </w:rPr>
        <w:t>D</w:t>
      </w:r>
      <w:r w:rsidR="00D924EC" w:rsidRPr="00A86218">
        <w:rPr>
          <w:rFonts w:ascii="Verdana" w:hAnsi="Verdana"/>
          <w:szCs w:val="20"/>
        </w:rPr>
        <w:t>3.1.4</w:t>
      </w:r>
      <w:r w:rsidRPr="00A86218">
        <w:rPr>
          <w:rFonts w:ascii="Verdana" w:hAnsi="Verdana"/>
          <w:szCs w:val="20"/>
        </w:rPr>
        <w:t xml:space="preserve">: </w:t>
      </w:r>
      <w:r w:rsidR="00D924EC" w:rsidRPr="00A86218">
        <w:rPr>
          <w:rFonts w:ascii="Verdana" w:hAnsi="Verdana"/>
          <w:szCs w:val="20"/>
        </w:rPr>
        <w:t>Χαρτογράφηση και περιγραφή των Γεωτόπων – Ελληνική περιοχή (Mapping and description of the Geotopes - Greek area).</w:t>
      </w:r>
    </w:p>
    <w:p w14:paraId="205DB19D" w14:textId="546845BE" w:rsidR="007D6AC5" w:rsidRPr="00A86218" w:rsidRDefault="007D6AC5" w:rsidP="007D6AC5">
      <w:pPr>
        <w:jc w:val="both"/>
        <w:rPr>
          <w:rFonts w:ascii="Verdana" w:hAnsi="Verdana"/>
          <w:szCs w:val="20"/>
          <w:u w:val="single"/>
        </w:rPr>
      </w:pPr>
      <w:r w:rsidRPr="00A86218">
        <w:rPr>
          <w:rFonts w:ascii="Verdana" w:hAnsi="Verdana"/>
          <w:szCs w:val="20"/>
          <w:u w:val="single"/>
        </w:rPr>
        <w:t>Δήμος Δράμας</w:t>
      </w:r>
    </w:p>
    <w:p w14:paraId="3F6DC971" w14:textId="2CFF1BA4" w:rsidR="009C6BA6" w:rsidRPr="00DD015F" w:rsidRDefault="009A440C" w:rsidP="007D6AC5">
      <w:pPr>
        <w:jc w:val="both"/>
        <w:rPr>
          <w:rFonts w:ascii="Verdana" w:hAnsi="Verdana"/>
          <w:szCs w:val="20"/>
        </w:rPr>
      </w:pPr>
      <w:r w:rsidRPr="00A86218">
        <w:rPr>
          <w:rFonts w:ascii="Verdana" w:hAnsi="Verdana"/>
          <w:szCs w:val="20"/>
        </w:rPr>
        <w:t xml:space="preserve">Ο Δήμος Δράμας </w:t>
      </w:r>
      <w:r w:rsidR="001044FA" w:rsidRPr="00A86218">
        <w:rPr>
          <w:rFonts w:ascii="Verdana" w:hAnsi="Verdana"/>
          <w:szCs w:val="20"/>
        </w:rPr>
        <w:t xml:space="preserve">(Εικόνα 1.1) </w:t>
      </w:r>
      <w:r w:rsidRPr="00A86218">
        <w:rPr>
          <w:rFonts w:ascii="Verdana" w:hAnsi="Verdana"/>
          <w:szCs w:val="20"/>
        </w:rPr>
        <w:t>ως δημοτική αρχή παίζει ενεργό ρόλο στη βελτίωση της ζωής των κατο</w:t>
      </w:r>
      <w:r w:rsidR="009C6BA6" w:rsidRPr="00A86218">
        <w:rPr>
          <w:rFonts w:ascii="Verdana" w:hAnsi="Verdana"/>
          <w:szCs w:val="20"/>
        </w:rPr>
        <w:t xml:space="preserve">ίκων του. Συγκεκριμένα, για την ευρύτερη περιοχή </w:t>
      </w:r>
      <w:r w:rsidR="000D6E8E" w:rsidRPr="00A86218">
        <w:rPr>
          <w:rFonts w:ascii="Verdana" w:hAnsi="Verdana"/>
          <w:szCs w:val="20"/>
        </w:rPr>
        <w:t>έχουν προβλεφθεί</w:t>
      </w:r>
      <w:r w:rsidR="009C6BA6" w:rsidRPr="00A86218">
        <w:rPr>
          <w:rFonts w:ascii="Verdana" w:hAnsi="Verdana"/>
          <w:szCs w:val="20"/>
        </w:rPr>
        <w:t xml:space="preserve"> δράσεις που θα υλοποιηθούν</w:t>
      </w:r>
      <w:r w:rsidR="000D6E8E" w:rsidRPr="00A86218">
        <w:rPr>
          <w:rFonts w:ascii="Verdana" w:hAnsi="Verdana"/>
          <w:szCs w:val="20"/>
        </w:rPr>
        <w:t>/υλοποιούνται</w:t>
      </w:r>
      <w:r w:rsidR="009C6BA6" w:rsidRPr="00A86218">
        <w:rPr>
          <w:rFonts w:ascii="Verdana" w:hAnsi="Verdana"/>
          <w:szCs w:val="20"/>
        </w:rPr>
        <w:t xml:space="preserve"> και συνδέονται άμεσα με τους τουρίστες και προωθούν τις καλές σχέσεις. Αναλυτικότερα σε αυτόν τον άξονα παρουσιάζονται οι παρακάτω τουριστικές </w:t>
      </w:r>
      <w:r w:rsidR="009C6BA6" w:rsidRPr="00DD015F">
        <w:rPr>
          <w:rFonts w:ascii="Verdana" w:hAnsi="Verdana"/>
          <w:szCs w:val="20"/>
        </w:rPr>
        <w:t xml:space="preserve">δράσεις (Δήμος Δράμας, 2016): </w:t>
      </w:r>
    </w:p>
    <w:p w14:paraId="22C0955D" w14:textId="43805334" w:rsidR="009C6BA6" w:rsidRPr="00A86218" w:rsidRDefault="009C6BA6" w:rsidP="00C234DA">
      <w:pPr>
        <w:pStyle w:val="a3"/>
        <w:numPr>
          <w:ilvl w:val="0"/>
          <w:numId w:val="36"/>
        </w:numPr>
        <w:spacing w:after="0"/>
        <w:ind w:right="-58"/>
        <w:jc w:val="both"/>
        <w:rPr>
          <w:rFonts w:ascii="Verdana" w:hAnsi="Verdana"/>
          <w:szCs w:val="20"/>
        </w:rPr>
      </w:pPr>
      <w:r w:rsidRPr="00DD015F">
        <w:rPr>
          <w:rFonts w:ascii="Verdana" w:hAnsi="Verdana"/>
          <w:szCs w:val="20"/>
        </w:rPr>
        <w:t>Αξιοποίηση προσέλευσης τουριστών και</w:t>
      </w:r>
      <w:r w:rsidRPr="00A86218">
        <w:rPr>
          <w:rFonts w:ascii="Verdana" w:hAnsi="Verdana"/>
          <w:szCs w:val="20"/>
        </w:rPr>
        <w:t xml:space="preserve"> αύξηση της επισκεψιμότητας. </w:t>
      </w:r>
    </w:p>
    <w:p w14:paraId="4B8FC049" w14:textId="35193BD9"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Διάχυση των πολλαπλασιαστικών ωφελειών της ιδιαίτερης φυσιογνωμίας της περιοχής εκμεταλλευόμενοι τα ιστορικά στοιχεία και τα φυσικά-οικιστικά τοπία. </w:t>
      </w:r>
    </w:p>
    <w:p w14:paraId="484F12B3" w14:textId="29405610"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Αξιοποίηση πολλαπλών μορφών τουρισμού όπως αγροτουρισμός, οινοτουρισμός, ιατρικός τουρισμός, θρησκευτικός τουρισμός, αθλητικός τουρισμός κ.λπ., αξιοποιώντας τη φυσική και πολιτιστική κληρονομιά της περιοχής.</w:t>
      </w:r>
    </w:p>
    <w:p w14:paraId="22A802EB" w14:textId="1481840E"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Προσδιορισμός της Τουριστικής Ταυτότητας της περιοχής. </w:t>
      </w:r>
    </w:p>
    <w:p w14:paraId="3DD5EF4B" w14:textId="264A4239"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lastRenderedPageBreak/>
        <w:t xml:space="preserve">Ανάπτυξη τουριστικής διαδικτυακής πύλης και δημιουργία ηλεκτρονικού τουριστικού οδηγού στα πλαίσια της τεχνολογικής ανάπτυξης και της εκμετάλλευσής της από τους τουρίστες. </w:t>
      </w:r>
    </w:p>
    <w:p w14:paraId="6F66252D" w14:textId="0D02E1D6"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Σύσταση του Τοπικού Συμφώνου Ποιότητας. </w:t>
      </w:r>
    </w:p>
    <w:p w14:paraId="1E286C1D" w14:textId="762E3193" w:rsidR="009C6BA6" w:rsidRPr="00A86218" w:rsidRDefault="009C6BA6" w:rsidP="00C234DA">
      <w:pPr>
        <w:pStyle w:val="a3"/>
        <w:numPr>
          <w:ilvl w:val="0"/>
          <w:numId w:val="36"/>
        </w:numPr>
        <w:spacing w:after="0"/>
        <w:ind w:right="-58"/>
        <w:jc w:val="both"/>
        <w:rPr>
          <w:rFonts w:ascii="Verdana" w:hAnsi="Verdana"/>
          <w:szCs w:val="20"/>
        </w:rPr>
      </w:pPr>
      <w:r w:rsidRPr="00A86218">
        <w:rPr>
          <w:rFonts w:ascii="Verdana" w:hAnsi="Verdana"/>
          <w:szCs w:val="20"/>
        </w:rPr>
        <w:t xml:space="preserve">Συνεργασία και συντονισμός φορέων για συλλογική αντιμετώπιση της προώθησης του τουριστικού προϊόντος. </w:t>
      </w:r>
    </w:p>
    <w:p w14:paraId="678BCB8C" w14:textId="77777777" w:rsidR="001044FA" w:rsidRPr="009B2E77" w:rsidRDefault="001044FA" w:rsidP="000D6E8E">
      <w:pPr>
        <w:jc w:val="both"/>
        <w:rPr>
          <w:rFonts w:ascii="Verdana" w:hAnsi="Verdana"/>
          <w:sz w:val="20"/>
          <w:szCs w:val="20"/>
        </w:rPr>
      </w:pPr>
    </w:p>
    <w:p w14:paraId="30E5712F" w14:textId="77777777" w:rsidR="00C234DA" w:rsidRPr="009B2E77" w:rsidRDefault="001044FA" w:rsidP="00C234DA">
      <w:pPr>
        <w:spacing w:after="0"/>
        <w:jc w:val="center"/>
        <w:rPr>
          <w:rFonts w:ascii="Verdana" w:hAnsi="Verdana"/>
          <w:b/>
          <w:noProof/>
          <w:sz w:val="18"/>
          <w:szCs w:val="18"/>
          <w:lang w:eastAsia="el-GR"/>
        </w:rPr>
      </w:pPr>
      <w:r w:rsidRPr="009B2E77">
        <w:rPr>
          <w:rFonts w:ascii="Verdana" w:hAnsi="Verdana"/>
          <w:noProof/>
          <w:sz w:val="20"/>
          <w:szCs w:val="20"/>
          <w:lang w:eastAsia="el-GR"/>
        </w:rPr>
        <w:drawing>
          <wp:inline distT="0" distB="0" distL="0" distR="0" wp14:anchorId="1E54D961" wp14:editId="03FF3396">
            <wp:extent cx="4324350" cy="6110731"/>
            <wp:effectExtent l="0" t="0" r="0" b="4445"/>
            <wp:docPr id="15" name="Picture 15" descr="C:\Users\Ισμήνη\Desktop\ΙΣΜΗΝΗ\CB Water Geopark\Παραδοτέο 2\Dim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CB Water Geopark\Παραδοτέο 2\Dimo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8658" cy="6116818"/>
                    </a:xfrm>
                    <a:prstGeom prst="rect">
                      <a:avLst/>
                    </a:prstGeom>
                    <a:noFill/>
                    <a:ln>
                      <a:noFill/>
                    </a:ln>
                  </pic:spPr>
                </pic:pic>
              </a:graphicData>
            </a:graphic>
          </wp:inline>
        </w:drawing>
      </w:r>
    </w:p>
    <w:p w14:paraId="48C492D6" w14:textId="55597EE6" w:rsidR="001044FA" w:rsidRPr="00A86218" w:rsidRDefault="001044FA" w:rsidP="00C234DA">
      <w:pPr>
        <w:spacing w:after="0"/>
        <w:jc w:val="center"/>
        <w:rPr>
          <w:rFonts w:ascii="Verdana" w:hAnsi="Verdana"/>
          <w:noProof/>
          <w:sz w:val="20"/>
          <w:szCs w:val="18"/>
          <w:lang w:eastAsia="el-GR"/>
        </w:rPr>
      </w:pPr>
      <w:r w:rsidRPr="00A86218">
        <w:rPr>
          <w:rFonts w:ascii="Verdana" w:hAnsi="Verdana"/>
          <w:b/>
          <w:noProof/>
          <w:sz w:val="20"/>
          <w:szCs w:val="18"/>
          <w:lang w:eastAsia="el-GR"/>
        </w:rPr>
        <w:t>Εικόνα 1.1:</w:t>
      </w:r>
      <w:r w:rsidRPr="00A86218">
        <w:rPr>
          <w:rFonts w:ascii="Verdana" w:hAnsi="Verdana"/>
          <w:noProof/>
          <w:sz w:val="20"/>
          <w:szCs w:val="18"/>
          <w:lang w:eastAsia="el-GR"/>
        </w:rPr>
        <w:t xml:space="preserve"> </w:t>
      </w:r>
      <w:r w:rsidR="00DB29CD" w:rsidRPr="00A86218">
        <w:rPr>
          <w:rFonts w:ascii="Verdana" w:hAnsi="Verdana"/>
          <w:noProof/>
          <w:sz w:val="20"/>
          <w:szCs w:val="18"/>
          <w:lang w:eastAsia="el-GR"/>
        </w:rPr>
        <w:t xml:space="preserve">Χωρική απεικόνιση Δήμου Δράμας </w:t>
      </w:r>
    </w:p>
    <w:p w14:paraId="656612E5" w14:textId="77777777" w:rsidR="00C234DA" w:rsidRPr="00A86218" w:rsidRDefault="00C234DA" w:rsidP="00C234DA">
      <w:pPr>
        <w:spacing w:after="0"/>
        <w:jc w:val="center"/>
        <w:rPr>
          <w:rFonts w:ascii="Verdana" w:hAnsi="Verdana"/>
          <w:sz w:val="20"/>
          <w:szCs w:val="18"/>
        </w:rPr>
      </w:pPr>
    </w:p>
    <w:p w14:paraId="35E46BAE" w14:textId="7332CED8" w:rsidR="009C6BA6" w:rsidRDefault="009C6BA6" w:rsidP="000D6E8E">
      <w:pPr>
        <w:jc w:val="both"/>
        <w:rPr>
          <w:rFonts w:ascii="Verdana" w:hAnsi="Verdana"/>
          <w:szCs w:val="20"/>
        </w:rPr>
      </w:pPr>
      <w:r w:rsidRPr="00A86218">
        <w:rPr>
          <w:rFonts w:ascii="Verdana" w:hAnsi="Verdana"/>
          <w:szCs w:val="20"/>
        </w:rPr>
        <w:t xml:space="preserve">Στο πλαίσιο αυτό, ο Δήμος Δράμας συμμετέχει στο προαναφερθέν έργο </w:t>
      </w:r>
      <w:r w:rsidR="00E56702" w:rsidRPr="00A86218">
        <w:rPr>
          <w:rFonts w:ascii="Verdana" w:hAnsi="Verdana"/>
          <w:szCs w:val="20"/>
        </w:rPr>
        <w:t>(</w:t>
      </w:r>
      <w:r w:rsidRPr="00A86218">
        <w:rPr>
          <w:rFonts w:ascii="Verdana" w:hAnsi="Verdana"/>
          <w:szCs w:val="20"/>
          <w:lang w:val="en-US"/>
        </w:rPr>
        <w:t>CB</w:t>
      </w:r>
      <w:r w:rsidRPr="00A86218">
        <w:rPr>
          <w:rFonts w:ascii="Verdana" w:hAnsi="Verdana"/>
          <w:szCs w:val="20"/>
        </w:rPr>
        <w:t xml:space="preserve"> </w:t>
      </w:r>
      <w:r w:rsidRPr="00A86218">
        <w:rPr>
          <w:rFonts w:ascii="Verdana" w:hAnsi="Verdana"/>
          <w:szCs w:val="20"/>
          <w:lang w:val="en-US"/>
        </w:rPr>
        <w:t>Water</w:t>
      </w:r>
      <w:r w:rsidRPr="00A86218">
        <w:rPr>
          <w:rFonts w:ascii="Verdana" w:hAnsi="Verdana"/>
          <w:szCs w:val="20"/>
        </w:rPr>
        <w:t xml:space="preserve"> </w:t>
      </w:r>
      <w:r w:rsidRPr="00A86218">
        <w:rPr>
          <w:rFonts w:ascii="Verdana" w:hAnsi="Verdana"/>
          <w:szCs w:val="20"/>
          <w:lang w:val="en-US"/>
        </w:rPr>
        <w:t>Geopark</w:t>
      </w:r>
      <w:r w:rsidR="00E56702" w:rsidRPr="00A86218">
        <w:rPr>
          <w:rFonts w:ascii="Verdana" w:hAnsi="Verdana"/>
          <w:szCs w:val="20"/>
        </w:rPr>
        <w:t>)</w:t>
      </w:r>
      <w:r w:rsidRPr="00A86218">
        <w:rPr>
          <w:rFonts w:ascii="Verdana" w:hAnsi="Verdana"/>
          <w:szCs w:val="20"/>
        </w:rPr>
        <w:t>, με σκοπ</w:t>
      </w:r>
      <w:r w:rsidR="00E56702" w:rsidRPr="00A86218">
        <w:rPr>
          <w:rFonts w:ascii="Verdana" w:hAnsi="Verdana"/>
          <w:szCs w:val="20"/>
        </w:rPr>
        <w:t xml:space="preserve">ό την </w:t>
      </w:r>
      <w:r w:rsidRPr="00A86218">
        <w:rPr>
          <w:rFonts w:ascii="Verdana" w:hAnsi="Verdana"/>
          <w:szCs w:val="20"/>
        </w:rPr>
        <w:t>ενίσχυση του τουρισμού (γεωτουρισμός)</w:t>
      </w:r>
      <w:r w:rsidR="000D6E8E" w:rsidRPr="00A86218">
        <w:rPr>
          <w:rFonts w:ascii="Verdana" w:hAnsi="Verdana"/>
          <w:szCs w:val="20"/>
        </w:rPr>
        <w:t xml:space="preserve"> </w:t>
      </w:r>
      <w:r w:rsidR="00E56702" w:rsidRPr="00A86218">
        <w:rPr>
          <w:rFonts w:ascii="Verdana" w:hAnsi="Verdana"/>
          <w:szCs w:val="20"/>
        </w:rPr>
        <w:t>και κατά συνέπεια την</w:t>
      </w:r>
      <w:r w:rsidR="000D6E8E" w:rsidRPr="00A86218">
        <w:rPr>
          <w:rFonts w:ascii="Verdana" w:hAnsi="Verdana"/>
          <w:szCs w:val="20"/>
        </w:rPr>
        <w:t xml:space="preserve"> ενίσχυση της οικονομίας του Δήμου.</w:t>
      </w:r>
    </w:p>
    <w:p w14:paraId="7F361F03" w14:textId="77777777" w:rsidR="00A86218" w:rsidRPr="00A86218" w:rsidRDefault="00A86218" w:rsidP="000D6E8E">
      <w:pPr>
        <w:jc w:val="both"/>
        <w:rPr>
          <w:rFonts w:ascii="Verdana" w:hAnsi="Verdana"/>
          <w:szCs w:val="20"/>
        </w:rPr>
      </w:pPr>
    </w:p>
    <w:p w14:paraId="4522A89C" w14:textId="0999636D" w:rsidR="007D6AC5" w:rsidRPr="00A86218" w:rsidRDefault="007D6AC5" w:rsidP="007D6AC5">
      <w:pPr>
        <w:jc w:val="both"/>
        <w:rPr>
          <w:rFonts w:ascii="Verdana" w:hAnsi="Verdana"/>
          <w:szCs w:val="20"/>
          <w:u w:val="single"/>
        </w:rPr>
      </w:pPr>
      <w:r w:rsidRPr="00A86218">
        <w:rPr>
          <w:rFonts w:ascii="Verdana" w:hAnsi="Verdana"/>
          <w:szCs w:val="20"/>
          <w:u w:val="single"/>
        </w:rPr>
        <w:lastRenderedPageBreak/>
        <w:t>Ιστορικά στοιχεία και η πόλης της Δράμας</w:t>
      </w:r>
    </w:p>
    <w:p w14:paraId="6CCE212E" w14:textId="284FE508" w:rsidR="000D6E8E" w:rsidRPr="00A86218" w:rsidRDefault="000D6E8E" w:rsidP="007D6AC5">
      <w:pPr>
        <w:jc w:val="both"/>
        <w:rPr>
          <w:rFonts w:ascii="Verdana" w:hAnsi="Verdana"/>
          <w:szCs w:val="20"/>
        </w:rPr>
      </w:pPr>
      <w:r w:rsidRPr="00A86218">
        <w:rPr>
          <w:rFonts w:ascii="Verdana" w:hAnsi="Verdana"/>
          <w:szCs w:val="20"/>
        </w:rPr>
        <w:t>H πόλη της Δράμας είναι πρωτεύουσα του ομώνυμου νομού με περίπου 40.000 κατοίκους. Η ονομασία της προέρχεται είτε λόγ</w:t>
      </w:r>
      <w:r w:rsidR="00E56702" w:rsidRPr="00A86218">
        <w:rPr>
          <w:rFonts w:ascii="Verdana" w:hAnsi="Verdana"/>
          <w:szCs w:val="20"/>
        </w:rPr>
        <w:t>ω</w:t>
      </w:r>
      <w:r w:rsidRPr="00A86218">
        <w:rPr>
          <w:rFonts w:ascii="Verdana" w:hAnsi="Verdana"/>
          <w:szCs w:val="20"/>
        </w:rPr>
        <w:t xml:space="preserve"> της άφθονης παρουσίας νερού στην περιοχή</w:t>
      </w:r>
      <w:r w:rsidR="007D6AC5" w:rsidRPr="00A86218">
        <w:rPr>
          <w:rFonts w:ascii="Verdana" w:hAnsi="Verdana"/>
          <w:szCs w:val="20"/>
        </w:rPr>
        <w:t>,</w:t>
      </w:r>
      <w:r w:rsidRPr="00A86218">
        <w:rPr>
          <w:rFonts w:ascii="Verdana" w:hAnsi="Verdana"/>
          <w:szCs w:val="20"/>
        </w:rPr>
        <w:t xml:space="preserve"> είτε από το μικρό μέγεθος που είχε σε όλες τις ιστορικές περιόδους (από το δράγμα &lt; δράττω, που σημαίνει μια χούφτα πόλη).</w:t>
      </w:r>
    </w:p>
    <w:p w14:paraId="3ADBC1D8" w14:textId="34938F3B" w:rsidR="000D6E8E" w:rsidRPr="00A86218" w:rsidRDefault="000D6E8E" w:rsidP="00E56702">
      <w:pPr>
        <w:jc w:val="both"/>
        <w:rPr>
          <w:rFonts w:ascii="Verdana" w:hAnsi="Verdana"/>
          <w:szCs w:val="20"/>
        </w:rPr>
      </w:pPr>
      <w:r w:rsidRPr="00A86218">
        <w:rPr>
          <w:rFonts w:ascii="Verdana" w:hAnsi="Verdana"/>
          <w:szCs w:val="20"/>
        </w:rPr>
        <w:t>H προϊστορική πόλη εντοπίζεται στο σημερινό συνοικισμό του Αρκαδικού, της Mέσης Nεολιθικής περιόδου (5.000 π.Χ.). H πόλη των ιστορικών χρόνων, με βάση τα ανασκαφικά ευρήματα, ορίζεται στα τέλη του 4ου αι. π.Χ. Σημαντικό τεκμήριο της ελληνιστικής περιόδου της Δράμας</w:t>
      </w:r>
      <w:r w:rsidR="007D6AC5" w:rsidRPr="00A86218">
        <w:rPr>
          <w:rFonts w:ascii="Verdana" w:hAnsi="Verdana"/>
          <w:szCs w:val="20"/>
        </w:rPr>
        <w:t>,</w:t>
      </w:r>
      <w:r w:rsidRPr="00A86218">
        <w:rPr>
          <w:rFonts w:ascii="Verdana" w:hAnsi="Verdana"/>
          <w:szCs w:val="20"/>
        </w:rPr>
        <w:t xml:space="preserve"> αποτελεί ο μακεδονικού τύπου τάφος που βρέθηκε στην οδό Τροίας 1 και βεβαιώνει την πολιτισμική και οικονομική σχέση της αρχαίας πόλης με γειτονικές</w:t>
      </w:r>
      <w:r w:rsidR="007D6AC5" w:rsidRPr="00A86218">
        <w:rPr>
          <w:rFonts w:ascii="Verdana" w:hAnsi="Verdana"/>
          <w:szCs w:val="20"/>
        </w:rPr>
        <w:t>,</w:t>
      </w:r>
      <w:r w:rsidRPr="00A86218">
        <w:rPr>
          <w:rFonts w:ascii="Verdana" w:hAnsi="Verdana"/>
          <w:szCs w:val="20"/>
        </w:rPr>
        <w:t xml:space="preserve"> αλλά και πιο απομακρυσμένες περιοχές. Κατά τους ρωμαϊκούς χρόνους η Δράμα αποτέλεσε κώμη (</w:t>
      </w:r>
      <w:r w:rsidRPr="00A86218">
        <w:rPr>
          <w:rFonts w:ascii="Verdana" w:hAnsi="Verdana"/>
          <w:szCs w:val="20"/>
          <w:lang w:val="en-US"/>
        </w:rPr>
        <w:t>vicus</w:t>
      </w:r>
      <w:r w:rsidRPr="00A86218">
        <w:rPr>
          <w:rFonts w:ascii="Verdana" w:hAnsi="Verdana"/>
          <w:szCs w:val="20"/>
        </w:rPr>
        <w:t>) της λατινικής αποικίας των Φιλίππων (42 π.</w:t>
      </w:r>
      <w:r w:rsidRPr="00A86218">
        <w:rPr>
          <w:rFonts w:ascii="Verdana" w:hAnsi="Verdana"/>
          <w:szCs w:val="20"/>
          <w:lang w:val="en-US"/>
        </w:rPr>
        <w:t>X</w:t>
      </w:r>
      <w:r w:rsidRPr="00A86218">
        <w:rPr>
          <w:rFonts w:ascii="Verdana" w:hAnsi="Verdana"/>
          <w:szCs w:val="20"/>
        </w:rPr>
        <w:t>.), η οποία ιδρύθηκε μετά τη μάχη των Φιλίππων (</w:t>
      </w:r>
      <w:r w:rsidR="007D6AC5" w:rsidRPr="00A86218">
        <w:rPr>
          <w:rFonts w:ascii="Verdana" w:hAnsi="Verdana"/>
          <w:szCs w:val="20"/>
        </w:rPr>
        <w:t>Δήμος Δράμας</w:t>
      </w:r>
      <w:r w:rsidRPr="00A86218">
        <w:rPr>
          <w:rFonts w:ascii="Verdana" w:hAnsi="Verdana"/>
          <w:szCs w:val="20"/>
        </w:rPr>
        <w:t>,</w:t>
      </w:r>
      <w:r w:rsidR="009B2E77" w:rsidRPr="00A86218">
        <w:rPr>
          <w:rFonts w:ascii="Verdana" w:hAnsi="Verdana"/>
          <w:szCs w:val="20"/>
        </w:rPr>
        <w:t xml:space="preserve"> </w:t>
      </w:r>
      <w:r w:rsidRPr="00A86218">
        <w:rPr>
          <w:rFonts w:ascii="Verdana" w:hAnsi="Verdana"/>
          <w:szCs w:val="20"/>
        </w:rPr>
        <w:t>2013).</w:t>
      </w:r>
    </w:p>
    <w:p w14:paraId="2C8E41FC" w14:textId="4E3219FE" w:rsidR="009A440C" w:rsidRPr="00A86218" w:rsidRDefault="000D6E8E" w:rsidP="00E56702">
      <w:pPr>
        <w:jc w:val="both"/>
        <w:rPr>
          <w:rFonts w:ascii="Verdana" w:hAnsi="Verdana"/>
          <w:szCs w:val="20"/>
        </w:rPr>
      </w:pPr>
      <w:r w:rsidRPr="00A86218">
        <w:rPr>
          <w:rFonts w:ascii="Verdana" w:hAnsi="Verdana"/>
          <w:szCs w:val="20"/>
        </w:rPr>
        <w:t>Με βάση τα παραπάνω, γίνεται αντιληπτό ότι ο Δήμος Δράμας παρουσιάζει τόσο φυσική</w:t>
      </w:r>
      <w:r w:rsidR="00C234DA" w:rsidRPr="00A86218">
        <w:rPr>
          <w:rFonts w:ascii="Verdana" w:hAnsi="Verdana"/>
          <w:szCs w:val="20"/>
        </w:rPr>
        <w:t>,</w:t>
      </w:r>
      <w:r w:rsidRPr="00A86218">
        <w:rPr>
          <w:rFonts w:ascii="Verdana" w:hAnsi="Verdana"/>
          <w:szCs w:val="20"/>
        </w:rPr>
        <w:t xml:space="preserve"> όσο και πολιτιστική κληρονομιά, ώστε να καταστεί δυνατή η επιλογή των Γεωτόπων και εν τέλει του Γεωπάρκου.</w:t>
      </w:r>
    </w:p>
    <w:p w14:paraId="67997A71" w14:textId="77777777" w:rsidR="002415BA" w:rsidRPr="009B2E77" w:rsidRDefault="002415BA" w:rsidP="00E56702">
      <w:pPr>
        <w:jc w:val="both"/>
        <w:rPr>
          <w:rFonts w:ascii="Verdana" w:hAnsi="Verdana"/>
          <w:sz w:val="20"/>
          <w:szCs w:val="20"/>
        </w:rPr>
      </w:pPr>
    </w:p>
    <w:p w14:paraId="2456FFA6" w14:textId="77777777" w:rsidR="00C52952" w:rsidRPr="009B2E77" w:rsidRDefault="00C52952" w:rsidP="00C52952">
      <w:pPr>
        <w:pStyle w:val="2"/>
        <w:rPr>
          <w:rFonts w:ascii="Verdana" w:hAnsi="Verdana"/>
        </w:rPr>
      </w:pPr>
      <w:bookmarkStart w:id="3" w:name="_Toc14768141"/>
      <w:r w:rsidRPr="009B2E77">
        <w:rPr>
          <w:rFonts w:ascii="Verdana" w:hAnsi="Verdana"/>
        </w:rPr>
        <w:t>1.2</w:t>
      </w:r>
      <w:r w:rsidRPr="009B2E77">
        <w:rPr>
          <w:rFonts w:ascii="Verdana" w:hAnsi="Verdana"/>
        </w:rPr>
        <w:tab/>
        <w:t>ΑΝΤΙΚΕΙΜΕΝΟ ΚΑΙ ΣΚΟΠΟΣ ΤΟΥ ΠΑΡΑΔΟΤΕΟΥ</w:t>
      </w:r>
      <w:bookmarkEnd w:id="3"/>
    </w:p>
    <w:p w14:paraId="389A43BE" w14:textId="3F43D5F5" w:rsidR="0018091D" w:rsidRPr="00A86218" w:rsidRDefault="0018091D" w:rsidP="00703190">
      <w:pPr>
        <w:spacing w:after="0"/>
        <w:jc w:val="both"/>
        <w:rPr>
          <w:rFonts w:ascii="Verdana" w:hAnsi="Verdana"/>
          <w:szCs w:val="20"/>
        </w:rPr>
      </w:pPr>
      <w:r w:rsidRPr="00A86218">
        <w:rPr>
          <w:rFonts w:ascii="Verdana" w:hAnsi="Verdana"/>
          <w:szCs w:val="20"/>
        </w:rPr>
        <w:t xml:space="preserve">Σκοπός του εν λόγω παραδοτέου είναι </w:t>
      </w:r>
      <w:r w:rsidR="00F95195" w:rsidRPr="00A86218">
        <w:rPr>
          <w:rFonts w:ascii="Verdana" w:hAnsi="Verdana"/>
          <w:szCs w:val="20"/>
        </w:rPr>
        <w:t>ο καθορισμός τουλάχιστον τεσσάρων (4) Γεωτόπων, οι οποίοι θα ενταχθούν στο προτεινόμενο διασυνοριακό Γεωπάρκο, λαμβάνοντας υπόψιν σχετική βιβλιογραφία</w:t>
      </w:r>
      <w:r w:rsidR="007D6AC5" w:rsidRPr="00A86218">
        <w:rPr>
          <w:rFonts w:ascii="Verdana" w:hAnsi="Verdana"/>
          <w:szCs w:val="20"/>
        </w:rPr>
        <w:t>,</w:t>
      </w:r>
      <w:r w:rsidR="00F95195" w:rsidRPr="00A86218">
        <w:rPr>
          <w:rFonts w:ascii="Verdana" w:hAnsi="Verdana"/>
          <w:szCs w:val="20"/>
        </w:rPr>
        <w:t xml:space="preserve"> καθώς και όλα τα διαθέσιμα δεδομένα. </w:t>
      </w:r>
      <w:r w:rsidR="007D6AC5" w:rsidRPr="00A86218">
        <w:rPr>
          <w:rFonts w:ascii="Verdana" w:hAnsi="Verdana"/>
          <w:szCs w:val="20"/>
        </w:rPr>
        <w:t xml:space="preserve">Εν συνεχεία, </w:t>
      </w:r>
      <w:r w:rsidR="00F95195" w:rsidRPr="00A86218">
        <w:rPr>
          <w:rFonts w:ascii="Verdana" w:hAnsi="Verdana"/>
          <w:szCs w:val="20"/>
        </w:rPr>
        <w:t>θα ακολουθήσε</w:t>
      </w:r>
      <w:r w:rsidR="007D6AC5" w:rsidRPr="00A86218">
        <w:rPr>
          <w:rFonts w:ascii="Verdana" w:hAnsi="Verdana"/>
          <w:szCs w:val="20"/>
        </w:rPr>
        <w:t>ι</w:t>
      </w:r>
      <w:r w:rsidR="00F95195" w:rsidRPr="00A86218">
        <w:rPr>
          <w:rFonts w:ascii="Verdana" w:hAnsi="Verdana"/>
          <w:szCs w:val="20"/>
        </w:rPr>
        <w:t xml:space="preserve"> τεκμηρίωση με ειδική μνεία στα χαρακτηριστικά, τα οποία οδήγησαν στην επιλογή των περιοχών. </w:t>
      </w:r>
      <w:r w:rsidR="00F95195" w:rsidRPr="00DD015F">
        <w:rPr>
          <w:rFonts w:ascii="Verdana" w:hAnsi="Verdana"/>
          <w:szCs w:val="20"/>
        </w:rPr>
        <w:t>Στο τελικό στάδιο του παραδοτέου θα γίνει γεωγραφική</w:t>
      </w:r>
      <w:r w:rsidR="00C234DA" w:rsidRPr="00DD015F">
        <w:rPr>
          <w:rFonts w:ascii="Verdana" w:hAnsi="Verdana"/>
          <w:szCs w:val="20"/>
        </w:rPr>
        <w:t xml:space="preserve"> </w:t>
      </w:r>
      <w:r w:rsidR="00F95195" w:rsidRPr="00DD015F">
        <w:rPr>
          <w:rFonts w:ascii="Verdana" w:hAnsi="Verdana"/>
          <w:szCs w:val="20"/>
        </w:rPr>
        <w:t>χαρτογράφηση των Γεωτόπων.</w:t>
      </w:r>
    </w:p>
    <w:p w14:paraId="590206E4" w14:textId="77777777" w:rsidR="00703190" w:rsidRPr="009B2E77" w:rsidRDefault="00703190" w:rsidP="00703190">
      <w:pPr>
        <w:spacing w:after="0"/>
        <w:jc w:val="both"/>
        <w:rPr>
          <w:rFonts w:ascii="Verdana" w:hAnsi="Verdana"/>
          <w:sz w:val="20"/>
          <w:szCs w:val="20"/>
        </w:rPr>
      </w:pPr>
    </w:p>
    <w:p w14:paraId="1125B1F5" w14:textId="666E29BB" w:rsidR="00C52952" w:rsidRPr="009B2E77" w:rsidRDefault="001B7A24" w:rsidP="00515ABA">
      <w:pPr>
        <w:pStyle w:val="1"/>
        <w:numPr>
          <w:ilvl w:val="0"/>
          <w:numId w:val="1"/>
        </w:numPr>
        <w:rPr>
          <w:rFonts w:ascii="Verdana" w:hAnsi="Verdana"/>
          <w:color w:val="auto"/>
        </w:rPr>
      </w:pPr>
      <w:bookmarkStart w:id="4" w:name="_Toc14768142"/>
      <w:r w:rsidRPr="009B2E77">
        <w:rPr>
          <w:rFonts w:ascii="Verdana" w:hAnsi="Verdana"/>
        </w:rPr>
        <w:t>ΓΕΩ</w:t>
      </w:r>
      <w:r w:rsidR="0069428D" w:rsidRPr="009B2E77">
        <w:rPr>
          <w:rFonts w:ascii="Verdana" w:hAnsi="Verdana"/>
        </w:rPr>
        <w:t>ΛΟΓΙΚΗ ΚΛΗΡΟΝΟΜΙΑ</w:t>
      </w:r>
      <w:bookmarkEnd w:id="4"/>
    </w:p>
    <w:p w14:paraId="6E28C6FD" w14:textId="7A746C80" w:rsidR="00C52952" w:rsidRPr="009B2E77" w:rsidRDefault="00C52952" w:rsidP="00C52952">
      <w:pPr>
        <w:pStyle w:val="2"/>
        <w:rPr>
          <w:rFonts w:ascii="Verdana" w:hAnsi="Verdana"/>
        </w:rPr>
      </w:pPr>
      <w:bookmarkStart w:id="5" w:name="_Toc14768143"/>
      <w:r w:rsidRPr="009B2E77">
        <w:rPr>
          <w:rFonts w:ascii="Verdana" w:hAnsi="Verdana"/>
        </w:rPr>
        <w:t>2.1</w:t>
      </w:r>
      <w:r w:rsidRPr="009B2E77">
        <w:rPr>
          <w:rFonts w:ascii="Verdana" w:hAnsi="Verdana"/>
        </w:rPr>
        <w:tab/>
      </w:r>
      <w:r w:rsidR="00183ED9" w:rsidRPr="009B2E77">
        <w:rPr>
          <w:rFonts w:ascii="Verdana" w:hAnsi="Verdana"/>
        </w:rPr>
        <w:t>ΓΕΩΔΙΑΤΗΡΗΣΗ</w:t>
      </w:r>
      <w:bookmarkEnd w:id="5"/>
    </w:p>
    <w:p w14:paraId="0F8EAD29" w14:textId="37A2A42D" w:rsidR="0069428D" w:rsidRPr="00A86218" w:rsidRDefault="0069428D" w:rsidP="007D6AC5">
      <w:pPr>
        <w:jc w:val="both"/>
        <w:rPr>
          <w:rFonts w:ascii="Verdana" w:hAnsi="Verdana"/>
          <w:szCs w:val="20"/>
        </w:rPr>
      </w:pPr>
      <w:r w:rsidRPr="00A86218">
        <w:rPr>
          <w:rFonts w:ascii="Verdana" w:hAnsi="Verdana"/>
          <w:szCs w:val="20"/>
        </w:rPr>
        <w:t xml:space="preserve">Οι απειλές για την καταστροφή του πλανήτη μας είναι πολλές και καθημερινές. </w:t>
      </w:r>
      <w:r w:rsidR="00C234DA" w:rsidRPr="00A86218">
        <w:rPr>
          <w:rFonts w:ascii="Verdana" w:hAnsi="Verdana"/>
          <w:szCs w:val="20"/>
        </w:rPr>
        <w:t>Είναι ευρέως γνωστό</w:t>
      </w:r>
      <w:r w:rsidRPr="00A86218">
        <w:rPr>
          <w:rFonts w:ascii="Verdana" w:hAnsi="Verdana"/>
          <w:szCs w:val="20"/>
        </w:rPr>
        <w:t xml:space="preserve"> ότι αρκετά ζώα και φυτά έχουν εξαφανιστεί για πάντα από τη Γη</w:t>
      </w:r>
      <w:r w:rsidR="00C234DA" w:rsidRPr="00A86218">
        <w:rPr>
          <w:rFonts w:ascii="Verdana" w:hAnsi="Verdana"/>
          <w:szCs w:val="20"/>
        </w:rPr>
        <w:t xml:space="preserve">, κάτι το οποίο θα μπορούσε να συμβεί και με </w:t>
      </w:r>
      <w:r w:rsidRPr="00A86218">
        <w:rPr>
          <w:rFonts w:ascii="Verdana" w:hAnsi="Verdana"/>
          <w:szCs w:val="20"/>
        </w:rPr>
        <w:t>τα πετρώματα και τις γεωμορφές.</w:t>
      </w:r>
    </w:p>
    <w:p w14:paraId="57B94AB8" w14:textId="3CFD5B6A" w:rsidR="00183ED9" w:rsidRPr="00A86218" w:rsidRDefault="0069428D" w:rsidP="0069428D">
      <w:pPr>
        <w:jc w:val="both"/>
        <w:rPr>
          <w:rFonts w:ascii="Verdana" w:hAnsi="Verdana"/>
          <w:szCs w:val="20"/>
        </w:rPr>
      </w:pPr>
      <w:r w:rsidRPr="00A86218">
        <w:rPr>
          <w:rFonts w:ascii="Verdana" w:hAnsi="Verdana"/>
          <w:szCs w:val="20"/>
        </w:rPr>
        <w:t xml:space="preserve">Ένα απολιθωμένο ζώο ή φυτό απειλείται με ολοκληρωτική καταστροφή από τη διάνοιξη ενός νέου δρόμου. </w:t>
      </w:r>
      <w:r w:rsidR="00D909C9" w:rsidRPr="00A86218">
        <w:rPr>
          <w:rFonts w:ascii="Verdana" w:hAnsi="Verdana"/>
          <w:szCs w:val="20"/>
        </w:rPr>
        <w:t>Αντίστοιχα, έ</w:t>
      </w:r>
      <w:r w:rsidRPr="00A86218">
        <w:rPr>
          <w:rFonts w:ascii="Verdana" w:hAnsi="Verdana"/>
          <w:szCs w:val="20"/>
        </w:rPr>
        <w:t xml:space="preserve">να σπάνιο ορυκτό κινδυνεύει να εξαφανιστεί από την αλόγιστη εκμετάλλευση ενός ορυχείου. </w:t>
      </w:r>
      <w:r w:rsidR="00D909C9" w:rsidRPr="00A86218">
        <w:rPr>
          <w:rFonts w:ascii="Verdana" w:hAnsi="Verdana"/>
          <w:szCs w:val="20"/>
        </w:rPr>
        <w:t xml:space="preserve">Επιπλέον, μία </w:t>
      </w:r>
      <w:r w:rsidRPr="00A86218">
        <w:rPr>
          <w:rFonts w:ascii="Verdana" w:hAnsi="Verdana"/>
          <w:szCs w:val="20"/>
        </w:rPr>
        <w:t>γεωμορφή, όπως οι αμμοθίνες ή μια παλαιοακτή, μπορεί να καταστραφεί από τη διαμόρφωση μιας παραλίας. Για το λόγο αυτό, χρειάζεται η διάδοση της ιδέας της γεωλογικής κληρονομιάς και της γεωδιατήρησης.</w:t>
      </w:r>
    </w:p>
    <w:p w14:paraId="3507679D" w14:textId="27C3A7D8" w:rsidR="0069428D" w:rsidRPr="00A86218" w:rsidRDefault="0069428D" w:rsidP="0069428D">
      <w:pPr>
        <w:jc w:val="both"/>
        <w:rPr>
          <w:rFonts w:ascii="Verdana" w:hAnsi="Verdana"/>
          <w:szCs w:val="20"/>
        </w:rPr>
      </w:pPr>
      <w:r w:rsidRPr="00A86218">
        <w:rPr>
          <w:rFonts w:ascii="Verdana" w:hAnsi="Verdana"/>
          <w:szCs w:val="20"/>
        </w:rPr>
        <w:lastRenderedPageBreak/>
        <w:t>Η διατήρηση της γεωλογικής κληρονομιάς έχει ως αντικείμενο τη διατήρηση των γεωτόπων, θέσεων</w:t>
      </w:r>
      <w:r w:rsidR="00E86FB8" w:rsidRPr="00A86218">
        <w:rPr>
          <w:rFonts w:ascii="Verdana" w:hAnsi="Verdana"/>
          <w:szCs w:val="20"/>
        </w:rPr>
        <w:t>,</w:t>
      </w:r>
      <w:r w:rsidRPr="00A86218">
        <w:rPr>
          <w:rFonts w:ascii="Verdana" w:hAnsi="Verdana"/>
          <w:szCs w:val="20"/>
        </w:rPr>
        <w:t xml:space="preserve"> δηλαδή</w:t>
      </w:r>
      <w:r w:rsidR="00E86FB8" w:rsidRPr="00A86218">
        <w:rPr>
          <w:rFonts w:ascii="Verdana" w:hAnsi="Verdana"/>
          <w:szCs w:val="20"/>
        </w:rPr>
        <w:t>,</w:t>
      </w:r>
      <w:r w:rsidRPr="00A86218">
        <w:rPr>
          <w:rFonts w:ascii="Verdana" w:hAnsi="Verdana"/>
          <w:szCs w:val="20"/>
        </w:rPr>
        <w:t xml:space="preserve"> από τις οποίες συνάγεται η γεωλογική ιστορία μιας περιοχής</w:t>
      </w:r>
      <w:r w:rsidR="00D909C9" w:rsidRPr="00A86218">
        <w:rPr>
          <w:rFonts w:ascii="Verdana" w:hAnsi="Verdana"/>
          <w:szCs w:val="20"/>
        </w:rPr>
        <w:t>.</w:t>
      </w:r>
    </w:p>
    <w:p w14:paraId="62BEC62C" w14:textId="70495F14" w:rsidR="0069428D" w:rsidRPr="00A86218" w:rsidRDefault="0069428D" w:rsidP="0069428D">
      <w:pPr>
        <w:jc w:val="both"/>
        <w:rPr>
          <w:rFonts w:ascii="Verdana" w:hAnsi="Verdana"/>
          <w:szCs w:val="20"/>
        </w:rPr>
      </w:pPr>
      <w:r w:rsidRPr="00A86218">
        <w:rPr>
          <w:rFonts w:ascii="Verdana" w:hAnsi="Verdana"/>
          <w:szCs w:val="20"/>
        </w:rPr>
        <w:t>Η διατήρηση της γεωλογικής κληρονομιάς έχει άμεση σχέση με τις μορφές διατήρησης</w:t>
      </w:r>
      <w:r w:rsidR="00464C77" w:rsidRPr="00A86218">
        <w:rPr>
          <w:rFonts w:ascii="Verdana" w:hAnsi="Verdana"/>
          <w:szCs w:val="20"/>
        </w:rPr>
        <w:t>,</w:t>
      </w:r>
      <w:r w:rsidRPr="00A86218">
        <w:rPr>
          <w:rFonts w:ascii="Verdana" w:hAnsi="Verdana"/>
          <w:szCs w:val="20"/>
        </w:rPr>
        <w:t xml:space="preserve"> τόσο του φυσικού</w:t>
      </w:r>
      <w:r w:rsidR="00464C77" w:rsidRPr="00A86218">
        <w:rPr>
          <w:rFonts w:ascii="Verdana" w:hAnsi="Verdana"/>
          <w:szCs w:val="20"/>
        </w:rPr>
        <w:t>,</w:t>
      </w:r>
      <w:r w:rsidRPr="00A86218">
        <w:rPr>
          <w:rFonts w:ascii="Verdana" w:hAnsi="Verdana"/>
          <w:szCs w:val="20"/>
        </w:rPr>
        <w:t xml:space="preserve"> όσο και του δομημένου περιβάλλοντος. Η ανάδειξή της είναι θεμελιώδης ανάγκη και η ενσωμάτωσή της στις όποιες στρατηγικές ολοκληρωμένης διατήρησης της φύσης και προστασίας του περιβάλλοντος είναι ουσιώδης για τη βιωσιμότητά τους.</w:t>
      </w:r>
    </w:p>
    <w:p w14:paraId="29B4B1DC" w14:textId="6C68B337" w:rsidR="0069428D" w:rsidRPr="00A86218" w:rsidRDefault="0069428D" w:rsidP="0069428D">
      <w:pPr>
        <w:jc w:val="both"/>
        <w:rPr>
          <w:rFonts w:ascii="Verdana" w:hAnsi="Verdana"/>
          <w:szCs w:val="20"/>
        </w:rPr>
      </w:pPr>
      <w:r w:rsidRPr="00A86218">
        <w:rPr>
          <w:rFonts w:ascii="Verdana" w:hAnsi="Verdana"/>
          <w:szCs w:val="20"/>
        </w:rPr>
        <w:t>Η γεωδιατήρηση είναι γενικότερη έννοια και σημαίνει ότι η χρήση των φυσικών πόρων πρέπει να γίνεται με συνετό τρόπο, σύμφωνα με τις βασικές αρχές της βιωσιμότητας (ή αειφορίας). Οι αρχές αυτές στηρίζονται στην παραδοχή ότι πρέπει να ικανοποιούμε τις ανάγκες του παρόντος, εξασφαλίζοντας και στις μελλοντικές γενιές την ίδια δυνατότητα.</w:t>
      </w:r>
    </w:p>
    <w:p w14:paraId="06FDBC5F" w14:textId="64FA95F7" w:rsidR="0019328A" w:rsidRPr="00A86218" w:rsidRDefault="0019328A" w:rsidP="00030229">
      <w:pPr>
        <w:jc w:val="both"/>
        <w:rPr>
          <w:rFonts w:ascii="Verdana" w:hAnsi="Verdana"/>
          <w:szCs w:val="20"/>
        </w:rPr>
      </w:pPr>
      <w:r w:rsidRPr="00A86218">
        <w:rPr>
          <w:rFonts w:ascii="Verdana" w:hAnsi="Verdana"/>
          <w:szCs w:val="20"/>
        </w:rPr>
        <w:t>Ευτυχώς, όλο και περισσότεροι γεωεπιστήμονες αρχίζουν να αναγνωρίζουν το πρόβλημα. Οι καινούριες απόπειρες που γίνονται για να προωθηθεί η έννοια της γεωδιατήρησης συντελούν στη βαθμιαία αλλαγή της νοοτροπίας, όσον αφορά τα περιβαλλοντικά ζητήματα. Έτσι, όχι μόνο βιοτικές αλλά και μη βιοτικές περιβαλλοντικές παράμετροι αρχίζουν, σταδιακά, να λαμβάνονται υπόψη.</w:t>
      </w:r>
    </w:p>
    <w:p w14:paraId="4363B8B1" w14:textId="77777777" w:rsidR="0019328A" w:rsidRPr="00A86218" w:rsidRDefault="0019328A" w:rsidP="00030229">
      <w:pPr>
        <w:jc w:val="both"/>
        <w:rPr>
          <w:rFonts w:ascii="Verdana" w:hAnsi="Verdana"/>
          <w:szCs w:val="20"/>
        </w:rPr>
      </w:pPr>
      <w:r w:rsidRPr="00A86218">
        <w:rPr>
          <w:rFonts w:ascii="Verdana" w:hAnsi="Verdana"/>
          <w:szCs w:val="20"/>
        </w:rPr>
        <w:t>Η ιδέα της διατήρησης της γεωλογικής κληρονομιάς αποβλέπει στο να διατηρηθούν τα φυσικά και πολιτιστικά στοιχεία της γεωλογικής μας κληρονομιάς, στην οποία περιλαμβάνονται:</w:t>
      </w:r>
    </w:p>
    <w:p w14:paraId="63B140AE" w14:textId="77777777" w:rsidR="0019328A" w:rsidRPr="00A86218" w:rsidRDefault="0019328A" w:rsidP="00030229">
      <w:pPr>
        <w:numPr>
          <w:ilvl w:val="0"/>
          <w:numId w:val="3"/>
        </w:numPr>
        <w:spacing w:after="0"/>
        <w:jc w:val="both"/>
        <w:rPr>
          <w:rFonts w:ascii="Verdana" w:hAnsi="Verdana"/>
          <w:szCs w:val="20"/>
        </w:rPr>
      </w:pPr>
      <w:r w:rsidRPr="00A86218">
        <w:rPr>
          <w:rFonts w:ascii="Verdana" w:hAnsi="Verdana"/>
          <w:szCs w:val="20"/>
        </w:rPr>
        <w:t>Η θέση: φυσικοί πόροι στη θέση τους</w:t>
      </w:r>
    </w:p>
    <w:p w14:paraId="220B4002" w14:textId="1049EC14" w:rsidR="0019328A" w:rsidRPr="00A86218" w:rsidRDefault="00030229" w:rsidP="00030229">
      <w:pPr>
        <w:numPr>
          <w:ilvl w:val="0"/>
          <w:numId w:val="3"/>
        </w:numPr>
        <w:spacing w:after="0"/>
        <w:jc w:val="both"/>
        <w:rPr>
          <w:rFonts w:ascii="Verdana" w:hAnsi="Verdana"/>
          <w:szCs w:val="20"/>
        </w:rPr>
      </w:pPr>
      <w:r w:rsidRPr="00A86218">
        <w:rPr>
          <w:rFonts w:ascii="Verdana" w:hAnsi="Verdana"/>
          <w:szCs w:val="20"/>
        </w:rPr>
        <w:t>Τα</w:t>
      </w:r>
      <w:r w:rsidR="0019328A" w:rsidRPr="00A86218">
        <w:rPr>
          <w:rFonts w:ascii="Verdana" w:hAnsi="Verdana"/>
          <w:szCs w:val="20"/>
        </w:rPr>
        <w:t xml:space="preserve"> έντυπα και οι χάρτες: ιστορικά αρχεία της φυσικής και ανθρώπινης ιστορίας</w:t>
      </w:r>
    </w:p>
    <w:p w14:paraId="1EA246A4" w14:textId="57EE6AC6" w:rsidR="0019328A" w:rsidRPr="00A86218" w:rsidRDefault="0019328A" w:rsidP="00030229">
      <w:pPr>
        <w:numPr>
          <w:ilvl w:val="0"/>
          <w:numId w:val="3"/>
        </w:numPr>
        <w:spacing w:after="0"/>
        <w:jc w:val="both"/>
        <w:rPr>
          <w:rFonts w:ascii="Verdana" w:hAnsi="Verdana"/>
          <w:szCs w:val="20"/>
        </w:rPr>
      </w:pPr>
      <w:r w:rsidRPr="00A86218">
        <w:rPr>
          <w:rFonts w:ascii="Verdana" w:hAnsi="Verdana"/>
          <w:szCs w:val="20"/>
        </w:rPr>
        <w:t>Το αντικείμενο: συλλογές από ορυκτά, απολιθώματα και πετρώματα.</w:t>
      </w:r>
    </w:p>
    <w:p w14:paraId="038ADB9A" w14:textId="77777777" w:rsidR="007D07BD" w:rsidRPr="00A86218" w:rsidRDefault="007D07BD" w:rsidP="00030229">
      <w:pPr>
        <w:spacing w:after="0"/>
        <w:ind w:left="720"/>
        <w:jc w:val="both"/>
        <w:rPr>
          <w:rFonts w:ascii="Verdana" w:hAnsi="Verdana"/>
          <w:szCs w:val="20"/>
        </w:rPr>
      </w:pPr>
    </w:p>
    <w:p w14:paraId="46A2831E" w14:textId="567D128A" w:rsidR="00703190" w:rsidRPr="00A86218" w:rsidRDefault="00464C77" w:rsidP="00030229">
      <w:pPr>
        <w:jc w:val="both"/>
        <w:rPr>
          <w:rFonts w:ascii="Verdana" w:hAnsi="Verdana"/>
          <w:szCs w:val="20"/>
        </w:rPr>
      </w:pPr>
      <w:r w:rsidRPr="00A86218">
        <w:rPr>
          <w:rFonts w:ascii="Verdana" w:hAnsi="Verdana"/>
          <w:szCs w:val="20"/>
        </w:rPr>
        <w:t>Υπάρχουν πολλοί λόγοι για να διατηρηθεί</w:t>
      </w:r>
      <w:r w:rsidR="0019328A" w:rsidRPr="00A86218">
        <w:rPr>
          <w:rFonts w:ascii="Verdana" w:hAnsi="Verdana"/>
          <w:szCs w:val="20"/>
        </w:rPr>
        <w:t xml:space="preserve"> η γεωλογική μας κληρονομιά. Ανάμεσα σ' αυτούς, ξεχωρίζουν οι ακόλουθοι:</w:t>
      </w:r>
    </w:p>
    <w:p w14:paraId="1B71F4AC" w14:textId="1D2FE6C6"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την επιστήμη και την έρευνα</w:t>
      </w:r>
    </w:p>
    <w:p w14:paraId="51B4FC64" w14:textId="634F974C"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την εκπαίδευση</w:t>
      </w:r>
    </w:p>
    <w:p w14:paraId="7F6C2E2D" w14:textId="5C3C66E8"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τον πολιτισμό και την οικολογία</w:t>
      </w:r>
    </w:p>
    <w:p w14:paraId="1444C107" w14:textId="09456980"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τον εναλλακτικό τουρισμό και το γεωτουρισμό</w:t>
      </w:r>
    </w:p>
    <w:p w14:paraId="46ED15D0" w14:textId="53EF0E94" w:rsidR="007D07BD" w:rsidRPr="00A86218" w:rsidRDefault="007D07BD" w:rsidP="00030229">
      <w:pPr>
        <w:numPr>
          <w:ilvl w:val="0"/>
          <w:numId w:val="3"/>
        </w:numPr>
        <w:spacing w:after="0"/>
        <w:jc w:val="both"/>
        <w:rPr>
          <w:rFonts w:ascii="Verdana" w:hAnsi="Verdana"/>
          <w:szCs w:val="20"/>
        </w:rPr>
      </w:pPr>
      <w:r w:rsidRPr="00A86218">
        <w:rPr>
          <w:rFonts w:ascii="Verdana" w:hAnsi="Verdana"/>
          <w:szCs w:val="20"/>
        </w:rPr>
        <w:t>Για την αισθητική και την αναψυχή</w:t>
      </w:r>
    </w:p>
    <w:p w14:paraId="150F23D4" w14:textId="2D816FD7" w:rsidR="007D07BD" w:rsidRPr="00A86218" w:rsidRDefault="007D07BD" w:rsidP="00464C77">
      <w:pPr>
        <w:numPr>
          <w:ilvl w:val="0"/>
          <w:numId w:val="3"/>
        </w:numPr>
        <w:spacing w:after="0"/>
        <w:jc w:val="both"/>
        <w:rPr>
          <w:rFonts w:ascii="Verdana" w:hAnsi="Verdana"/>
          <w:szCs w:val="20"/>
        </w:rPr>
      </w:pPr>
      <w:r w:rsidRPr="00A86218">
        <w:rPr>
          <w:rFonts w:ascii="Verdana" w:hAnsi="Verdana"/>
          <w:szCs w:val="20"/>
        </w:rPr>
        <w:t>Για την αυταξία ή την αξία ύπαρξης</w:t>
      </w:r>
    </w:p>
    <w:p w14:paraId="639E7722" w14:textId="77777777" w:rsidR="007D07BD" w:rsidRPr="00A86218" w:rsidRDefault="007D07BD" w:rsidP="00030229">
      <w:pPr>
        <w:jc w:val="both"/>
        <w:rPr>
          <w:rFonts w:ascii="Verdana" w:hAnsi="Verdana"/>
          <w:szCs w:val="20"/>
        </w:rPr>
      </w:pPr>
    </w:p>
    <w:p w14:paraId="514D2F10" w14:textId="44F4C134" w:rsidR="007D07BD" w:rsidRPr="00A86218" w:rsidRDefault="00464C77" w:rsidP="00030229">
      <w:pPr>
        <w:jc w:val="both"/>
        <w:rPr>
          <w:rFonts w:ascii="Verdana" w:hAnsi="Verdana"/>
          <w:szCs w:val="20"/>
        </w:rPr>
      </w:pPr>
      <w:r w:rsidRPr="00A86218">
        <w:rPr>
          <w:rFonts w:ascii="Verdana" w:hAnsi="Verdana"/>
          <w:szCs w:val="20"/>
        </w:rPr>
        <w:t xml:space="preserve">Όσον </w:t>
      </w:r>
      <w:r w:rsidR="007D07BD" w:rsidRPr="00A86218">
        <w:rPr>
          <w:rFonts w:ascii="Verdana" w:hAnsi="Verdana"/>
          <w:szCs w:val="20"/>
        </w:rPr>
        <w:t>αφορά τους τρόπους γεωδιατήρησης υπάρχουν διάφοροι τρόποι και μέσα για τη διατήρηση και την προστασία της γεωλογικής κληρονομιάς. Ανάμεσα συγκαταλέγονται:</w:t>
      </w:r>
    </w:p>
    <w:p w14:paraId="76DBC0C8" w14:textId="2A6F512A"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η νομοθεσία</w:t>
      </w:r>
    </w:p>
    <w:p w14:paraId="677FA8F9" w14:textId="7777777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η θέσπιση και χρήση διοικητικών μέτρων</w:t>
      </w:r>
    </w:p>
    <w:p w14:paraId="27823D16" w14:textId="365F81B4"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τα οικονομικά μέτρα (επιχορηγήσεις, αποζημιώσεις</w:t>
      </w:r>
      <w:r w:rsidR="00464C77" w:rsidRPr="00A86218">
        <w:rPr>
          <w:rFonts w:ascii="Verdana" w:hAnsi="Verdana"/>
          <w:szCs w:val="20"/>
        </w:rPr>
        <w:t>,</w:t>
      </w:r>
      <w:r w:rsidRPr="00A86218">
        <w:rPr>
          <w:rFonts w:ascii="Verdana" w:hAnsi="Verdana"/>
          <w:szCs w:val="20"/>
        </w:rPr>
        <w:t xml:space="preserve"> κ</w:t>
      </w:r>
      <w:r w:rsidR="00464C77" w:rsidRPr="00A86218">
        <w:rPr>
          <w:rFonts w:ascii="Verdana" w:hAnsi="Verdana"/>
          <w:szCs w:val="20"/>
        </w:rPr>
        <w:t>.λπ</w:t>
      </w:r>
      <w:r w:rsidRPr="00A86218">
        <w:rPr>
          <w:rFonts w:ascii="Verdana" w:hAnsi="Verdana"/>
          <w:szCs w:val="20"/>
        </w:rPr>
        <w:t>.)</w:t>
      </w:r>
    </w:p>
    <w:p w14:paraId="4A6E4CA8" w14:textId="50083BF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 xml:space="preserve">ο χωροταξικός σχεδιασμός και η διαχείριση χρήσεων </w:t>
      </w:r>
      <w:r w:rsidR="00464C77" w:rsidRPr="00A86218">
        <w:rPr>
          <w:rFonts w:ascii="Verdana" w:hAnsi="Verdana"/>
          <w:szCs w:val="20"/>
        </w:rPr>
        <w:t>Γ</w:t>
      </w:r>
      <w:r w:rsidRPr="00A86218">
        <w:rPr>
          <w:rFonts w:ascii="Verdana" w:hAnsi="Verdana"/>
          <w:szCs w:val="20"/>
        </w:rPr>
        <w:t>ης</w:t>
      </w:r>
    </w:p>
    <w:p w14:paraId="047FB6CE" w14:textId="7777777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t>η καταγραφή και τα σχέδια διαχείρισης γεωτόπων</w:t>
      </w:r>
    </w:p>
    <w:p w14:paraId="3294B449" w14:textId="77777777" w:rsidR="007D07BD" w:rsidRPr="00A86218" w:rsidRDefault="007D07BD" w:rsidP="00030229">
      <w:pPr>
        <w:numPr>
          <w:ilvl w:val="0"/>
          <w:numId w:val="4"/>
        </w:numPr>
        <w:spacing w:after="0"/>
        <w:jc w:val="both"/>
        <w:rPr>
          <w:rFonts w:ascii="Verdana" w:hAnsi="Verdana"/>
          <w:szCs w:val="20"/>
        </w:rPr>
      </w:pPr>
      <w:r w:rsidRPr="00A86218">
        <w:rPr>
          <w:rFonts w:ascii="Verdana" w:hAnsi="Verdana"/>
          <w:szCs w:val="20"/>
        </w:rPr>
        <w:lastRenderedPageBreak/>
        <w:t>η εκπαίδευση και η επικοινωνία</w:t>
      </w:r>
    </w:p>
    <w:p w14:paraId="5034FA44" w14:textId="77777777" w:rsidR="007D07BD" w:rsidRPr="009B2E77" w:rsidRDefault="007D07BD" w:rsidP="00030229">
      <w:pPr>
        <w:spacing w:after="0"/>
        <w:jc w:val="both"/>
        <w:rPr>
          <w:rFonts w:ascii="Verdana" w:hAnsi="Verdana"/>
          <w:sz w:val="20"/>
          <w:szCs w:val="20"/>
        </w:rPr>
      </w:pPr>
    </w:p>
    <w:p w14:paraId="59F70AE4" w14:textId="7B2953D4" w:rsidR="00C52952" w:rsidRPr="009B2E77" w:rsidRDefault="00C52952" w:rsidP="00030229">
      <w:pPr>
        <w:pStyle w:val="2"/>
        <w:jc w:val="both"/>
        <w:rPr>
          <w:rFonts w:ascii="Verdana" w:hAnsi="Verdana"/>
        </w:rPr>
      </w:pPr>
      <w:bookmarkStart w:id="6" w:name="_Toc14768144"/>
      <w:r w:rsidRPr="009B2E77">
        <w:rPr>
          <w:rFonts w:ascii="Verdana" w:hAnsi="Verdana"/>
        </w:rPr>
        <w:t>2.2</w:t>
      </w:r>
      <w:r w:rsidRPr="009B2E77">
        <w:rPr>
          <w:rFonts w:ascii="Verdana" w:hAnsi="Verdana"/>
        </w:rPr>
        <w:tab/>
      </w:r>
      <w:r w:rsidR="00915B79" w:rsidRPr="009B2E77">
        <w:rPr>
          <w:rFonts w:ascii="Verdana" w:hAnsi="Verdana"/>
        </w:rPr>
        <w:t>ΓΕΩΤΟΠΟΙ</w:t>
      </w:r>
      <w:bookmarkEnd w:id="6"/>
    </w:p>
    <w:p w14:paraId="20A2F08D" w14:textId="0250F115" w:rsidR="00703190" w:rsidRPr="00A86218" w:rsidRDefault="00915B79" w:rsidP="00030229">
      <w:pPr>
        <w:jc w:val="both"/>
        <w:rPr>
          <w:rFonts w:ascii="Verdana" w:hAnsi="Verdana"/>
          <w:szCs w:val="20"/>
        </w:rPr>
      </w:pPr>
      <w:r w:rsidRPr="00A86218">
        <w:rPr>
          <w:rFonts w:ascii="Verdana" w:hAnsi="Verdana"/>
          <w:szCs w:val="20"/>
        </w:rPr>
        <w:t>Ως γεώτοποι, σύμφωνα με την ελληνική νομοθεσία, ορίζονται «οι γεωλογικές - γεωμορφολογικές δομές που συνιστούν φυσικούς σχηματισμούς και αντιπροσωπεύουν σημαντικές στιγμές της γεωλογικής ιστορίας της γης, είναι σημαντικοί μάρτυρες εξέλιξής της ή δείχνουν σύγχρονες φυσικές, γεωλογικές διεργασίες που συνεχίζουν να εξελίσσονται στην επιφάνεια της Γης» (Νόμος 3937/2011, αρ. 2, παρ. 2</w:t>
      </w:r>
      <w:r w:rsidR="006945C6">
        <w:rPr>
          <w:rFonts w:ascii="Verdana" w:hAnsi="Verdana"/>
          <w:szCs w:val="20"/>
        </w:rPr>
        <w:t xml:space="preserve">   </w:t>
      </w:r>
      <w:r w:rsidR="006945C6" w:rsidRPr="00D655B4">
        <w:rPr>
          <w:rFonts w:ascii="Verdana" w:hAnsi="Verdana"/>
          <w:szCs w:val="20"/>
        </w:rPr>
        <w:t xml:space="preserve">ΦΕΚ </w:t>
      </w:r>
      <w:r w:rsidR="00D655B4" w:rsidRPr="00D655B4">
        <w:rPr>
          <w:rFonts w:ascii="Verdana" w:hAnsi="Verdana"/>
          <w:szCs w:val="20"/>
        </w:rPr>
        <w:t>ΦΕΚ60/Α/31-3-2011</w:t>
      </w:r>
      <w:r w:rsidRPr="00D655B4">
        <w:rPr>
          <w:rFonts w:ascii="Verdana" w:hAnsi="Verdana"/>
          <w:szCs w:val="20"/>
        </w:rPr>
        <w:t>).</w:t>
      </w:r>
      <w:r w:rsidRPr="00A86218">
        <w:rPr>
          <w:rFonts w:ascii="Verdana" w:hAnsi="Verdana"/>
          <w:szCs w:val="20"/>
        </w:rPr>
        <w:t xml:space="preserve"> Ο </w:t>
      </w:r>
      <w:sdt>
        <w:sdtPr>
          <w:rPr>
            <w:rFonts w:ascii="Verdana" w:hAnsi="Verdana"/>
            <w:szCs w:val="20"/>
          </w:rPr>
          <w:id w:val="1632206651"/>
          <w:citation/>
        </w:sdtPr>
        <w:sdtEndPr/>
        <w:sdtContent>
          <w:r w:rsidR="007B4ED9" w:rsidRPr="00A86218">
            <w:rPr>
              <w:rFonts w:ascii="Verdana" w:hAnsi="Verdana"/>
              <w:szCs w:val="20"/>
            </w:rPr>
            <w:fldChar w:fldCharType="begin"/>
          </w:r>
          <w:r w:rsidR="005F34F8" w:rsidRPr="00A86218">
            <w:rPr>
              <w:rFonts w:ascii="Verdana" w:hAnsi="Verdana"/>
              <w:szCs w:val="20"/>
            </w:rPr>
            <w:instrText xml:space="preserve">CITATION Ζού99 \l 1032 </w:instrText>
          </w:r>
          <w:r w:rsidR="007B4ED9" w:rsidRPr="00A86218">
            <w:rPr>
              <w:rFonts w:ascii="Verdana" w:hAnsi="Verdana"/>
              <w:szCs w:val="20"/>
            </w:rPr>
            <w:fldChar w:fldCharType="separate"/>
          </w:r>
          <w:r w:rsidR="00921685" w:rsidRPr="00A86218">
            <w:rPr>
              <w:rFonts w:ascii="Verdana" w:hAnsi="Verdana"/>
              <w:noProof/>
              <w:szCs w:val="20"/>
            </w:rPr>
            <w:t>(Ζούρος, et al., 1999)</w:t>
          </w:r>
          <w:r w:rsidR="007B4ED9" w:rsidRPr="00A86218">
            <w:rPr>
              <w:rFonts w:ascii="Verdana" w:hAnsi="Verdana"/>
              <w:szCs w:val="20"/>
            </w:rPr>
            <w:fldChar w:fldCharType="end"/>
          </w:r>
        </w:sdtContent>
      </w:sdt>
      <w:r w:rsidRPr="00A86218">
        <w:rPr>
          <w:rFonts w:ascii="Verdana" w:hAnsi="Verdana"/>
          <w:szCs w:val="20"/>
        </w:rPr>
        <w:t xml:space="preserve"> τονίζει επιπλέον την </w:t>
      </w:r>
      <w:r w:rsidRPr="00DD015F">
        <w:rPr>
          <w:rFonts w:ascii="Verdana" w:hAnsi="Verdana"/>
          <w:szCs w:val="20"/>
        </w:rPr>
        <w:t>επιστημονική, εκπαιδευτική, πολιτιστική και αισθητική δ</w:t>
      </w:r>
      <w:r w:rsidR="006945C6" w:rsidRPr="00DD015F">
        <w:rPr>
          <w:rFonts w:ascii="Verdana" w:hAnsi="Verdana"/>
          <w:szCs w:val="20"/>
        </w:rPr>
        <w:t>ιάσταση των γεωτόπων προσδίδοντά</w:t>
      </w:r>
      <w:r w:rsidRPr="00DD015F">
        <w:rPr>
          <w:rFonts w:ascii="Verdana" w:hAnsi="Verdana"/>
          <w:szCs w:val="20"/>
        </w:rPr>
        <w:t xml:space="preserve">ς </w:t>
      </w:r>
      <w:r w:rsidR="00464C77" w:rsidRPr="00DD015F">
        <w:rPr>
          <w:rFonts w:ascii="Verdana" w:hAnsi="Verdana"/>
          <w:szCs w:val="20"/>
        </w:rPr>
        <w:t>τους</w:t>
      </w:r>
      <w:r w:rsidRPr="00DD015F">
        <w:rPr>
          <w:rFonts w:ascii="Verdana" w:hAnsi="Verdana"/>
          <w:szCs w:val="20"/>
        </w:rPr>
        <w:t xml:space="preserve"> ταυτόχρονα την έννοια του γεωλογικού μνημείου.</w:t>
      </w:r>
    </w:p>
    <w:p w14:paraId="12E642B7" w14:textId="232C6114" w:rsidR="00915B79" w:rsidRPr="00A86218" w:rsidRDefault="00915B79" w:rsidP="00030229">
      <w:pPr>
        <w:jc w:val="both"/>
        <w:rPr>
          <w:rFonts w:ascii="Verdana" w:hAnsi="Verdana"/>
          <w:szCs w:val="20"/>
        </w:rPr>
      </w:pPr>
      <w:r w:rsidRPr="00A86218">
        <w:rPr>
          <w:rFonts w:ascii="Verdana" w:hAnsi="Verdana"/>
          <w:szCs w:val="20"/>
        </w:rPr>
        <w:t>Οι γεώτοποι συνιστούν μία δυναμική έννοια και απαριθμούνται τόσοι, όσοι μπορούν να αναδειχθούν και να ερμηνευτούν με το κατάλληλο πληροφοριακό, εκπαιδευτικό και ενημερωτικό υλικό. Η ερμηνεία είναι μια καθοριστική έννοια</w:t>
      </w:r>
      <w:r w:rsidR="00464C77" w:rsidRPr="00A86218">
        <w:rPr>
          <w:rFonts w:ascii="Verdana" w:hAnsi="Verdana"/>
          <w:szCs w:val="20"/>
        </w:rPr>
        <w:t>,</w:t>
      </w:r>
      <w:r w:rsidRPr="00A86218">
        <w:rPr>
          <w:rFonts w:ascii="Verdana" w:hAnsi="Verdana"/>
          <w:szCs w:val="20"/>
        </w:rPr>
        <w:t xml:space="preserve"> καθώς έτσι αναδεικνύεται όχι μόνο το γεωλογικό και γεωμορφολογικό στοιχείο, αλλά και η διαχείριση, προστασία και διατήρησή τους.</w:t>
      </w:r>
    </w:p>
    <w:p w14:paraId="01B0F501" w14:textId="39AC6918" w:rsidR="00915B79" w:rsidRPr="00A86218" w:rsidRDefault="00915B79" w:rsidP="00030229">
      <w:pPr>
        <w:jc w:val="both"/>
        <w:rPr>
          <w:rFonts w:ascii="Verdana" w:hAnsi="Verdana"/>
          <w:szCs w:val="20"/>
        </w:rPr>
      </w:pPr>
      <w:r w:rsidRPr="00A86218">
        <w:rPr>
          <w:rFonts w:ascii="Verdana" w:hAnsi="Verdana"/>
          <w:szCs w:val="20"/>
        </w:rPr>
        <w:t>Το σύνολο των γεωτόπων αποτελούν τη γεωλογική μας κληρονομιά. «Οι πιο αξιόλογοι και αντιπροσωπευτικοί από τους γεωτόπους χρειάζεται να επιλεγούν, καταγραφούν και προστατευτούν μέσω ειδικής νομοθεσίας και κατάλληλου πολιτικού και χωροταξικού σχεδιασμού» («Η Γεωλογι</w:t>
      </w:r>
      <w:r w:rsidR="007A3281">
        <w:rPr>
          <w:rFonts w:ascii="Verdana" w:hAnsi="Verdana"/>
          <w:szCs w:val="20"/>
        </w:rPr>
        <w:t>κή Κληρονομιά της Ελλάδας»</w:t>
      </w:r>
      <w:r w:rsidRPr="00A86218">
        <w:rPr>
          <w:rFonts w:ascii="Verdana" w:hAnsi="Verdana"/>
          <w:szCs w:val="20"/>
        </w:rPr>
        <w:t>). Μερικά παραδείγματα αναγνωρισμένων γεωτόπων</w:t>
      </w:r>
      <w:r w:rsidR="007A3281">
        <w:rPr>
          <w:rFonts w:ascii="Verdana" w:hAnsi="Verdana"/>
          <w:szCs w:val="20"/>
        </w:rPr>
        <w:t xml:space="preserve">, σύμφωνα με το Ι.Γ.Μ.Ε. </w:t>
      </w:r>
      <w:r w:rsidRPr="00A86218">
        <w:rPr>
          <w:rFonts w:ascii="Verdana" w:hAnsi="Verdana"/>
          <w:szCs w:val="20"/>
        </w:rPr>
        <w:t>αποτελούν οι παρακάτω κατηγορίες και σημεία:</w:t>
      </w:r>
    </w:p>
    <w:p w14:paraId="188485B0"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color w:val="000000"/>
        </w:rPr>
        <w:t>«</w:t>
      </w:r>
      <w:r w:rsidRPr="00A86218">
        <w:rPr>
          <w:rFonts w:ascii="Verdana" w:eastAsia="Calibri" w:hAnsi="Verdana" w:cs="Times New Roman"/>
          <w:i/>
          <w:iCs/>
          <w:color w:val="000000"/>
        </w:rPr>
        <w:t xml:space="preserve">Χαρακτηριστικές εμφανίσεις ή τομές διαφόρων ειδών πετρωμάτων (λιγνιτωρυχείο Πτολεμαΐδας - Νομός Κοζάνης). </w:t>
      </w:r>
    </w:p>
    <w:p w14:paraId="2F097AE5"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Χαρακτηριστικές δομές, όπως ρήγματα (ρήγμα Κακιάς Σκάλας - Νομός Κορινθίας). </w:t>
      </w:r>
    </w:p>
    <w:p w14:paraId="19BC6162"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Στρώματα ή εμφανίσεις με απολιθώματα φυτών (απολιθωμένο δάσος Σιγρίου - Λέσβος) ή ζώων (πανίδα Πικερμίου - Νομός Αττικής, πετρώματα με αμμωνίτες - Νομός Αργολίδας). </w:t>
      </w:r>
    </w:p>
    <w:p w14:paraId="6AF0BD4C"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Χαρακτηριστικά ορυκτά ή μέταλλα (μεταλλεία Λαυρίου - Νομό Αττικής, μεταλλεία Σερίφου - Νομός Κυκλάδων). </w:t>
      </w:r>
    </w:p>
    <w:p w14:paraId="309AFE80"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Παράκτιες αποθέσεις, όπως θίνες (Καλογριά - Νομό Αχαΐας, Ελαφόνησος - Νομός Λακωνίας). </w:t>
      </w:r>
    </w:p>
    <w:p w14:paraId="452251F0"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Παλαιοακτές (Φαλάσαρνα - Νομό Χανίων, Ηραίο Περαχώρας, Μυλοκοπή - Νομός Κορινθίας). </w:t>
      </w:r>
    </w:p>
    <w:p w14:paraId="50AE2B12"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Γεωμορφολογικές θέσεις στατικές (σύστημα ποτάμιων αναβαθμίδων Αλιάκμονα και Βενέτικου - Μακεδονίας, σύστημα θαλάσσιων αναβαθμίδων στη βόρεια Πελοπόννησο) ή ενεργών διεργασιών (Δέλτα Νέστου - Νομός Ξάνθης). </w:t>
      </w:r>
    </w:p>
    <w:p w14:paraId="44B724EF"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 xml:space="preserve">Σπήλαια (Σπήλαιο Περάματος - Νομός Ιωαννίνων, Ιδαίο ΄Αντρο - Νομός Ρεθύμνης, Σπήλαιο Βλυχάδας, Διρός - Νομός Λακωνίας) και καρστ (πόλγη Λασιθίου - Νομός Λασιθίου, πόλγης Νίδας - Νομός Ρεθύμνης). </w:t>
      </w:r>
    </w:p>
    <w:p w14:paraId="4110C508" w14:textId="77777777" w:rsidR="00915B79" w:rsidRPr="00A86218" w:rsidRDefault="00915B79" w:rsidP="00030229">
      <w:pPr>
        <w:numPr>
          <w:ilvl w:val="0"/>
          <w:numId w:val="5"/>
        </w:numPr>
        <w:autoSpaceDE w:val="0"/>
        <w:autoSpaceDN w:val="0"/>
        <w:adjustRightInd w:val="0"/>
        <w:spacing w:after="0" w:line="240" w:lineRule="auto"/>
        <w:jc w:val="both"/>
        <w:rPr>
          <w:rFonts w:ascii="Verdana" w:eastAsia="Calibri" w:hAnsi="Verdana" w:cs="Times New Roman"/>
          <w:color w:val="000000"/>
        </w:rPr>
      </w:pPr>
      <w:r w:rsidRPr="00A86218">
        <w:rPr>
          <w:rFonts w:ascii="Verdana" w:eastAsia="Calibri" w:hAnsi="Verdana" w:cs="Times New Roman"/>
          <w:i/>
          <w:iCs/>
          <w:color w:val="000000"/>
        </w:rPr>
        <w:t>Μεταλλικές και θερμές πηγές (Αιδηψός - Νομός Ευβοίας, Μέθανα - Νομός Αττικής, Θερμοπύλες - Νομός Φθιώτιδας)</w:t>
      </w:r>
      <w:r w:rsidRPr="00A86218">
        <w:rPr>
          <w:rFonts w:ascii="Verdana" w:eastAsia="Calibri" w:hAnsi="Verdana" w:cs="Times New Roman"/>
          <w:color w:val="000000"/>
        </w:rPr>
        <w:t>»</w:t>
      </w:r>
      <w:r w:rsidRPr="00A86218">
        <w:rPr>
          <w:rFonts w:ascii="Verdana" w:eastAsia="Calibri" w:hAnsi="Verdana" w:cs="Times New Roman"/>
          <w:i/>
          <w:iCs/>
          <w:color w:val="000000"/>
        </w:rPr>
        <w:t xml:space="preserve">. </w:t>
      </w:r>
    </w:p>
    <w:p w14:paraId="0C0CAD81" w14:textId="77777777" w:rsidR="00915B79" w:rsidRPr="00A86218" w:rsidRDefault="00915B79" w:rsidP="00915B79">
      <w:pPr>
        <w:jc w:val="both"/>
        <w:rPr>
          <w:rFonts w:ascii="Verdana" w:hAnsi="Verdana"/>
          <w:szCs w:val="20"/>
        </w:rPr>
      </w:pPr>
    </w:p>
    <w:p w14:paraId="1BAD6B22" w14:textId="46B61970" w:rsidR="004A5373" w:rsidRPr="00A86218" w:rsidRDefault="00464C77" w:rsidP="004A5373">
      <w:pPr>
        <w:jc w:val="both"/>
        <w:rPr>
          <w:rFonts w:ascii="Verdana" w:hAnsi="Verdana"/>
          <w:szCs w:val="20"/>
        </w:rPr>
      </w:pPr>
      <w:r w:rsidRPr="00A86218">
        <w:rPr>
          <w:rFonts w:ascii="Verdana" w:hAnsi="Verdana"/>
          <w:szCs w:val="20"/>
        </w:rPr>
        <w:t>Οι</w:t>
      </w:r>
      <w:r w:rsidR="004A5373" w:rsidRPr="00A86218">
        <w:rPr>
          <w:rFonts w:ascii="Verdana" w:hAnsi="Verdana"/>
          <w:szCs w:val="20"/>
        </w:rPr>
        <w:t xml:space="preserve"> γεώτοποι δεν μπορούν να αποκατασταθούν εάν καταστραφούν</w:t>
      </w:r>
      <w:r w:rsidRPr="00A86218">
        <w:rPr>
          <w:rFonts w:ascii="Verdana" w:hAnsi="Verdana"/>
          <w:szCs w:val="20"/>
        </w:rPr>
        <w:t>, έτσι</w:t>
      </w:r>
      <w:r w:rsidR="004A5373" w:rsidRPr="00A86218">
        <w:rPr>
          <w:rFonts w:ascii="Verdana" w:hAnsi="Verdana"/>
          <w:szCs w:val="20"/>
        </w:rPr>
        <w:t xml:space="preserve"> γίνεται εύκολα κατανοητ</w:t>
      </w:r>
      <w:r w:rsidR="00B66AE9" w:rsidRPr="00A86218">
        <w:rPr>
          <w:rFonts w:ascii="Verdana" w:hAnsi="Verdana"/>
          <w:szCs w:val="20"/>
        </w:rPr>
        <w:t>ό ότι η επίτευξη της γεωδιατήρησης</w:t>
      </w:r>
      <w:r w:rsidR="004A5373" w:rsidRPr="00A86218">
        <w:rPr>
          <w:rFonts w:ascii="Verdana" w:hAnsi="Verdana"/>
          <w:szCs w:val="20"/>
        </w:rPr>
        <w:t xml:space="preserve"> είναι υψίστης σημασίας. Οι γεώτοποι παρουσιάζουν εξαιρετικό ενδιαφέρον για τον άνθρωπο και προσφέρουν πληροφορίες που αφορούν το παλαιοπεριβάλλον και την γεωιστορία μέσω της επιστημονικής έρευνας. Έχουν λαογραφική – ιστορική και ενίοτε αρχαιολογική αξία, είναι μέρος οικοτόπων ή ενδιαιτήματα συγκεκριμένων ειδών και τις περισσότερες φορές λειτουργούν ως αναπτυξιακοί πόλοι μέσω της ψυχαγωγίας και του τουρισμού.</w:t>
      </w:r>
    </w:p>
    <w:p w14:paraId="160A3F71" w14:textId="0C150768" w:rsidR="004A5373" w:rsidRPr="00A86218" w:rsidRDefault="004A5373" w:rsidP="004A5373">
      <w:pPr>
        <w:jc w:val="both"/>
        <w:rPr>
          <w:rFonts w:ascii="Verdana" w:hAnsi="Verdana"/>
          <w:szCs w:val="20"/>
        </w:rPr>
      </w:pPr>
      <w:r w:rsidRPr="00A86218">
        <w:rPr>
          <w:rFonts w:ascii="Verdana" w:hAnsi="Verdana"/>
          <w:szCs w:val="20"/>
        </w:rPr>
        <w:t>Όποια κατηγορία γεωτόπου κι αν εξετάσουμε θα διαπιστώσουμε ότι «οι θέσεις αυτές δεν είναι απομονωμένες, αλλά αντίθετα αποτελούν τμήματα ενός ευρύτερου συστήματος. Κάθε γεώτοπος έχει και τις βιολογικές συνιστώσες του. Σε κάθε γεώτοπο δημιουργείται μια συγκεκριμένη βιο-κοινότητα</w:t>
      </w:r>
      <w:r w:rsidR="009975A4" w:rsidRPr="00A86218">
        <w:rPr>
          <w:rFonts w:ascii="Verdana" w:hAnsi="Verdana"/>
          <w:szCs w:val="20"/>
        </w:rPr>
        <w:t>,</w:t>
      </w:r>
      <w:r w:rsidRPr="00A86218">
        <w:rPr>
          <w:rFonts w:ascii="Verdana" w:hAnsi="Verdana"/>
          <w:szCs w:val="20"/>
        </w:rPr>
        <w:t xml:space="preserve"> η οποία αναπτύσσεται στη θέση αυτή» </w:t>
      </w:r>
      <w:sdt>
        <w:sdtPr>
          <w:rPr>
            <w:rFonts w:ascii="Verdana" w:hAnsi="Verdana"/>
            <w:szCs w:val="20"/>
          </w:rPr>
          <w:id w:val="414904704"/>
          <w:citation/>
        </w:sdtPr>
        <w:sdtEndPr/>
        <w:sdtContent>
          <w:r w:rsidR="005F34F8" w:rsidRPr="00A86218">
            <w:rPr>
              <w:rFonts w:ascii="Verdana" w:hAnsi="Verdana"/>
              <w:szCs w:val="20"/>
            </w:rPr>
            <w:fldChar w:fldCharType="begin"/>
          </w:r>
          <w:r w:rsidR="005F34F8" w:rsidRPr="00A86218">
            <w:rPr>
              <w:rFonts w:ascii="Verdana" w:hAnsi="Verdana"/>
              <w:szCs w:val="20"/>
            </w:rPr>
            <w:instrText xml:space="preserve">CITATION Ζού99 \l 1032 </w:instrText>
          </w:r>
          <w:r w:rsidR="005F34F8" w:rsidRPr="00A86218">
            <w:rPr>
              <w:rFonts w:ascii="Verdana" w:hAnsi="Verdana"/>
              <w:szCs w:val="20"/>
            </w:rPr>
            <w:fldChar w:fldCharType="separate"/>
          </w:r>
          <w:r w:rsidR="00921685" w:rsidRPr="00A86218">
            <w:rPr>
              <w:rFonts w:ascii="Verdana" w:hAnsi="Verdana"/>
              <w:noProof/>
              <w:szCs w:val="20"/>
            </w:rPr>
            <w:t>(Ζούρος, et al., 1999)</w:t>
          </w:r>
          <w:r w:rsidR="005F34F8" w:rsidRPr="00A86218">
            <w:rPr>
              <w:rFonts w:ascii="Verdana" w:hAnsi="Verdana"/>
              <w:szCs w:val="20"/>
            </w:rPr>
            <w:fldChar w:fldCharType="end"/>
          </w:r>
        </w:sdtContent>
      </w:sdt>
      <w:r w:rsidRPr="00A86218">
        <w:rPr>
          <w:rFonts w:ascii="Verdana" w:hAnsi="Verdana"/>
          <w:szCs w:val="20"/>
        </w:rPr>
        <w:t>. «Η Ελλάδα λόγω της πο</w:t>
      </w:r>
      <w:r w:rsidR="00A56556">
        <w:rPr>
          <w:rFonts w:ascii="Verdana" w:hAnsi="Verdana"/>
          <w:szCs w:val="20"/>
        </w:rPr>
        <w:t xml:space="preserve">λύπλοκης γεωλογικής </w:t>
      </w:r>
      <w:r w:rsidR="00A56556" w:rsidRPr="00DD015F">
        <w:rPr>
          <w:rFonts w:ascii="Verdana" w:hAnsi="Verdana"/>
          <w:szCs w:val="20"/>
        </w:rPr>
        <w:t>δομής και τη</w:t>
      </w:r>
      <w:r w:rsidRPr="00DD015F">
        <w:rPr>
          <w:rFonts w:ascii="Verdana" w:hAnsi="Verdana"/>
          <w:szCs w:val="20"/>
        </w:rPr>
        <w:t>ς ποικιλίας των γεωμορφολογικών διεργασιών που επηρεάζουν και διαμορφώνουν</w:t>
      </w:r>
      <w:r w:rsidRPr="00A86218">
        <w:rPr>
          <w:rFonts w:ascii="Verdana" w:hAnsi="Verdana"/>
          <w:szCs w:val="20"/>
        </w:rPr>
        <w:t xml:space="preserve"> το ανάγλυφο της ξηράς χαρακτηρίζεται από ιδιαίτερα υψηλή γεωποικιλότητα και ιδιαίτερα στις προστατευταίες περιοχές, φιλοξενεί αξιόλογους γεώτοπους» </w:t>
      </w:r>
      <w:sdt>
        <w:sdtPr>
          <w:rPr>
            <w:rFonts w:ascii="Verdana" w:hAnsi="Verdana"/>
            <w:szCs w:val="20"/>
          </w:rPr>
          <w:id w:val="1490592218"/>
          <w:citation/>
        </w:sdtPr>
        <w:sdtEndPr/>
        <w:sdtContent>
          <w:r w:rsidR="00E60658" w:rsidRPr="00A86218">
            <w:rPr>
              <w:rFonts w:ascii="Verdana" w:hAnsi="Verdana"/>
              <w:szCs w:val="20"/>
            </w:rPr>
            <w:fldChar w:fldCharType="begin"/>
          </w:r>
          <w:r w:rsidR="00E60658" w:rsidRPr="00A86218">
            <w:rPr>
              <w:rFonts w:ascii="Verdana" w:hAnsi="Verdana"/>
              <w:szCs w:val="20"/>
            </w:rPr>
            <w:instrText xml:space="preserve"> </w:instrText>
          </w:r>
          <w:r w:rsidR="00E60658" w:rsidRPr="00A86218">
            <w:rPr>
              <w:rFonts w:ascii="Verdana" w:hAnsi="Verdana"/>
              <w:szCs w:val="20"/>
              <w:lang w:val="en-US"/>
            </w:rPr>
            <w:instrText>CITATION</w:instrText>
          </w:r>
          <w:r w:rsidR="00E60658" w:rsidRPr="00A86218">
            <w:rPr>
              <w:rFonts w:ascii="Verdana" w:hAnsi="Verdana"/>
              <w:szCs w:val="20"/>
            </w:rPr>
            <w:instrText xml:space="preserve"> Ζού07 \</w:instrText>
          </w:r>
          <w:r w:rsidR="00E60658" w:rsidRPr="00A86218">
            <w:rPr>
              <w:rFonts w:ascii="Verdana" w:hAnsi="Verdana"/>
              <w:szCs w:val="20"/>
              <w:lang w:val="en-US"/>
            </w:rPr>
            <w:instrText>l</w:instrText>
          </w:r>
          <w:r w:rsidR="00E60658" w:rsidRPr="00A86218">
            <w:rPr>
              <w:rFonts w:ascii="Verdana" w:hAnsi="Verdana"/>
              <w:szCs w:val="20"/>
            </w:rPr>
            <w:instrText xml:space="preserve"> 1033 </w:instrText>
          </w:r>
          <w:r w:rsidR="00E60658" w:rsidRPr="00A86218">
            <w:rPr>
              <w:rFonts w:ascii="Verdana" w:hAnsi="Verdana"/>
              <w:szCs w:val="20"/>
            </w:rPr>
            <w:fldChar w:fldCharType="separate"/>
          </w:r>
          <w:r w:rsidR="00921685" w:rsidRPr="00A86218">
            <w:rPr>
              <w:rFonts w:ascii="Verdana" w:hAnsi="Verdana"/>
              <w:noProof/>
              <w:szCs w:val="20"/>
            </w:rPr>
            <w:t>(Ζούρος &amp; Βαλιάκος, 2007)</w:t>
          </w:r>
          <w:r w:rsidR="00E60658" w:rsidRPr="00A86218">
            <w:rPr>
              <w:rFonts w:ascii="Verdana" w:hAnsi="Verdana"/>
              <w:szCs w:val="20"/>
            </w:rPr>
            <w:fldChar w:fldCharType="end"/>
          </w:r>
        </w:sdtContent>
      </w:sdt>
      <w:r w:rsidR="00E60658" w:rsidRPr="00A86218">
        <w:rPr>
          <w:rFonts w:ascii="Verdana" w:hAnsi="Verdana"/>
          <w:szCs w:val="20"/>
        </w:rPr>
        <w:t>.</w:t>
      </w:r>
    </w:p>
    <w:p w14:paraId="00F9162D" w14:textId="6606AC81" w:rsidR="004A5373" w:rsidRPr="00A86218" w:rsidRDefault="004A5373" w:rsidP="004A5373">
      <w:pPr>
        <w:jc w:val="both"/>
        <w:rPr>
          <w:rFonts w:ascii="Verdana" w:hAnsi="Verdana"/>
          <w:szCs w:val="20"/>
        </w:rPr>
      </w:pPr>
      <w:r w:rsidRPr="00A86218">
        <w:rPr>
          <w:rFonts w:ascii="Verdana" w:hAnsi="Verdana"/>
          <w:szCs w:val="20"/>
        </w:rPr>
        <w:t xml:space="preserve">Ως </w:t>
      </w:r>
      <w:r w:rsidRPr="00A86218">
        <w:rPr>
          <w:rFonts w:ascii="Verdana" w:hAnsi="Verdana"/>
          <w:b/>
          <w:szCs w:val="20"/>
        </w:rPr>
        <w:t>Γεωπεριβάλλον</w:t>
      </w:r>
      <w:r w:rsidRPr="00A86218">
        <w:rPr>
          <w:rFonts w:ascii="Verdana" w:hAnsi="Verdana"/>
          <w:szCs w:val="20"/>
        </w:rPr>
        <w:t xml:space="preserve"> «Γεωλογικό περιβάλλον ή γεωπεριβάλλον καλούμε το φυσικό σύνολο με δυναμικά ιδιοσυστατικά στοιχεία το έδαφος, το υπέδαφος και το καθεστώς των νερών (επιφανειακά και υπόγεια), όπως αυτό διαμορφώνεται από τη δράση των φυσικών φαινομένων και λειτουργεί ως περιβάλλον σύστημα πολλαπλών συνιστωσών για τις ανθρώπινες κοινωνικοοικονομικές δραστηριότητες».</w:t>
      </w:r>
    </w:p>
    <w:p w14:paraId="36AD7F14" w14:textId="4B479F8E" w:rsidR="004A5373" w:rsidRPr="00A86218" w:rsidRDefault="004A5373" w:rsidP="004A5373">
      <w:pPr>
        <w:jc w:val="both"/>
        <w:rPr>
          <w:rFonts w:ascii="Verdana" w:hAnsi="Verdana"/>
          <w:szCs w:val="20"/>
        </w:rPr>
      </w:pPr>
      <w:r w:rsidRPr="00A86218">
        <w:rPr>
          <w:rFonts w:ascii="Verdana" w:hAnsi="Verdana"/>
          <w:szCs w:val="20"/>
        </w:rPr>
        <w:t xml:space="preserve">Ως </w:t>
      </w:r>
      <w:r w:rsidRPr="00A86218">
        <w:rPr>
          <w:rFonts w:ascii="Verdana" w:hAnsi="Verdana"/>
          <w:b/>
          <w:szCs w:val="20"/>
        </w:rPr>
        <w:t xml:space="preserve">Φυσικό μνημείο </w:t>
      </w:r>
      <w:r w:rsidRPr="00A86218">
        <w:rPr>
          <w:rFonts w:ascii="Verdana" w:hAnsi="Verdana"/>
          <w:szCs w:val="20"/>
        </w:rPr>
        <w:t>καλείται περίεργο και άξιο λόγου φυσικό δημιούργημα, το οποίο προκαλεί το ενδιαφέρον για την ιδιαιτερότητά του.</w:t>
      </w:r>
    </w:p>
    <w:p w14:paraId="15C0E421" w14:textId="6AA15A76" w:rsidR="004A5373" w:rsidRPr="00A86218" w:rsidRDefault="004A5373" w:rsidP="004A5373">
      <w:pPr>
        <w:jc w:val="both"/>
        <w:rPr>
          <w:rFonts w:ascii="Verdana" w:hAnsi="Verdana"/>
          <w:szCs w:val="20"/>
        </w:rPr>
      </w:pPr>
      <w:r w:rsidRPr="00A86218">
        <w:rPr>
          <w:rFonts w:ascii="Verdana" w:hAnsi="Verdana"/>
          <w:szCs w:val="20"/>
        </w:rPr>
        <w:t xml:space="preserve">Ως </w:t>
      </w:r>
      <w:r w:rsidRPr="00A86218">
        <w:rPr>
          <w:rFonts w:ascii="Verdana" w:hAnsi="Verdana"/>
          <w:b/>
          <w:szCs w:val="20"/>
        </w:rPr>
        <w:t>Γεωλογικό μνημείο</w:t>
      </w:r>
      <w:r w:rsidRPr="00A86218">
        <w:rPr>
          <w:rFonts w:ascii="Verdana" w:hAnsi="Verdana"/>
          <w:szCs w:val="20"/>
        </w:rPr>
        <w:t xml:space="preserve"> καλείται το μνημείο που αποδίδει και περιγράφει τις εξέχουσες, μοναδικές και αντιπροσωπευτικές θέσεις των γεωτόπων.</w:t>
      </w:r>
    </w:p>
    <w:p w14:paraId="70A6E90F" w14:textId="77777777" w:rsidR="00893CF9" w:rsidRPr="00A86218" w:rsidRDefault="00893CF9" w:rsidP="00AB1235">
      <w:pPr>
        <w:jc w:val="both"/>
        <w:rPr>
          <w:rFonts w:ascii="Verdana" w:hAnsi="Verdana"/>
          <w:szCs w:val="20"/>
        </w:rPr>
      </w:pPr>
      <w:r w:rsidRPr="00A86218">
        <w:rPr>
          <w:rFonts w:ascii="Verdana" w:hAnsi="Verdana"/>
          <w:szCs w:val="20"/>
        </w:rPr>
        <w:t>Οι γεώτοποι παρουσιάζουν σημαντικό ενδιαφέρον γιατί:</w:t>
      </w:r>
    </w:p>
    <w:p w14:paraId="4E47C52E" w14:textId="235F2D39"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hAnsi="Verdana"/>
          <w:szCs w:val="20"/>
        </w:rPr>
        <w:t>Πληροφορούν για το παλαιοπεριβάλλον της περιοχής, καταγράφοντας τη γεωλογική ιστορία</w:t>
      </w:r>
      <w:r w:rsidRPr="00A86218">
        <w:rPr>
          <w:rFonts w:ascii="Verdana" w:eastAsia="Calibri" w:hAnsi="Verdana" w:cs="Times New Roman"/>
          <w:i/>
          <w:iCs/>
          <w:color w:val="000000"/>
        </w:rPr>
        <w:t xml:space="preserve"> της, είτε λόγω περιεχομένου (απολιθώματα, ζωικά ή φυτικά, ορυκτά, πετρώματα) είτε λόγω των γεωλογικών φαινομένων και διεργασιών (συμφωνίες, ρήγματα, πτυχώσεις κ.τ.λ) που εμφανίζουν. Αποτελούν μοναδικές καταγραφές χωρίς αντίγραφα. (Μέντος Α 1996.)</w:t>
      </w:r>
    </w:p>
    <w:p w14:paraId="326462BC" w14:textId="5F8992AA"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Εξασφαλίζουν ευνοϊκές συνθήκες για επιτόπια παρατήρηση, καταγραφή, μελέτη και ερμηνεία τους.</w:t>
      </w:r>
    </w:p>
    <w:p w14:paraId="502C84C9" w14:textId="04F36D33"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Αποτελούν μοναδικά αποδεικτικά στοιχεία της γεωιστορίας.</w:t>
      </w:r>
    </w:p>
    <w:p w14:paraId="56EEFF97" w14:textId="359B1524"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Προσελκύουν το ενδιαφέρον των επιστημόνων και προκαλούν το θαυμασμό της κοινωνίας.</w:t>
      </w:r>
    </w:p>
    <w:p w14:paraId="29D02544" w14:textId="3AEDEF2D"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Λειτουργούν ως αναπτυξιακοί πόλοι.</w:t>
      </w:r>
    </w:p>
    <w:p w14:paraId="31325A46" w14:textId="1AD5EF82"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lastRenderedPageBreak/>
        <w:t xml:space="preserve">Ενισχύουν την αμφίδρομη σχέση ανάμεσα στην κοινωνία και τη γεωλογία και αποτελούν μέσο για την κατανόηση και τον τρόπο δημιουργίας του γεωπεριβάλλοντος. </w:t>
      </w:r>
    </w:p>
    <w:p w14:paraId="73BE0E96" w14:textId="4FE5740E"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Συχνά αποτελούν τοπόσημα της περιοχής.</w:t>
      </w:r>
    </w:p>
    <w:p w14:paraId="5D42848E" w14:textId="3B4DAA68"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Αποτελούν ταξιδιωτικούς προορισμούς, επιβάλλοντας την επιτόπια επίσκεψη, αναδεικνύοντας το γεωτουρισμό και τις συναφείς με αυτόν δραστηριότ</w:t>
      </w:r>
      <w:r w:rsidR="00A56556">
        <w:rPr>
          <w:rFonts w:ascii="Verdana" w:eastAsia="Calibri" w:hAnsi="Verdana" w:cs="Times New Roman"/>
          <w:i/>
          <w:iCs/>
          <w:color w:val="000000"/>
        </w:rPr>
        <w:t>ητες των γεωξεναγών, των γεωπροϊ</w:t>
      </w:r>
      <w:r w:rsidRPr="00A86218">
        <w:rPr>
          <w:rFonts w:ascii="Verdana" w:eastAsia="Calibri" w:hAnsi="Verdana" w:cs="Times New Roman"/>
          <w:i/>
          <w:iCs/>
          <w:color w:val="000000"/>
        </w:rPr>
        <w:t>όντων.</w:t>
      </w:r>
    </w:p>
    <w:p w14:paraId="5BE4235C" w14:textId="70D9C04D"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Αποτελούν γεωλογικούς φυσικούς πόρους που μπορούν να αναδειχθούν και να αξιοποιηθούν. Μετά τη μετατροπή τους σε προϊόν παρέχουν αγαθά και υπηρεσίες.</w:t>
      </w:r>
    </w:p>
    <w:p w14:paraId="5A2D7037" w14:textId="66F9EBF0"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Λειτουργούν πολύπλευρα: Ως Φυσικά Μουσεία, ως εργαστήρια της φύσης, ως αξιοθέατα και τοπία.</w:t>
      </w:r>
    </w:p>
    <w:p w14:paraId="1C36C81F" w14:textId="15B4C034" w:rsidR="00893CF9" w:rsidRPr="00A86218" w:rsidRDefault="00A56556"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Pr>
          <w:rFonts w:ascii="Verdana" w:eastAsia="Calibri" w:hAnsi="Verdana" w:cs="Times New Roman"/>
          <w:i/>
          <w:iCs/>
          <w:color w:val="000000"/>
        </w:rPr>
        <w:t>Συμβάλουν στη γνώση, της</w:t>
      </w:r>
      <w:r w:rsidR="00893CF9" w:rsidRPr="00A86218">
        <w:rPr>
          <w:rFonts w:ascii="Verdana" w:eastAsia="Calibri" w:hAnsi="Verdana" w:cs="Times New Roman"/>
          <w:i/>
          <w:iCs/>
          <w:color w:val="000000"/>
        </w:rPr>
        <w:t xml:space="preserve"> ξεχασμένης στις μέρες μας, πατριδογνωσίας.</w:t>
      </w:r>
    </w:p>
    <w:p w14:paraId="7CA81471" w14:textId="374B1771"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Συμβάλλουν στην παραγωγή νέας επιστημονικής γνώσης και δημιουργίας νέων ειδικοτήτων και προϊόντων.</w:t>
      </w:r>
    </w:p>
    <w:p w14:paraId="57252251" w14:textId="49054E56"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Συμβάλλουν στην ανάδειξη των εννοιών της γεωκληρονομιάς και γεωδιατήρησης.</w:t>
      </w:r>
    </w:p>
    <w:p w14:paraId="46A27396" w14:textId="180558CC" w:rsidR="00893CF9" w:rsidRPr="00A86218" w:rsidRDefault="00893CF9"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i/>
          <w:iCs/>
          <w:color w:val="000000"/>
        </w:rPr>
        <w:t>Αναδεικνύουν τη γεωποικιλία.</w:t>
      </w:r>
    </w:p>
    <w:p w14:paraId="6819492B" w14:textId="6919B446" w:rsidR="00893CF9" w:rsidRPr="00A86218" w:rsidRDefault="00893CF9" w:rsidP="00AB1235">
      <w:pPr>
        <w:numPr>
          <w:ilvl w:val="0"/>
          <w:numId w:val="5"/>
        </w:numPr>
        <w:autoSpaceDE w:val="0"/>
        <w:autoSpaceDN w:val="0"/>
        <w:adjustRightInd w:val="0"/>
        <w:spacing w:after="0" w:line="240" w:lineRule="auto"/>
        <w:jc w:val="both"/>
        <w:rPr>
          <w:rFonts w:ascii="Verdana" w:hAnsi="Verdana"/>
          <w:szCs w:val="20"/>
        </w:rPr>
      </w:pPr>
      <w:r w:rsidRPr="00A86218">
        <w:rPr>
          <w:rFonts w:ascii="Verdana" w:eastAsia="Calibri" w:hAnsi="Verdana" w:cs="Times New Roman"/>
          <w:i/>
          <w:iCs/>
          <w:color w:val="000000"/>
        </w:rPr>
        <w:t>Λειτουργούν</w:t>
      </w:r>
      <w:r w:rsidRPr="00A86218">
        <w:rPr>
          <w:rFonts w:ascii="Verdana" w:hAnsi="Verdana"/>
          <w:szCs w:val="20"/>
        </w:rPr>
        <w:t xml:space="preserve"> αναπτυξιακά.</w:t>
      </w:r>
    </w:p>
    <w:p w14:paraId="4952D818" w14:textId="77777777" w:rsidR="001B6DF9" w:rsidRPr="009B2E77" w:rsidRDefault="001B6DF9" w:rsidP="001B6DF9">
      <w:pPr>
        <w:spacing w:after="0"/>
        <w:jc w:val="both"/>
        <w:rPr>
          <w:rFonts w:ascii="Verdana" w:hAnsi="Verdana"/>
          <w:sz w:val="20"/>
          <w:szCs w:val="20"/>
        </w:rPr>
      </w:pPr>
    </w:p>
    <w:p w14:paraId="4C824100" w14:textId="72FBA3D3" w:rsidR="00B4412C" w:rsidRPr="009B2E77" w:rsidRDefault="001B6DF9" w:rsidP="001B6DF9">
      <w:pPr>
        <w:pStyle w:val="3"/>
        <w:rPr>
          <w:rFonts w:ascii="Verdana" w:hAnsi="Verdana"/>
        </w:rPr>
      </w:pPr>
      <w:bookmarkStart w:id="7" w:name="_Toc14768145"/>
      <w:r w:rsidRPr="009B2E77">
        <w:rPr>
          <w:rFonts w:ascii="Verdana" w:hAnsi="Verdana"/>
        </w:rPr>
        <w:t xml:space="preserve">2.2.1 </w:t>
      </w:r>
      <w:r w:rsidR="00B4412C" w:rsidRPr="009B2E77">
        <w:rPr>
          <w:rFonts w:ascii="Verdana" w:hAnsi="Verdana"/>
        </w:rPr>
        <w:t>ΚΑΤΗΓΟΡΙΕΣ ΓΕΩΤΟΠΩΝ</w:t>
      </w:r>
      <w:bookmarkEnd w:id="7"/>
    </w:p>
    <w:p w14:paraId="66EB7BDC" w14:textId="5932BBF2" w:rsidR="00B4412C" w:rsidRPr="00A86218" w:rsidRDefault="00B4412C" w:rsidP="00AB1235">
      <w:pPr>
        <w:jc w:val="both"/>
        <w:rPr>
          <w:rFonts w:ascii="Verdana" w:hAnsi="Verdana"/>
          <w:szCs w:val="20"/>
        </w:rPr>
      </w:pPr>
      <w:r w:rsidRPr="00A86218">
        <w:rPr>
          <w:rFonts w:ascii="Verdana" w:hAnsi="Verdana"/>
          <w:szCs w:val="20"/>
        </w:rPr>
        <w:t>Οι κατηγορίες των γεωτόπων προκύπτουν ανάλογα με τον τρόπο δημιουργίας και τον σκοπό.</w:t>
      </w:r>
    </w:p>
    <w:p w14:paraId="1F15FD93" w14:textId="77777777" w:rsidR="00B4412C" w:rsidRPr="00A86218" w:rsidRDefault="00B4412C" w:rsidP="00AB1235">
      <w:pPr>
        <w:jc w:val="both"/>
        <w:rPr>
          <w:rFonts w:ascii="Verdana" w:hAnsi="Verdana"/>
          <w:szCs w:val="20"/>
        </w:rPr>
      </w:pPr>
      <w:r w:rsidRPr="00A86218">
        <w:rPr>
          <w:rFonts w:ascii="Verdana" w:hAnsi="Verdana"/>
          <w:szCs w:val="20"/>
        </w:rPr>
        <w:t>Ανάλογα με τον τρόπο δημιουργίας:</w:t>
      </w:r>
    </w:p>
    <w:p w14:paraId="29ADA5AE" w14:textId="77777777" w:rsidR="00B4412C" w:rsidRPr="00A86218" w:rsidRDefault="00B4412C" w:rsidP="00AB1235">
      <w:pPr>
        <w:numPr>
          <w:ilvl w:val="0"/>
          <w:numId w:val="5"/>
        </w:numPr>
        <w:autoSpaceDE w:val="0"/>
        <w:autoSpaceDN w:val="0"/>
        <w:adjustRightInd w:val="0"/>
        <w:spacing w:after="0" w:line="240" w:lineRule="auto"/>
        <w:jc w:val="both"/>
        <w:rPr>
          <w:rFonts w:ascii="Verdana" w:eastAsia="Calibri" w:hAnsi="Verdana" w:cs="Times New Roman"/>
          <w:i/>
          <w:iCs/>
          <w:color w:val="000000"/>
        </w:rPr>
      </w:pPr>
      <w:r w:rsidRPr="00A86218">
        <w:rPr>
          <w:rFonts w:ascii="Verdana" w:eastAsia="Calibri" w:hAnsi="Verdana" w:cs="Times New Roman"/>
          <w:b/>
          <w:i/>
          <w:iCs/>
          <w:color w:val="000000"/>
        </w:rPr>
        <w:t>Φυσικοί γεώτοποι</w:t>
      </w:r>
      <w:r w:rsidRPr="00A86218">
        <w:rPr>
          <w:rFonts w:ascii="Verdana" w:eastAsia="Calibri" w:hAnsi="Verdana" w:cs="Times New Roman"/>
          <w:i/>
          <w:iCs/>
          <w:color w:val="000000"/>
        </w:rPr>
        <w:t>: είναι δημιουργήματα φυσικών διεργασιών.</w:t>
      </w:r>
    </w:p>
    <w:p w14:paraId="05B9BD4F" w14:textId="77777777" w:rsidR="00B4412C" w:rsidRPr="00A86218" w:rsidRDefault="00B4412C" w:rsidP="00AB1235">
      <w:pPr>
        <w:pStyle w:val="a3"/>
        <w:numPr>
          <w:ilvl w:val="0"/>
          <w:numId w:val="5"/>
        </w:numPr>
        <w:jc w:val="both"/>
        <w:rPr>
          <w:rFonts w:ascii="Verdana" w:hAnsi="Verdana"/>
          <w:szCs w:val="20"/>
        </w:rPr>
      </w:pPr>
      <w:r w:rsidRPr="00A86218">
        <w:rPr>
          <w:rFonts w:ascii="Verdana" w:eastAsia="Calibri" w:hAnsi="Verdana" w:cs="Times New Roman"/>
          <w:b/>
          <w:i/>
          <w:iCs/>
          <w:color w:val="000000"/>
        </w:rPr>
        <w:t>Ανθρωπογενείς γεώτοποι</w:t>
      </w:r>
      <w:r w:rsidRPr="00A86218">
        <w:rPr>
          <w:rFonts w:ascii="Verdana" w:eastAsia="Calibri" w:hAnsi="Verdana" w:cs="Times New Roman"/>
          <w:i/>
          <w:iCs/>
          <w:color w:val="000000"/>
        </w:rPr>
        <w:t>: προέρχονται μετά από άμεση ή έμμεση ανθρώπινη</w:t>
      </w:r>
      <w:r w:rsidRPr="00A86218">
        <w:rPr>
          <w:rFonts w:ascii="Verdana" w:hAnsi="Verdana"/>
          <w:szCs w:val="20"/>
        </w:rPr>
        <w:t xml:space="preserve"> επέμβαση και δράση.</w:t>
      </w:r>
    </w:p>
    <w:p w14:paraId="63E60D67" w14:textId="77777777" w:rsidR="00B4412C" w:rsidRPr="00A86218" w:rsidRDefault="00B4412C" w:rsidP="00AB1235">
      <w:pPr>
        <w:jc w:val="both"/>
        <w:rPr>
          <w:rFonts w:ascii="Verdana" w:hAnsi="Verdana"/>
          <w:szCs w:val="20"/>
        </w:rPr>
      </w:pPr>
      <w:r w:rsidRPr="00A86218">
        <w:rPr>
          <w:rFonts w:ascii="Verdana" w:hAnsi="Verdana"/>
          <w:szCs w:val="20"/>
        </w:rPr>
        <w:t>Ανάλογα με το σκοπό:</w:t>
      </w:r>
    </w:p>
    <w:p w14:paraId="0B9D275A" w14:textId="3B853EBB"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Ερευνητικοί –Επιστημονικοί Γεώτοποι.</w:t>
      </w:r>
    </w:p>
    <w:p w14:paraId="26FB4FA2" w14:textId="01C46EC5"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Εκπαιδευτικοί Γεώτοποι: α) για μαθητές β) για φοιτητές και γ) για επίδειξη.</w:t>
      </w:r>
    </w:p>
    <w:p w14:paraId="122ACC93" w14:textId="67DA1F15"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Πολιτιστικοί Γεώτοποι: α) γεωιστορικοί β) γεωμυθολογικοί γ) λαογραφικοί.</w:t>
      </w:r>
    </w:p>
    <w:p w14:paraId="0EF6EB43" w14:textId="35E74638" w:rsidR="00B4412C" w:rsidRPr="00A86218" w:rsidRDefault="00B4412C" w:rsidP="00AB1235">
      <w:pPr>
        <w:pStyle w:val="a3"/>
        <w:numPr>
          <w:ilvl w:val="0"/>
          <w:numId w:val="6"/>
        </w:numPr>
        <w:spacing w:after="0"/>
        <w:ind w:right="26"/>
        <w:jc w:val="both"/>
        <w:rPr>
          <w:rFonts w:ascii="Verdana" w:hAnsi="Verdana"/>
          <w:szCs w:val="20"/>
        </w:rPr>
      </w:pPr>
      <w:r w:rsidRPr="00A86218">
        <w:rPr>
          <w:rFonts w:ascii="Verdana" w:hAnsi="Verdana"/>
          <w:szCs w:val="20"/>
        </w:rPr>
        <w:t>Αισθητικοί γεώτοποι: Βράχοι Μετεώρων, Βώλαξ Τήνου, φάρος Τουρλίτη Άνδρου.</w:t>
      </w:r>
    </w:p>
    <w:p w14:paraId="31AC243C" w14:textId="5FAD78AA" w:rsidR="00B4412C" w:rsidRPr="00A86218" w:rsidRDefault="00B4412C" w:rsidP="00AB1235">
      <w:pPr>
        <w:pStyle w:val="a3"/>
        <w:numPr>
          <w:ilvl w:val="0"/>
          <w:numId w:val="6"/>
        </w:numPr>
        <w:spacing w:after="0"/>
        <w:ind w:right="26"/>
        <w:jc w:val="both"/>
        <w:rPr>
          <w:rFonts w:ascii="Verdana" w:hAnsi="Verdana"/>
          <w:szCs w:val="20"/>
        </w:rPr>
      </w:pPr>
      <w:r w:rsidRPr="00A86218">
        <w:rPr>
          <w:rFonts w:ascii="Verdana" w:hAnsi="Verdana"/>
          <w:szCs w:val="20"/>
        </w:rPr>
        <w:t>Γεώτοποι φυσικών καταστροφών: προέρχονται από ιστορικούς σεισμούς, ηφαιστειακές εκρήξεις και τσουνάμι. Τα ίχνη αρχαίων σεισμών και ηφαιστειακών εκρήξεων, επικαλούνται, ιστορικοί και αρχαιολόγοι για να ερμηνεύσουν τα διάφορα πολιτισμικά και οικιστικά κενά που εν</w:t>
      </w:r>
      <w:r w:rsidR="00405F84" w:rsidRPr="00A86218">
        <w:rPr>
          <w:rFonts w:ascii="Verdana" w:hAnsi="Verdana"/>
          <w:szCs w:val="20"/>
        </w:rPr>
        <w:t>τοπίζουν</w:t>
      </w:r>
      <w:r w:rsidRPr="00A86218">
        <w:rPr>
          <w:rFonts w:ascii="Verdana" w:hAnsi="Verdana"/>
          <w:szCs w:val="20"/>
        </w:rPr>
        <w:t>.</w:t>
      </w:r>
    </w:p>
    <w:p w14:paraId="33F6E2CC" w14:textId="61357BEC" w:rsidR="00B4412C" w:rsidRPr="00A86218" w:rsidRDefault="00B4412C" w:rsidP="00AB1235">
      <w:pPr>
        <w:pStyle w:val="a3"/>
        <w:numPr>
          <w:ilvl w:val="0"/>
          <w:numId w:val="6"/>
        </w:numPr>
        <w:spacing w:after="0"/>
        <w:jc w:val="both"/>
        <w:rPr>
          <w:rFonts w:ascii="Verdana" w:hAnsi="Verdana"/>
          <w:szCs w:val="20"/>
        </w:rPr>
      </w:pPr>
      <w:r w:rsidRPr="00A86218">
        <w:rPr>
          <w:rFonts w:ascii="Verdana" w:hAnsi="Verdana"/>
          <w:szCs w:val="20"/>
        </w:rPr>
        <w:t>Γεώτοποι ανθρωπογενών καταστροφών.</w:t>
      </w:r>
    </w:p>
    <w:p w14:paraId="6B7C9C43" w14:textId="5C1EA571" w:rsidR="00E45916" w:rsidRPr="00A86218" w:rsidRDefault="00B4412C" w:rsidP="00AB1235">
      <w:pPr>
        <w:pStyle w:val="a3"/>
        <w:numPr>
          <w:ilvl w:val="0"/>
          <w:numId w:val="6"/>
        </w:numPr>
        <w:jc w:val="both"/>
        <w:rPr>
          <w:rFonts w:ascii="Verdana" w:hAnsi="Verdana"/>
          <w:szCs w:val="20"/>
        </w:rPr>
      </w:pPr>
      <w:r w:rsidRPr="00A86218">
        <w:rPr>
          <w:rFonts w:ascii="Verdana" w:hAnsi="Verdana"/>
          <w:szCs w:val="20"/>
        </w:rPr>
        <w:t>Μουσεία Φυσικής Ιστορίας-Γεωλογικά.</w:t>
      </w:r>
    </w:p>
    <w:p w14:paraId="2CF858DA" w14:textId="430743AF" w:rsidR="00E45916" w:rsidRPr="00A86218" w:rsidRDefault="00E45916" w:rsidP="00AB1235">
      <w:pPr>
        <w:jc w:val="both"/>
        <w:rPr>
          <w:rFonts w:ascii="Verdana" w:hAnsi="Verdana"/>
          <w:szCs w:val="20"/>
        </w:rPr>
      </w:pPr>
      <w:r w:rsidRPr="00A86218">
        <w:rPr>
          <w:rFonts w:ascii="Verdana" w:hAnsi="Verdana"/>
          <w:szCs w:val="20"/>
        </w:rPr>
        <w:t>Ανάλογα τώρα με τη σημασία και το ενδιαφέρον που παρουσιάζουν κατατάσσονται ως:</w:t>
      </w:r>
    </w:p>
    <w:p w14:paraId="4BB0E3F8" w14:textId="7AD70C2C" w:rsidR="00E45916" w:rsidRPr="00A86218" w:rsidRDefault="00E45916" w:rsidP="00AB1235">
      <w:pPr>
        <w:pStyle w:val="a3"/>
        <w:numPr>
          <w:ilvl w:val="0"/>
          <w:numId w:val="37"/>
        </w:numPr>
        <w:jc w:val="both"/>
        <w:rPr>
          <w:rFonts w:ascii="Verdana" w:hAnsi="Verdana"/>
          <w:szCs w:val="20"/>
        </w:rPr>
      </w:pPr>
      <w:r w:rsidRPr="00A86218">
        <w:rPr>
          <w:rFonts w:ascii="Verdana" w:hAnsi="Verdana"/>
          <w:szCs w:val="20"/>
        </w:rPr>
        <w:t>Παγκόσμιοι</w:t>
      </w:r>
    </w:p>
    <w:p w14:paraId="5C2671B7" w14:textId="26FAE85A"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t>Ευρωπαϊκοί</w:t>
      </w:r>
    </w:p>
    <w:p w14:paraId="49E56467" w14:textId="02B07B9F"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lastRenderedPageBreak/>
        <w:t>Εθνικοί</w:t>
      </w:r>
    </w:p>
    <w:p w14:paraId="0049A4FB" w14:textId="47833BB5"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t>Περιφερειακοί</w:t>
      </w:r>
    </w:p>
    <w:p w14:paraId="4F0D0F0D" w14:textId="10966A66" w:rsidR="00E45916" w:rsidRPr="00A86218" w:rsidRDefault="00E45916" w:rsidP="00AB1235">
      <w:pPr>
        <w:pStyle w:val="a3"/>
        <w:numPr>
          <w:ilvl w:val="0"/>
          <w:numId w:val="6"/>
        </w:numPr>
        <w:spacing w:after="0"/>
        <w:jc w:val="both"/>
        <w:rPr>
          <w:rFonts w:ascii="Verdana" w:hAnsi="Verdana"/>
          <w:szCs w:val="20"/>
        </w:rPr>
      </w:pPr>
      <w:r w:rsidRPr="00A86218">
        <w:rPr>
          <w:rFonts w:ascii="Verdana" w:hAnsi="Verdana"/>
          <w:szCs w:val="20"/>
        </w:rPr>
        <w:t>Τοπικοί</w:t>
      </w:r>
    </w:p>
    <w:p w14:paraId="72C48B0A" w14:textId="77777777" w:rsidR="00165349" w:rsidRPr="00A86218" w:rsidRDefault="00165349" w:rsidP="00165349">
      <w:pPr>
        <w:spacing w:after="0"/>
        <w:jc w:val="both"/>
        <w:rPr>
          <w:rFonts w:ascii="Verdana" w:hAnsi="Verdana"/>
          <w:szCs w:val="20"/>
        </w:rPr>
      </w:pPr>
    </w:p>
    <w:p w14:paraId="5E86387B" w14:textId="77777777" w:rsidR="00165349" w:rsidRPr="00A86218" w:rsidRDefault="00165349" w:rsidP="00AB1235">
      <w:pPr>
        <w:jc w:val="both"/>
        <w:rPr>
          <w:rFonts w:ascii="Verdana" w:hAnsi="Verdana"/>
          <w:szCs w:val="20"/>
        </w:rPr>
      </w:pPr>
      <w:r w:rsidRPr="00A86218">
        <w:rPr>
          <w:rFonts w:ascii="Verdana" w:hAnsi="Verdana"/>
          <w:szCs w:val="20"/>
        </w:rPr>
        <w:t>Ανάλογα με το τι παρουσιάζουν, κατατάσσονται ως θέσεις:</w:t>
      </w:r>
    </w:p>
    <w:p w14:paraId="5E31AB29" w14:textId="77777777" w:rsidR="00165349" w:rsidRPr="00A86218" w:rsidRDefault="00165349" w:rsidP="00AB1235">
      <w:pPr>
        <w:pStyle w:val="a3"/>
        <w:numPr>
          <w:ilvl w:val="0"/>
          <w:numId w:val="38"/>
        </w:numPr>
        <w:spacing w:after="0"/>
        <w:jc w:val="both"/>
        <w:rPr>
          <w:rFonts w:ascii="Verdana" w:hAnsi="Verdana"/>
          <w:szCs w:val="20"/>
        </w:rPr>
      </w:pPr>
      <w:r w:rsidRPr="00A86218">
        <w:rPr>
          <w:rFonts w:ascii="Verdana" w:hAnsi="Verdana"/>
          <w:szCs w:val="20"/>
        </w:rPr>
        <w:t>Θέσεις περιεχομένου:</w:t>
      </w:r>
    </w:p>
    <w:p w14:paraId="328033FD" w14:textId="77777777" w:rsidR="00165349" w:rsidRPr="00A86218" w:rsidRDefault="00165349" w:rsidP="00AB1235">
      <w:pPr>
        <w:spacing w:after="0"/>
        <w:ind w:firstLine="360"/>
        <w:jc w:val="both"/>
        <w:rPr>
          <w:rFonts w:ascii="Verdana" w:hAnsi="Verdana" w:cstheme="minorHAnsi"/>
        </w:rPr>
      </w:pPr>
      <w:r w:rsidRPr="00A86218">
        <w:rPr>
          <w:rFonts w:ascii="Verdana" w:hAnsi="Verdana"/>
          <w:szCs w:val="20"/>
        </w:rPr>
        <w:t>Παλαιοντολογικού ενδιαφέροντος, απολιθωμάτων με θέσεις πανίδας – ασπόνδυλων – σπονδυλωτών, θέσεις χλωρίδας, θέσεις ορυκτών και πετρωμάτων των οποίων τα ευρήματα αποτελούν συλλογές, εκθέσεις και εκθέματα των Μουσείων Γεωλογίας Παλαιοντολογίας</w:t>
      </w:r>
      <w:r w:rsidRPr="00A86218">
        <w:rPr>
          <w:rFonts w:ascii="Verdana" w:hAnsi="Verdana" w:cstheme="minorHAnsi"/>
        </w:rPr>
        <w:t xml:space="preserve"> και Ορυκτολογίας.</w:t>
      </w:r>
    </w:p>
    <w:p w14:paraId="7B57408E" w14:textId="77777777" w:rsidR="00165349" w:rsidRPr="00A86218" w:rsidRDefault="00165349" w:rsidP="00AB1235">
      <w:pPr>
        <w:pStyle w:val="a3"/>
        <w:numPr>
          <w:ilvl w:val="0"/>
          <w:numId w:val="7"/>
        </w:numPr>
        <w:spacing w:after="0" w:line="259" w:lineRule="auto"/>
        <w:ind w:right="0"/>
        <w:jc w:val="both"/>
        <w:rPr>
          <w:rFonts w:ascii="Verdana" w:hAnsi="Verdana" w:cstheme="minorHAnsi"/>
        </w:rPr>
      </w:pPr>
      <w:r w:rsidRPr="00A86218">
        <w:rPr>
          <w:rFonts w:ascii="Verdana" w:hAnsi="Verdana" w:cstheme="minorHAnsi"/>
        </w:rPr>
        <w:t>Θέσεις κατάδειξης φυσικών φαινομένων:</w:t>
      </w:r>
    </w:p>
    <w:p w14:paraId="5D548B02" w14:textId="77777777" w:rsidR="00165349" w:rsidRPr="00A86218" w:rsidRDefault="00165349" w:rsidP="00AB1235">
      <w:pPr>
        <w:spacing w:after="0"/>
        <w:ind w:firstLine="360"/>
        <w:jc w:val="both"/>
        <w:rPr>
          <w:rFonts w:ascii="Verdana" w:hAnsi="Verdana" w:cstheme="minorHAnsi"/>
        </w:rPr>
      </w:pPr>
      <w:r w:rsidRPr="00A86218">
        <w:rPr>
          <w:rFonts w:ascii="Verdana" w:hAnsi="Verdana" w:cstheme="minorHAnsi"/>
        </w:rPr>
        <w:t>Θέσεις τεκτονικών δομών όπως ρήγματα, θέσεις επωθύσεων, πτυχωμένα στρώματα, καλύμματα, παράθυρα, θέσεις σπηλαίων, καταβόθρες, πόλγες, δολίνες και γενικότερα καρστικά φαινόμενα, θέσεις καταρρακτών, φαραγγιών, πηγών, ποταμών, εκβολών, παραλιών, παλαιοακτές, τόμπολο, θέσεις θερμομεταλλικών πηγών, γεωθερμικών πεδίων, ηφαιστείων, θέσεις κατολισθήσεων, φυσικών γεφυριών, αμμοθίνες, θέσεις αποσάθρωσης, διάβρωσης και θέσεις λεηλατημένες, κύρια απολιθωματοφόρες.</w:t>
      </w:r>
    </w:p>
    <w:p w14:paraId="4D02D584" w14:textId="77777777" w:rsidR="00165349" w:rsidRPr="00A86218" w:rsidRDefault="00165349" w:rsidP="00AB1235">
      <w:pPr>
        <w:pStyle w:val="a3"/>
        <w:numPr>
          <w:ilvl w:val="0"/>
          <w:numId w:val="7"/>
        </w:numPr>
        <w:spacing w:after="0" w:line="259" w:lineRule="auto"/>
        <w:ind w:right="0"/>
        <w:jc w:val="both"/>
        <w:rPr>
          <w:rFonts w:ascii="Verdana" w:hAnsi="Verdana" w:cstheme="minorHAnsi"/>
        </w:rPr>
      </w:pPr>
      <w:r w:rsidRPr="00A86218">
        <w:rPr>
          <w:rFonts w:ascii="Verdana" w:hAnsi="Verdana" w:cstheme="minorHAnsi"/>
        </w:rPr>
        <w:t>Θέσεις εκδηλώσεων γεωλογικών φυσικών καταστροφών.</w:t>
      </w:r>
    </w:p>
    <w:p w14:paraId="00C5FF0D" w14:textId="77777777" w:rsidR="00165349" w:rsidRPr="00A86218" w:rsidRDefault="00165349"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rPr>
        <w:t>Θέσεις που το γεωμορφολογικό τους ανάγλυφο σχετίζεται με διάφορα γεγονότα, της κοινωνίας, τα οποία προσδιορίζουν τους αντίστοιχους γεώτοπους: Ιστορικούς, (Θερμοπύλες), Μυθολογικούς, Χριστιανικούς, (αγιάσματα, σπηλαιοεκλησιές), Λαογραφικούς και Φαρμακευτικούς (Λιμνία γη).</w:t>
      </w:r>
    </w:p>
    <w:p w14:paraId="46D63DE2" w14:textId="1CAB04BB" w:rsidR="00165349" w:rsidRPr="00A86218" w:rsidRDefault="00165349"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rPr>
        <w:t>Θέσεις κατάδειξης ανθρωπογενών γεωτόπων: Όπως η Διώρυγα της Κορίνθου, τα Λιγνιτωρυχεία Πτολεμαΐδας και Μεγαλούπολης, τα αρχαία Μεταλλεία του Λαυρίου και της Σερίφου, τα αρχαία Λατομεία Πεντέλης και γενικότερα οι γεώτοποι που</w:t>
      </w:r>
      <w:r w:rsidR="000C7682" w:rsidRPr="00A86218">
        <w:rPr>
          <w:rFonts w:ascii="Verdana" w:hAnsi="Verdana" w:cstheme="minorHAnsi"/>
        </w:rPr>
        <w:t xml:space="preserve"> </w:t>
      </w:r>
      <w:r w:rsidRPr="00A86218">
        <w:rPr>
          <w:rFonts w:ascii="Verdana" w:hAnsi="Verdana" w:cstheme="minorHAnsi"/>
        </w:rPr>
        <w:t>προκύπτουν από τα αρχαία και σύγχρονα αναπτυξιακά έργα.</w:t>
      </w:r>
    </w:p>
    <w:p w14:paraId="2410EEBB" w14:textId="77777777" w:rsidR="00165349" w:rsidRPr="00A86218" w:rsidRDefault="00165349"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rPr>
        <w:t>Μουσεία Γεωλογίας Παλαιοντολογίας, Ορυκτολογίας.</w:t>
      </w:r>
    </w:p>
    <w:p w14:paraId="38A342E4" w14:textId="3712A411" w:rsidR="00165349" w:rsidRPr="00A86218" w:rsidRDefault="00165349" w:rsidP="00165349">
      <w:pPr>
        <w:jc w:val="both"/>
        <w:rPr>
          <w:rFonts w:ascii="Verdana" w:hAnsi="Verdana" w:cstheme="minorHAnsi"/>
        </w:rPr>
      </w:pPr>
      <w:r w:rsidRPr="00A86218">
        <w:rPr>
          <w:rFonts w:ascii="Verdana" w:hAnsi="Verdana" w:cstheme="minorHAnsi"/>
        </w:rPr>
        <w:t>Μέσα, από τα εκθέματα των συλλογών τους, μας επιτρέπουν να αντιληφθούμε, διαφορετικά, μέρη το</w:t>
      </w:r>
      <w:r w:rsidR="00AB1235" w:rsidRPr="00A86218">
        <w:rPr>
          <w:rFonts w:ascii="Verdana" w:hAnsi="Verdana" w:cstheme="minorHAnsi"/>
        </w:rPr>
        <w:t>υ</w:t>
      </w:r>
      <w:r w:rsidRPr="00A86218">
        <w:rPr>
          <w:rFonts w:ascii="Verdana" w:hAnsi="Verdana" w:cstheme="minorHAnsi"/>
        </w:rPr>
        <w:t xml:space="preserve"> παλαιοπεριβάλλοντος. Οι δύο τελευταίες θέσεις, αποτελούν τούς ανθρωπογενείς γεώτοπους και οι προηγούμενες τους φυσικούς.</w:t>
      </w:r>
    </w:p>
    <w:p w14:paraId="185C1273" w14:textId="77777777" w:rsidR="00165349" w:rsidRPr="009B2E77" w:rsidRDefault="00165349" w:rsidP="00165349">
      <w:pPr>
        <w:spacing w:after="0"/>
        <w:jc w:val="both"/>
        <w:rPr>
          <w:rFonts w:ascii="Verdana" w:hAnsi="Verdana"/>
          <w:sz w:val="20"/>
          <w:szCs w:val="20"/>
        </w:rPr>
      </w:pPr>
    </w:p>
    <w:p w14:paraId="0A38E5C4" w14:textId="79BA7362" w:rsidR="001B6DF9" w:rsidRPr="009B2E77" w:rsidRDefault="00B4412C" w:rsidP="001B6DF9">
      <w:pPr>
        <w:pStyle w:val="3"/>
        <w:rPr>
          <w:rFonts w:ascii="Verdana" w:hAnsi="Verdana"/>
        </w:rPr>
      </w:pPr>
      <w:bookmarkStart w:id="8" w:name="_Toc14768146"/>
      <w:r w:rsidRPr="009B2E77">
        <w:rPr>
          <w:rFonts w:ascii="Verdana" w:hAnsi="Verdana"/>
        </w:rPr>
        <w:t>2.2.2</w:t>
      </w:r>
      <w:r w:rsidR="006309F7" w:rsidRPr="009B2E77">
        <w:rPr>
          <w:rFonts w:ascii="Verdana" w:hAnsi="Verdana"/>
        </w:rPr>
        <w:t xml:space="preserve"> </w:t>
      </w:r>
      <w:r w:rsidR="001B6DF9" w:rsidRPr="009B2E77">
        <w:rPr>
          <w:rFonts w:ascii="Verdana" w:hAnsi="Verdana"/>
        </w:rPr>
        <w:t>ΚΡΙΤΗΡΙΑ ΕΠΙΛΟΓΗΣ ΤΩΝ ΓΕΩΤΟΠΩΝ</w:t>
      </w:r>
      <w:bookmarkEnd w:id="8"/>
    </w:p>
    <w:p w14:paraId="7288E3D5" w14:textId="161CCBE7" w:rsidR="009B7C74" w:rsidRPr="00A86218" w:rsidRDefault="009B7C74" w:rsidP="009B7C74">
      <w:pPr>
        <w:jc w:val="both"/>
        <w:rPr>
          <w:rFonts w:ascii="Verdana" w:hAnsi="Verdana"/>
          <w:szCs w:val="20"/>
        </w:rPr>
      </w:pPr>
      <w:r w:rsidRPr="00A86218">
        <w:rPr>
          <w:rFonts w:ascii="Verdana" w:hAnsi="Verdana"/>
          <w:szCs w:val="20"/>
        </w:rPr>
        <w:t xml:space="preserve">Η αναγκαιότητα προσδιορισμού κριτηρίων, για την όποια επιλογή, είναι εμφανής και αναγκαία. Κριτήριο αποτελεί το κάθε τι, που προσδιορίζεται αντικειμενικά και, εκ των προτέρων, είναι κοινά αποδεκτό και αποτελεί τη βάση εκφοράς γνώμης, κρίσης, αξιολόγησης και επιλογής. Μπορούμε να το </w:t>
      </w:r>
      <w:r w:rsidR="008677F8" w:rsidRPr="00A86218">
        <w:rPr>
          <w:rFonts w:ascii="Verdana" w:hAnsi="Verdana"/>
          <w:szCs w:val="20"/>
        </w:rPr>
        <w:t>επικαλεστούμε</w:t>
      </w:r>
      <w:r w:rsidRPr="00A86218">
        <w:rPr>
          <w:rFonts w:ascii="Verdana" w:hAnsi="Verdana"/>
          <w:szCs w:val="20"/>
        </w:rPr>
        <w:t xml:space="preserve"> και ως μέτρο σύγκρισης. Εάν το ένα κριτήριο δεν είναι αρκετό προσδιορίζουμε και άλλα, στην περίπτωση αυτή μιλάμε για κριτήρια.</w:t>
      </w:r>
    </w:p>
    <w:p w14:paraId="08994596" w14:textId="010F344B" w:rsidR="009B7C74" w:rsidRPr="00DD015F" w:rsidRDefault="009B7C74" w:rsidP="009B7C74">
      <w:pPr>
        <w:jc w:val="both"/>
        <w:rPr>
          <w:rFonts w:ascii="Verdana" w:hAnsi="Verdana"/>
          <w:sz w:val="20"/>
          <w:szCs w:val="20"/>
        </w:rPr>
      </w:pPr>
      <w:r w:rsidRPr="00DD015F">
        <w:rPr>
          <w:rFonts w:ascii="Verdana" w:hAnsi="Verdana"/>
          <w:szCs w:val="20"/>
        </w:rPr>
        <w:lastRenderedPageBreak/>
        <w:t>Με βάση τα κριτήρια, γίνεται αρχικά η επιλογή των γεωτόπων αφού έχει προηγηθεί η καταγραφή, η ομαδοποίηση, η αξιολόγηση και η κατάταξή τους. Στη συνέχεια οριοθετούνται οι θέσεις που αξίζει να διατηρηθούν, επισημαίνονται οι θέσεις που κινδυνεύουν από την ανεξέλεγκτη ανθρώπινη δραστηριότητα και τη φυσική φθορά (αποσάθρωση</w:t>
      </w:r>
      <w:r w:rsidR="00D655B4" w:rsidRPr="00DD015F">
        <w:rPr>
          <w:rFonts w:ascii="Verdana" w:hAnsi="Verdana"/>
          <w:szCs w:val="20"/>
        </w:rPr>
        <w:t>-</w:t>
      </w:r>
      <w:r w:rsidRPr="00DD015F">
        <w:rPr>
          <w:rFonts w:ascii="Verdana" w:hAnsi="Verdana"/>
          <w:szCs w:val="20"/>
        </w:rPr>
        <w:t>διάβρωση) και δρομολογείται, η νομοθετική τους αναγνώριση, ανακήρυξη, από την Πολιτεία, που περιλαμβάνει και την έννοια της διατήρησης, της προστασίας και της διαχείρισης. Στον αναπτυξιακό σχεδιασμό λαμβάνονται υπόψη μόνο οι νομικά ανακηρυγμένες θέσεις. Η μη ανακήρυξη εμπεριέχει τον κίνδυνο της καταστροφής, αλλά και η απλή νομοθετική αναγνώριση δεν αρκεί.</w:t>
      </w:r>
    </w:p>
    <w:p w14:paraId="7B0F51D9" w14:textId="77777777" w:rsidR="009B7C74" w:rsidRPr="00A86218" w:rsidRDefault="009B7C74" w:rsidP="009B7C74">
      <w:pPr>
        <w:jc w:val="both"/>
        <w:rPr>
          <w:rFonts w:ascii="Verdana" w:hAnsi="Verdana"/>
          <w:szCs w:val="20"/>
        </w:rPr>
      </w:pPr>
      <w:r w:rsidRPr="00DD015F">
        <w:rPr>
          <w:rFonts w:ascii="Verdana" w:hAnsi="Verdana"/>
          <w:szCs w:val="20"/>
        </w:rPr>
        <w:t>Τα κριτήρια επιλογής των επιστημονικών και ερευνητικών γεωτόπων, είναι διεθνώς αποδεκτά και προσδιορισμένα από τη Διεθνή Ένωση Γεωεπιστημόνων (International Union Geologies Sciences) και την Ευρωπαϊκή Εταιρεία για τη Διατήρηση της Γεωλογικής και Γεωμορφολογικής Κληρονομιάς (Pro GEO).</w:t>
      </w:r>
    </w:p>
    <w:p w14:paraId="2B92510F" w14:textId="15C3E12E" w:rsidR="001B6DF9" w:rsidRPr="00A86218" w:rsidRDefault="009B7C74" w:rsidP="00135395">
      <w:pPr>
        <w:jc w:val="both"/>
        <w:rPr>
          <w:rFonts w:ascii="Verdana" w:hAnsi="Verdana"/>
          <w:szCs w:val="20"/>
        </w:rPr>
      </w:pPr>
      <w:r w:rsidRPr="00A86218">
        <w:rPr>
          <w:rFonts w:ascii="Verdana" w:hAnsi="Verdana"/>
          <w:szCs w:val="20"/>
        </w:rPr>
        <w:t>Τα Κριτήρια επιλογής των επιστημονικών και ερευνητικών γεωτόπων σύμφωνα με τον «Άτλαντας των Γεωλογικών Μνημείων του Αιγαίου, 2002», είναι τα ακόλουθα:</w:t>
      </w:r>
    </w:p>
    <w:p w14:paraId="6CE3E64C"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σπανιότητα</w:t>
      </w:r>
      <w:r w:rsidRPr="00A86218">
        <w:rPr>
          <w:rFonts w:ascii="Verdana" w:hAnsi="Verdana" w:cstheme="minorHAnsi"/>
        </w:rPr>
        <w:t>: προσδιορίζει τον περιορισμένο αριθμό τους, στον πλανήτη ή εάν η εμφάνιση και εξάπλωσή τους είναι περιορίσιμη γεωγραφικά.</w:t>
      </w:r>
    </w:p>
    <w:p w14:paraId="7E06F302"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αντιπροσωπευτικότητα</w:t>
      </w:r>
      <w:r w:rsidRPr="00A86218">
        <w:rPr>
          <w:rFonts w:ascii="Verdana" w:hAnsi="Verdana" w:cstheme="minorHAnsi"/>
        </w:rPr>
        <w:t>: προκύπτει από τη σύγκριση ανάμεσα στα παγκόσμια όμοια και συγκεκριμενοποιούνται τα χαρακτηριστικά του, με αποτέλεσμα να αποτελεί η θέση σημείο αναφοράς για την ερμηνεία κατανόηση, σημασία των γεωλογικών φαινομένων και διεργασιών που συντελέστηκαν και των συμπερασμάτων που διεξήχθησαν.</w:t>
      </w:r>
    </w:p>
    <w:p w14:paraId="6BA5883D"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ποικιλία</w:t>
      </w:r>
      <w:r w:rsidRPr="00A86218">
        <w:rPr>
          <w:rFonts w:ascii="Verdana" w:hAnsi="Verdana" w:cstheme="minorHAnsi"/>
        </w:rPr>
        <w:t>: αναφέρεται στον αριθμό των αποτυπωμένων γεωλογικών φαινομένων και διεργασιών και το ενδιαφέρον που παρουσιάζει το καθένα.</w:t>
      </w:r>
    </w:p>
    <w:p w14:paraId="48687762"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πληρότητα</w:t>
      </w:r>
      <w:r w:rsidRPr="00A86218">
        <w:rPr>
          <w:rFonts w:ascii="Verdana" w:hAnsi="Verdana" w:cstheme="minorHAnsi"/>
        </w:rPr>
        <w:t>: σχετίζεται με το εάν το αντιπροσωπευτικό φαινόμενο είναι πλήρες, χωρίς κενά.</w:t>
      </w:r>
    </w:p>
    <w:p w14:paraId="6AB8C1BE"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Ο βαθμός φυσικότητας</w:t>
      </w:r>
      <w:r w:rsidRPr="00A86218">
        <w:rPr>
          <w:rFonts w:ascii="Verdana" w:hAnsi="Verdana" w:cstheme="minorHAnsi"/>
        </w:rPr>
        <w:t>: σχετίζεται με τον αν βρίσκεται στην αρχική του κατάσταση ή με τις λιγότερες ανθρώπινες επεμβάσεις.</w:t>
      </w:r>
    </w:p>
    <w:p w14:paraId="4CED7961" w14:textId="77777777" w:rsidR="009B7C74" w:rsidRPr="00A86218"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Η ιδιαιτερότητα</w:t>
      </w:r>
      <w:r w:rsidRPr="00A86218">
        <w:rPr>
          <w:rFonts w:ascii="Verdana" w:hAnsi="Verdana" w:cstheme="minorHAnsi"/>
        </w:rPr>
        <w:t>: σχετίζεται με τις θετικές ή αρνητικές αποκλίσεις, συμπεριλαμβανομένης και της αισθητικής. Οι σχετικές έννοιες όπως απόλαυση, εντυπωσιασμός, έλξη, γοητεία, ομορφιά είναι μη μετρήσιμες, υποκειμενικές και συνεπώς χωρίς ενδιαφέρον.</w:t>
      </w:r>
    </w:p>
    <w:p w14:paraId="4D565288" w14:textId="77777777" w:rsidR="009B7C74" w:rsidRPr="00DD015F" w:rsidRDefault="009B7C74" w:rsidP="00AB1235">
      <w:pPr>
        <w:pStyle w:val="a3"/>
        <w:numPr>
          <w:ilvl w:val="0"/>
          <w:numId w:val="7"/>
        </w:numPr>
        <w:spacing w:after="160" w:line="259" w:lineRule="auto"/>
        <w:ind w:right="0"/>
        <w:jc w:val="both"/>
        <w:rPr>
          <w:rFonts w:ascii="Verdana" w:hAnsi="Verdana" w:cstheme="minorHAnsi"/>
        </w:rPr>
      </w:pPr>
      <w:r w:rsidRPr="00A86218">
        <w:rPr>
          <w:rFonts w:ascii="Verdana" w:hAnsi="Verdana" w:cstheme="minorHAnsi"/>
          <w:u w:val="single"/>
        </w:rPr>
        <w:t>Ο συνδυασμός της φυσικής και πολιτιστικής κληρονομιάς</w:t>
      </w:r>
      <w:r w:rsidRPr="00A86218">
        <w:rPr>
          <w:rFonts w:ascii="Verdana" w:hAnsi="Verdana" w:cstheme="minorHAnsi"/>
        </w:rPr>
        <w:t xml:space="preserve">: προσδιορίζεται η </w:t>
      </w:r>
      <w:r w:rsidRPr="00DD015F">
        <w:rPr>
          <w:rFonts w:ascii="Verdana" w:hAnsi="Verdana" w:cstheme="minorHAnsi"/>
        </w:rPr>
        <w:t>δράση της μιας ή και η μεταξύ τους αλληλοεπίδραση.</w:t>
      </w:r>
    </w:p>
    <w:p w14:paraId="03A91283" w14:textId="2B7BA017" w:rsidR="009B7C74" w:rsidRPr="00DD015F" w:rsidRDefault="009B7C74" w:rsidP="00AB1235">
      <w:pPr>
        <w:pStyle w:val="a3"/>
        <w:numPr>
          <w:ilvl w:val="0"/>
          <w:numId w:val="7"/>
        </w:numPr>
        <w:spacing w:after="160" w:line="259" w:lineRule="auto"/>
        <w:ind w:right="0"/>
        <w:jc w:val="both"/>
        <w:rPr>
          <w:rFonts w:ascii="Verdana" w:hAnsi="Verdana" w:cstheme="minorHAnsi"/>
        </w:rPr>
      </w:pPr>
      <w:r w:rsidRPr="00DD015F">
        <w:rPr>
          <w:rFonts w:ascii="Verdana" w:hAnsi="Verdana" w:cstheme="minorHAnsi"/>
        </w:rPr>
        <w:t>Ο μεγαλύτερος αριθμός των κριτηρίων που συνυπάρχουν στ</w:t>
      </w:r>
      <w:r w:rsidR="00AB1235" w:rsidRPr="00DD015F">
        <w:rPr>
          <w:rFonts w:ascii="Verdana" w:hAnsi="Verdana" w:cstheme="minorHAnsi"/>
        </w:rPr>
        <w:t>ον</w:t>
      </w:r>
      <w:r w:rsidRPr="00DD015F">
        <w:rPr>
          <w:rFonts w:ascii="Verdana" w:hAnsi="Verdana" w:cstheme="minorHAnsi"/>
        </w:rPr>
        <w:t xml:space="preserve"> γεώτοπο.</w:t>
      </w:r>
    </w:p>
    <w:p w14:paraId="0837DCAC" w14:textId="7B0610D4" w:rsidR="009B7C74" w:rsidRPr="00DD015F" w:rsidRDefault="009B7C74" w:rsidP="00AB1235">
      <w:pPr>
        <w:pStyle w:val="a3"/>
        <w:numPr>
          <w:ilvl w:val="0"/>
          <w:numId w:val="7"/>
        </w:numPr>
        <w:spacing w:after="160" w:line="259" w:lineRule="auto"/>
        <w:ind w:right="0"/>
        <w:jc w:val="both"/>
        <w:rPr>
          <w:rFonts w:ascii="Verdana" w:hAnsi="Verdana" w:cstheme="minorHAnsi"/>
        </w:rPr>
      </w:pPr>
      <w:r w:rsidRPr="00DD015F">
        <w:rPr>
          <w:rFonts w:ascii="Verdana" w:hAnsi="Verdana" w:cstheme="minorHAnsi"/>
        </w:rPr>
        <w:t>Προσδιορίζεται η επίδραση της ανθρώπινη</w:t>
      </w:r>
      <w:r w:rsidR="003F23A3" w:rsidRPr="00DD015F">
        <w:rPr>
          <w:rFonts w:ascii="Verdana" w:hAnsi="Verdana" w:cstheme="minorHAnsi"/>
        </w:rPr>
        <w:t>ς</w:t>
      </w:r>
      <w:r w:rsidRPr="00DD015F">
        <w:rPr>
          <w:rFonts w:ascii="Verdana" w:hAnsi="Verdana" w:cstheme="minorHAnsi"/>
        </w:rPr>
        <w:t xml:space="preserve"> δραστηριότητας στο</w:t>
      </w:r>
      <w:r w:rsidR="00AB1235" w:rsidRPr="00DD015F">
        <w:rPr>
          <w:rFonts w:ascii="Verdana" w:hAnsi="Verdana" w:cstheme="minorHAnsi"/>
        </w:rPr>
        <w:t>ν</w:t>
      </w:r>
      <w:r w:rsidRPr="00DD015F">
        <w:rPr>
          <w:rFonts w:ascii="Verdana" w:hAnsi="Verdana" w:cstheme="minorHAnsi"/>
        </w:rPr>
        <w:t xml:space="preserve"> γεώτοπο.</w:t>
      </w:r>
    </w:p>
    <w:p w14:paraId="621964FC" w14:textId="230EF4D7" w:rsidR="009B7C74" w:rsidRPr="00A86218" w:rsidRDefault="009B7C74" w:rsidP="00AB1235">
      <w:pPr>
        <w:pStyle w:val="a3"/>
        <w:numPr>
          <w:ilvl w:val="0"/>
          <w:numId w:val="7"/>
        </w:numPr>
        <w:spacing w:after="160" w:line="259" w:lineRule="auto"/>
        <w:ind w:right="0"/>
        <w:jc w:val="both"/>
        <w:rPr>
          <w:rFonts w:ascii="Verdana" w:hAnsi="Verdana" w:cstheme="minorHAnsi"/>
          <w:szCs w:val="20"/>
        </w:rPr>
      </w:pPr>
      <w:r w:rsidRPr="00A86218">
        <w:rPr>
          <w:rFonts w:ascii="Verdana" w:hAnsi="Verdana" w:cstheme="minorHAnsi"/>
        </w:rPr>
        <w:t>Ο</w:t>
      </w:r>
      <w:r w:rsidRPr="00A86218">
        <w:rPr>
          <w:rFonts w:ascii="Verdana" w:hAnsi="Verdana" w:cstheme="minorHAnsi"/>
          <w:szCs w:val="20"/>
        </w:rPr>
        <w:t xml:space="preserve"> πιθανός κίνδυνος από την ανθρώπινη δραστηριότητα στο</w:t>
      </w:r>
      <w:r w:rsidR="00AB1235" w:rsidRPr="00A86218">
        <w:rPr>
          <w:rFonts w:ascii="Verdana" w:hAnsi="Verdana" w:cstheme="minorHAnsi"/>
          <w:szCs w:val="20"/>
        </w:rPr>
        <w:t>ν</w:t>
      </w:r>
      <w:r w:rsidRPr="00A86218">
        <w:rPr>
          <w:rFonts w:ascii="Verdana" w:hAnsi="Verdana" w:cstheme="minorHAnsi"/>
          <w:szCs w:val="20"/>
        </w:rPr>
        <w:t xml:space="preserve"> γεώτοπο.</w:t>
      </w:r>
    </w:p>
    <w:p w14:paraId="37FD53F0" w14:textId="77777777" w:rsidR="009B7C74" w:rsidRPr="009B2E77" w:rsidRDefault="009B7C74" w:rsidP="009B7C74">
      <w:pPr>
        <w:jc w:val="both"/>
        <w:rPr>
          <w:rFonts w:ascii="Verdana" w:hAnsi="Verdana"/>
          <w:sz w:val="20"/>
          <w:szCs w:val="20"/>
        </w:rPr>
      </w:pPr>
    </w:p>
    <w:p w14:paraId="5A311EA3" w14:textId="6F724940" w:rsidR="00713D19" w:rsidRPr="009B2E77" w:rsidRDefault="00C52952" w:rsidP="00C52952">
      <w:pPr>
        <w:pStyle w:val="2"/>
        <w:rPr>
          <w:rFonts w:ascii="Verdana" w:hAnsi="Verdana"/>
        </w:rPr>
      </w:pPr>
      <w:bookmarkStart w:id="9" w:name="_Toc14768147"/>
      <w:r w:rsidRPr="009B2E77">
        <w:rPr>
          <w:rFonts w:ascii="Verdana" w:hAnsi="Verdana"/>
        </w:rPr>
        <w:lastRenderedPageBreak/>
        <w:t>2.3</w:t>
      </w:r>
      <w:r w:rsidRPr="009B2E77">
        <w:rPr>
          <w:rFonts w:ascii="Verdana" w:hAnsi="Verdana"/>
        </w:rPr>
        <w:tab/>
      </w:r>
      <w:r w:rsidR="00C84391" w:rsidRPr="009B2E77">
        <w:rPr>
          <w:rFonts w:ascii="Verdana" w:hAnsi="Verdana"/>
        </w:rPr>
        <w:t>ΓΕΩΠΑΡΚΟ</w:t>
      </w:r>
      <w:bookmarkEnd w:id="9"/>
    </w:p>
    <w:p w14:paraId="60EA7B72" w14:textId="619E2BFA" w:rsidR="00703190" w:rsidRPr="00A86218" w:rsidRDefault="00B716E6" w:rsidP="00B716E6">
      <w:pPr>
        <w:jc w:val="both"/>
        <w:rPr>
          <w:rFonts w:ascii="Verdana" w:hAnsi="Verdana"/>
          <w:szCs w:val="20"/>
        </w:rPr>
      </w:pPr>
      <w:r w:rsidRPr="00A86218">
        <w:rPr>
          <w:rFonts w:ascii="Verdana" w:hAnsi="Verdana"/>
          <w:szCs w:val="20"/>
        </w:rPr>
        <w:t>Σύμφωνα με την UNESCO (1999)</w:t>
      </w:r>
      <w:r w:rsidR="00AB1235" w:rsidRPr="00A86218">
        <w:rPr>
          <w:rFonts w:ascii="Verdana" w:hAnsi="Verdana"/>
          <w:szCs w:val="20"/>
        </w:rPr>
        <w:t>,</w:t>
      </w:r>
      <w:r w:rsidRPr="00A86218">
        <w:rPr>
          <w:rFonts w:ascii="Verdana" w:hAnsi="Verdana"/>
          <w:szCs w:val="20"/>
        </w:rPr>
        <w:t xml:space="preserve"> ως γεωπάρκα ορίζονται περιοχές ιδιαίτερης γεωλογικής σημασίας, σπανιότητας ή κάλλους, όπου η γεωλογική κληρονομιά προστατεύεται και αναπτύσσεται ταυτοχρόνως. Τα γεωπάρκα είναι περιοχές όπου εκτός από τις διάφορες γεωλογικές εμφανίσεις, μπορούν επίσης να περιλαμβάνουν και άλλα χαρακτηριστικά στοιχεία, όπως αρχαιολογικές, οικολογικές, ιστορικές ή/και πολιτιστικές αξίες και μπορούν να αποτελέσουν το έναυσμα για κοινωνικο-οικονομική ανάπτυξη, ενεργοποιώντας τον τουρισμό με τη μορφή του οικο- ή γεωτουρισμού. Τα γεωπάρκα έχουν καθορισμένη γεωγραφική έκταση και θεματολογία που επιτρέπει την ανάπτυξη οικονομικών/τουριστικών δραστηριοτήτων.</w:t>
      </w:r>
    </w:p>
    <w:p w14:paraId="74C16673" w14:textId="5F82C85E" w:rsidR="00B716E6" w:rsidRPr="00DD015F" w:rsidRDefault="00B716E6" w:rsidP="00B716E6">
      <w:pPr>
        <w:jc w:val="both"/>
        <w:rPr>
          <w:rFonts w:ascii="Verdana" w:hAnsi="Verdana"/>
          <w:szCs w:val="20"/>
        </w:rPr>
      </w:pPr>
      <w:r w:rsidRPr="00A86218">
        <w:rPr>
          <w:rFonts w:ascii="Verdana" w:hAnsi="Verdana"/>
          <w:szCs w:val="20"/>
        </w:rPr>
        <w:t>Ως γεωπάρκο «ορίζεται μια περιοχή η οποία περιέχει έναν ικανό αριθμό γεωτόπων δηλ. θέσεων γεωλογικής-γεωμορφολογικής κληρονομιάς κάθε κλίμακας, και αποτελεί ένα μωσαϊκό γεωλογικών χαρακτηριστικών ιδιαίτερου ενδιαφέροντος, σπανιότητας ή κάλλους, αντιπροσωπευτικών της περιοχής, των γεγονότων και διαδικασιών της γεωλογικής ιστορίας της. Τα χαρακτηριστικά αυτά μπορούν να χρησιμεύσουν για ερευνητικούς,</w:t>
      </w:r>
      <w:r w:rsidR="002415BA" w:rsidRPr="00A86218">
        <w:rPr>
          <w:rFonts w:ascii="Verdana" w:hAnsi="Verdana"/>
          <w:szCs w:val="20"/>
        </w:rPr>
        <w:t xml:space="preserve"> </w:t>
      </w:r>
      <w:r w:rsidRPr="00A86218">
        <w:rPr>
          <w:rFonts w:ascii="Verdana" w:hAnsi="Verdana"/>
          <w:szCs w:val="20"/>
        </w:rPr>
        <w:t>εκπαιδευτικούς, τουριστικούς, αναπτυξιακούς σκοπούς. Η περιοχή του</w:t>
      </w:r>
      <w:r w:rsidR="002415BA" w:rsidRPr="00A86218">
        <w:rPr>
          <w:rFonts w:ascii="Verdana" w:hAnsi="Verdana"/>
          <w:szCs w:val="20"/>
        </w:rPr>
        <w:t xml:space="preserve"> </w:t>
      </w:r>
      <w:r w:rsidRPr="00A86218">
        <w:rPr>
          <w:rFonts w:ascii="Verdana" w:hAnsi="Verdana"/>
          <w:szCs w:val="20"/>
        </w:rPr>
        <w:t>γεωπάρκου έχει σχετικά καθορισμένα όρια και αρκετή έκταση ώστε να μπορούν να μελετηθούν και να λάβουν χώρα δράσεις τοπικής κοινωνικοοικονομικής</w:t>
      </w:r>
      <w:r w:rsidR="002415BA" w:rsidRPr="00A86218">
        <w:rPr>
          <w:rFonts w:ascii="Verdana" w:hAnsi="Verdana"/>
          <w:szCs w:val="20"/>
        </w:rPr>
        <w:t xml:space="preserve"> </w:t>
      </w:r>
      <w:r w:rsidRPr="00A86218">
        <w:rPr>
          <w:rFonts w:ascii="Verdana" w:hAnsi="Verdana"/>
          <w:szCs w:val="20"/>
        </w:rPr>
        <w:t xml:space="preserve">ανάπτυξης. Πιθανώς το ενδιαφέρον της περιοχής να </w:t>
      </w:r>
      <w:r w:rsidRPr="00DD015F">
        <w:rPr>
          <w:rFonts w:ascii="Verdana" w:hAnsi="Verdana"/>
          <w:szCs w:val="20"/>
        </w:rPr>
        <w:t>μην είναι μόνο γεωλογικό αλλά να έχει επίσης οικολογική, αρχαιολογική, ιστορική, ή πολιτιστική αξία. Πιστοποίηση για τη γεωεπιστημονική αξία του γεωπάρκου πρέπει να δίνεται από το Εθνικό Γεωλογικό-Μεταλλευτικό</w:t>
      </w:r>
      <w:r w:rsidR="002415BA" w:rsidRPr="00DD015F">
        <w:rPr>
          <w:rFonts w:ascii="Verdana" w:hAnsi="Verdana"/>
          <w:szCs w:val="20"/>
        </w:rPr>
        <w:t xml:space="preserve"> </w:t>
      </w:r>
      <w:r w:rsidRPr="00DD015F">
        <w:rPr>
          <w:rFonts w:ascii="Verdana" w:hAnsi="Verdana"/>
          <w:szCs w:val="20"/>
        </w:rPr>
        <w:t>Ινστιτούτο ή άλλο αντίστοιχο θεσμοθετημένο γεωεπιστημονικό</w:t>
      </w:r>
      <w:r w:rsidR="002415BA" w:rsidRPr="00DD015F">
        <w:rPr>
          <w:rFonts w:ascii="Verdana" w:hAnsi="Verdana"/>
          <w:szCs w:val="20"/>
        </w:rPr>
        <w:t xml:space="preserve"> </w:t>
      </w:r>
      <w:r w:rsidRPr="00DD015F">
        <w:rPr>
          <w:rFonts w:ascii="Verdana" w:hAnsi="Verdana"/>
          <w:szCs w:val="20"/>
        </w:rPr>
        <w:t>Όργανο»</w:t>
      </w:r>
      <w:r w:rsidR="002415BA" w:rsidRPr="00DD015F">
        <w:rPr>
          <w:rFonts w:ascii="Verdana" w:hAnsi="Verdana"/>
          <w:szCs w:val="20"/>
        </w:rPr>
        <w:t>,</w:t>
      </w:r>
      <w:r w:rsidRPr="00DD015F">
        <w:rPr>
          <w:rFonts w:ascii="Verdana" w:hAnsi="Verdana"/>
          <w:szCs w:val="20"/>
        </w:rPr>
        <w:t xml:space="preserve"> (ορισμός UNESCO). Οι προϋποθέσεις αυτές συνδυάζονται με την εθνική νομοθεσία κάθε κράτους μέλους του Παγκόσμιου Οργανισμού.</w:t>
      </w:r>
    </w:p>
    <w:p w14:paraId="1A807310" w14:textId="5159116C" w:rsidR="00B716E6" w:rsidRPr="00DD015F" w:rsidRDefault="00B716E6" w:rsidP="00703190">
      <w:pPr>
        <w:spacing w:after="0"/>
        <w:jc w:val="both"/>
        <w:rPr>
          <w:rFonts w:ascii="Verdana" w:hAnsi="Verdana"/>
          <w:szCs w:val="20"/>
        </w:rPr>
      </w:pPr>
      <w:r w:rsidRPr="00DD015F">
        <w:rPr>
          <w:rFonts w:ascii="Verdana" w:hAnsi="Verdana"/>
          <w:szCs w:val="20"/>
        </w:rPr>
        <w:t>Τα γεωπάρκα αποτελούν το κορυφαίο εργαλείο γεωδιατήρησης που ξεκίνησε σαν δίκτυο συνεργασίας μεταξύ φορέων - διαχειριστών γεωλογικών μνημείων των διαφόρων ευρωπαϊκών περιοχών, με στόχο να συμβάλει στην τοπική ανάπτυξη των περιοχών αυτών μέσω της ανάπτυξης του γεωτουρισμού. Οι βασικές αρχές λειτουργίας και τα ποιοτικά πρότυπα που υιοθετήθηκαν, εφαρμόζονται σήμερα σε ολόκληρο τον κόσμο μέσω του Παγκόσμιου Δικτύου Γεωπάρκων (GGN)</w:t>
      </w:r>
      <w:r w:rsidR="002415BA" w:rsidRPr="00DD015F">
        <w:rPr>
          <w:rFonts w:ascii="Verdana" w:hAnsi="Verdana"/>
          <w:szCs w:val="20"/>
        </w:rPr>
        <w:t xml:space="preserve"> </w:t>
      </w:r>
      <w:r w:rsidRPr="00DD015F">
        <w:rPr>
          <w:rFonts w:ascii="Verdana" w:hAnsi="Verdana"/>
          <w:szCs w:val="20"/>
        </w:rPr>
        <w:t>υπό την αιγίδα της UNESCO.</w:t>
      </w:r>
    </w:p>
    <w:p w14:paraId="60FE498E" w14:textId="77777777" w:rsidR="002415BA" w:rsidRPr="00DD015F" w:rsidRDefault="002415BA" w:rsidP="00703190">
      <w:pPr>
        <w:spacing w:after="0"/>
        <w:jc w:val="both"/>
        <w:rPr>
          <w:rFonts w:ascii="Verdana" w:hAnsi="Verdana"/>
          <w:sz w:val="20"/>
          <w:szCs w:val="20"/>
        </w:rPr>
      </w:pPr>
    </w:p>
    <w:p w14:paraId="75B18A07" w14:textId="3CF1EF47" w:rsidR="00C52952" w:rsidRPr="00DD015F" w:rsidRDefault="00C52952" w:rsidP="00C52952">
      <w:pPr>
        <w:pStyle w:val="2"/>
        <w:rPr>
          <w:rFonts w:ascii="Verdana" w:hAnsi="Verdana"/>
        </w:rPr>
      </w:pPr>
      <w:bookmarkStart w:id="10" w:name="_Toc14768148"/>
      <w:r w:rsidRPr="00DD015F">
        <w:rPr>
          <w:rFonts w:ascii="Verdana" w:hAnsi="Verdana"/>
        </w:rPr>
        <w:t>2.4</w:t>
      </w:r>
      <w:r w:rsidRPr="00DD015F">
        <w:rPr>
          <w:rFonts w:ascii="Verdana" w:hAnsi="Verdana"/>
        </w:rPr>
        <w:tab/>
      </w:r>
      <w:r w:rsidR="0023730F" w:rsidRPr="00DD015F">
        <w:rPr>
          <w:rFonts w:ascii="Verdana" w:hAnsi="Verdana"/>
        </w:rPr>
        <w:t>ΝΟΜΟΘΕΣΙΑ</w:t>
      </w:r>
      <w:bookmarkEnd w:id="10"/>
    </w:p>
    <w:p w14:paraId="3F34841C" w14:textId="36903BE1" w:rsidR="005A1857" w:rsidRPr="00DD015F" w:rsidRDefault="00C52952" w:rsidP="00C52952">
      <w:pPr>
        <w:pStyle w:val="3"/>
        <w:rPr>
          <w:rFonts w:ascii="Verdana" w:hAnsi="Verdana"/>
        </w:rPr>
      </w:pPr>
      <w:bookmarkStart w:id="11" w:name="_Toc14768149"/>
      <w:r w:rsidRPr="00DD015F">
        <w:rPr>
          <w:rFonts w:ascii="Verdana" w:hAnsi="Verdana"/>
        </w:rPr>
        <w:t>2.4.1</w:t>
      </w:r>
      <w:r w:rsidRPr="00DD015F">
        <w:rPr>
          <w:rFonts w:ascii="Verdana" w:hAnsi="Verdana"/>
        </w:rPr>
        <w:tab/>
      </w:r>
      <w:r w:rsidR="005A1857" w:rsidRPr="00DD015F">
        <w:rPr>
          <w:rFonts w:ascii="Verdana" w:hAnsi="Verdana"/>
        </w:rPr>
        <w:t>ΕΘΝΙΚΗ ΝΟΜΟΘΕΣΙΑ</w:t>
      </w:r>
      <w:bookmarkEnd w:id="11"/>
    </w:p>
    <w:p w14:paraId="594367BC" w14:textId="7522DE29" w:rsidR="003F23A3" w:rsidRPr="00DD015F" w:rsidRDefault="00A15E4B" w:rsidP="00D655B4">
      <w:pPr>
        <w:spacing w:after="0"/>
        <w:jc w:val="both"/>
        <w:rPr>
          <w:rFonts w:ascii="Verdana" w:hAnsi="Verdana"/>
          <w:szCs w:val="20"/>
        </w:rPr>
      </w:pPr>
      <w:r w:rsidRPr="00DD015F">
        <w:rPr>
          <w:rFonts w:ascii="Verdana" w:hAnsi="Verdana"/>
          <w:szCs w:val="20"/>
        </w:rPr>
        <w:t>Η νομική υπόσταση, του ελληνικού γεωπεριβάλλοντος υπάρχε</w:t>
      </w:r>
      <w:r w:rsidR="003F23A3" w:rsidRPr="00DD015F">
        <w:rPr>
          <w:rFonts w:ascii="Verdana" w:hAnsi="Verdana"/>
          <w:szCs w:val="20"/>
        </w:rPr>
        <w:t xml:space="preserve">ι από τότε που το </w:t>
      </w:r>
      <w:r w:rsidRPr="00DD015F">
        <w:rPr>
          <w:rFonts w:ascii="Verdana" w:hAnsi="Verdana"/>
          <w:szCs w:val="20"/>
        </w:rPr>
        <w:t xml:space="preserve">ελληνικό κράτος άρχισε να λειτουργεί και να θεσμοθετεί. </w:t>
      </w:r>
    </w:p>
    <w:p w14:paraId="1E29E40A" w14:textId="439D0A3A" w:rsidR="00A15E4B" w:rsidRPr="00DD015F" w:rsidRDefault="003F23A3" w:rsidP="00D655B4">
      <w:pPr>
        <w:spacing w:after="0"/>
        <w:jc w:val="both"/>
        <w:rPr>
          <w:rFonts w:ascii="Verdana" w:hAnsi="Verdana"/>
          <w:szCs w:val="20"/>
        </w:rPr>
      </w:pPr>
      <w:r w:rsidRPr="00DD015F">
        <w:rPr>
          <w:rFonts w:ascii="Verdana" w:hAnsi="Verdana"/>
          <w:szCs w:val="20"/>
        </w:rPr>
        <w:t xml:space="preserve">Παρακάτω παρατίθενται </w:t>
      </w:r>
      <w:r w:rsidR="00A15E4B" w:rsidRPr="00DD015F">
        <w:rPr>
          <w:rFonts w:ascii="Verdana" w:hAnsi="Verdana"/>
          <w:szCs w:val="20"/>
        </w:rPr>
        <w:t>διάφοροι νόμο</w:t>
      </w:r>
      <w:r w:rsidRPr="00DD015F">
        <w:rPr>
          <w:rFonts w:ascii="Verdana" w:hAnsi="Verdana"/>
          <w:szCs w:val="20"/>
        </w:rPr>
        <w:t>ι, σχετικοί με το γεωπεριβάλλον, ό</w:t>
      </w:r>
      <w:r w:rsidR="00A15E4B" w:rsidRPr="00DD015F">
        <w:rPr>
          <w:rFonts w:ascii="Verdana" w:hAnsi="Verdana"/>
          <w:szCs w:val="20"/>
        </w:rPr>
        <w:t>πως :</w:t>
      </w:r>
    </w:p>
    <w:p w14:paraId="1AEBA49F" w14:textId="2F2035CC" w:rsidR="00A15E4B" w:rsidRPr="00DD015F" w:rsidRDefault="00A15E4B" w:rsidP="00AB1235">
      <w:pPr>
        <w:pStyle w:val="a3"/>
        <w:numPr>
          <w:ilvl w:val="0"/>
          <w:numId w:val="39"/>
        </w:numPr>
        <w:jc w:val="both"/>
        <w:rPr>
          <w:rFonts w:ascii="Verdana" w:hAnsi="Verdana"/>
          <w:szCs w:val="20"/>
        </w:rPr>
      </w:pPr>
      <w:r w:rsidRPr="00DD015F">
        <w:rPr>
          <w:rFonts w:ascii="Verdana" w:hAnsi="Verdana"/>
          <w:szCs w:val="20"/>
        </w:rPr>
        <w:t>Ν. 4173/1929, «Δασικός Κώδιξ»: έθεσε σε εξαιρετικά προστατευτικό καθεστώς ορισμένης και ιδιαίτερης οικολογικής σημασίας δασικά οικοσυστήματα. Είναι οι πρώτες σκέψεις για τη δημιουργία εθνικών δρυμών.</w:t>
      </w:r>
    </w:p>
    <w:p w14:paraId="6A7F7C46" w14:textId="3F550383" w:rsidR="00A15E4B" w:rsidRPr="00A86218" w:rsidRDefault="00A15E4B" w:rsidP="00AB1235">
      <w:pPr>
        <w:pStyle w:val="a3"/>
        <w:numPr>
          <w:ilvl w:val="0"/>
          <w:numId w:val="39"/>
        </w:numPr>
        <w:jc w:val="both"/>
        <w:rPr>
          <w:rFonts w:ascii="Verdana" w:hAnsi="Verdana"/>
          <w:szCs w:val="20"/>
        </w:rPr>
      </w:pPr>
      <w:r w:rsidRPr="00DD015F">
        <w:rPr>
          <w:rFonts w:ascii="Verdana" w:hAnsi="Verdana"/>
          <w:szCs w:val="20"/>
        </w:rPr>
        <w:lastRenderedPageBreak/>
        <w:t>Ν. 856/1937,«περί Εθνικών Δρυμών»: Σ’ αυτόν γίνεται αναφορά στους γεωμορφολογικούς σχηματισμούς και υπάρχει πρόβλεψη για τη διατήρηση και προστασία τους. Με βάση αυτό το νόμο, το 1938 ιδρύθηκαν</w:t>
      </w:r>
      <w:r w:rsidRPr="00A86218">
        <w:rPr>
          <w:rFonts w:ascii="Verdana" w:hAnsi="Verdana"/>
          <w:szCs w:val="20"/>
        </w:rPr>
        <w:t xml:space="preserve"> οι Εθνικοί Δρυμοί Ολύμπου και Παρνασσού και προσδιορίστηκε η προστασία τους με την απαγόρευση της θήρας, της βοσκής, της υλοτομίας, της εκμετάλλευσης των λατομείων κ.τ.λ.</w:t>
      </w:r>
    </w:p>
    <w:p w14:paraId="05D02363" w14:textId="3793430F"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5351/1932, «περί αρχαιοτήτων»: Σ’ αυτόν υπάγονται τα σπηλαία –στην κατηγορία των μνημείων– σύμφωνα με την υπουργική απόφαση, ΥΠ.Π.Ε./ΑΡΧ/ΑΙ/Φ45/18378/650/1983.</w:t>
      </w:r>
    </w:p>
    <w:p w14:paraId="613E4627" w14:textId="0266DAD5"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5343/1932, «Νέος οργανισμός Πανεπιστημίου Αθηνών»: Σ’ αυτόν προβλέπονται ανασκαφές για την ανεύρεση απολιθωμάτων.</w:t>
      </w:r>
    </w:p>
    <w:p w14:paraId="2D163331" w14:textId="0E683751"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2344/1940, «Προστασία ακτών». (Α. 154) .</w:t>
      </w:r>
    </w:p>
    <w:p w14:paraId="081094CB" w14:textId="41369643"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1469/1950, «Περί προστασίας κτισμάτων και καλλιτεχνημάτων ειδικών κατηγοριών»: Με την βοήθεια του κηρύσσονται ορισμένες περιοχές ως «τοπία φυσικού κάλλους». Κατηγοριοποίησε τις περιοχές αυτές σε: τοπία ιδιαίτερου φυσικού κάλλους, σε ιστορικές τοποθεσίες και σε ιδιαίτερης νομοθετημένης προστασίας. Απαγορεύει χωρίς άδεια του αρμόδιου υπουργείου: 1ον Τη λατομία και εκσκαφή μέχρι 500μ. απόσταση. 2ον Οποιοδήποτε έργο που μπορεί να προκαλέσει άμεση ή έμμεση ζημιά. μ3ον Οποιαδήποτε εργασία έστω κι αν ακόμη δεν επιφέρει κάποια ζημιά. 4ον Την επισκευή ή με οποιοδήποτε τρόπο μετασκευή.</w:t>
      </w:r>
    </w:p>
    <w:p w14:paraId="77EE0DA3" w14:textId="3D2C5D6B"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86/1969, «Δασικός Κώδικας»: Σ’ αυτόν συγχωνεύεται ο νόμος 856/1937 «Περί Εθνικών Δρυμών».</w:t>
      </w:r>
    </w:p>
    <w:p w14:paraId="662F507E" w14:textId="274AE190"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Το Νομοθετικό Διάταγμα 996/1971 «Περί αντικατάστασης και συμπλήρωσης κάποιων διατάξεων του νομοθετικού διατάγματος 86/1969»: Σύμφωνα με αυτό έχουμε υπό προστασία τα «Αισθητικά Δάση» και τα «Φυσικά Μνημεία». Οι παραπάνω νόμοι ισχύουν και σήμερα και η εφαρμογή τους οδήγησε στην κήρυξη, 10 Εθνικών Δρυμών, 19 Αισθητικών Δασών και 51 Διατηρητέων Φυσικών Μνημείων.</w:t>
      </w:r>
    </w:p>
    <w:p w14:paraId="7582B89F" w14:textId="7777777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191/1974: γίνεται πρόβλεψη για τα φυσικά κοιτάσματα.</w:t>
      </w:r>
    </w:p>
    <w:p w14:paraId="32F19603" w14:textId="27077B9B"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360/1976: «Περί Φυσικού Σχεδιασμού και Περιβάλλοντος».</w:t>
      </w:r>
    </w:p>
    <w:p w14:paraId="7914BA71" w14:textId="40CEC63F"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N. 998/1979: «Περί Προστασίας Δασών και Δασικών Εκτάσεων».</w:t>
      </w:r>
    </w:p>
    <w:p w14:paraId="7EBC2B73" w14:textId="4D0FF05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1032/1980 (Φ.Ε.Κ.57Α΄): «Περί συστάσεως Υπουργείου Χωροταξίας, Οικισμού και Περιβάλλοντος».</w:t>
      </w:r>
    </w:p>
    <w:p w14:paraId="460EE3BC" w14:textId="7777777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1127(Φ.Ε.Κ.32/Α10-2-81) «Περί ανασκαφής Σπηλαίων».</w:t>
      </w:r>
    </w:p>
    <w:p w14:paraId="444386CD" w14:textId="14E10AD5"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(Φ.Ε.Κ. 398/6.7.1983 τ Β ) «Περί προστασίας Σπηλαίων».</w:t>
      </w:r>
    </w:p>
    <w:p w14:paraId="5FCD0040" w14:textId="1255B0FA"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1650/1986: Βάση του νόμου αυτού και των διατάξεων του Ν. 2647/1998 η προστασία των σπηλαίων περνά στη Δημοτική Αστυνομία.</w:t>
      </w:r>
    </w:p>
    <w:p w14:paraId="568F6F97" w14:textId="699906B0"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1428/1984: «Περί Λατομικών χώρων».</w:t>
      </w:r>
    </w:p>
    <w:p w14:paraId="689B0D1E" w14:textId="38AB8D4A"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Π.Δ. 443/1985: «Απολιθωμένο Δάσος Λέσβου και διάταξη της Δ/σης Δασών Λέσβου. 384/29-1-86 (1/86)».</w:t>
      </w:r>
    </w:p>
    <w:p w14:paraId="65C872F3" w14:textId="6E24AFD0"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 xml:space="preserve">Ν. 1650/1986 «Για την Προστασία του Περιβάλλοντος»: Με το νόμο αυτό αρμόδιο για την κήρυξη προστατευομένων περιοχών είναι το Υ.ΠΕ.ΧΩ.ΔΕ. Ενοποιούνται οι προστατευόμενες περιοχές σε πέντε κατηγορίες, τις εξής: α) Περιοχές απόλυτης Προστασίας της Φύσης. β) Περιοχές Προστασίας της </w:t>
      </w:r>
      <w:r w:rsidRPr="00A86218">
        <w:rPr>
          <w:rFonts w:ascii="Verdana" w:hAnsi="Verdana"/>
          <w:szCs w:val="20"/>
        </w:rPr>
        <w:lastRenderedPageBreak/>
        <w:t>Φύσης γ) Εθνικοί Δρυμοί δ) Προστατευόμενοι Φυσικοί Σχηματισμοί, Προστατευόμενα Τοπία και Στοιχεία του Τοπίου. ε) Περιοχές Οικοανάπτυξης. Όπου υπάρχουν αναφορές για περιοχές γεωμορφολογικής σημασίας καθορίζονται και περιγράφονται τα κριτήρια βάση των οποίων χαρακτηρίζονται και εντάσσονται στις παραπάνω κατηγορίες επιπλέον αναφέρεται η διαδικασία ανακήρυξης μιας περιοχής σε προστατευόμενη. Απαιτείται η εκπόνηση ειδικής περιβαλλοντικής μελέτης για την τεκμηρίωση της σημασίας του προστατευόμενου αντικειμένου και τη σκοπιμότητα των προτεινομένων μέτρων προστασίας. Υπάρχουν αναφορές για τη διαχείριση των νέων περιοχών και για τις κυρώσεις που επιβάλλονται. Κοινή Υπουργική Απόφαση 69269/5387/1990 «Για την κατάταξη έργων και δραστηριοτήτων σε κατηγορίες, για το περιεχόμενο Μελετών Περιβαλλοντικών Επιπτώσεων και τον καθορισμό περιεχομένου Ειδικών Περιβαλλοντικών Μελετών»: Στις διατάξεις των Μελετών Περιβαλλοντικών Επιπτώσεων αναφέρονται οι γεωλογικές θέσεις.</w:t>
      </w:r>
    </w:p>
    <w:p w14:paraId="10799EB3" w14:textId="7C9D1BDB"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1892/1990,(Φ.Ε.Κ. 191Α΄): Αφορά τον εκσυγχρονισμό και την ανάπτυξη και άλλες διατάξεις.</w:t>
      </w:r>
    </w:p>
    <w:p w14:paraId="3242A795" w14:textId="1BA3A848"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2052/1992, «Περί μέτρων για την προστασία από τη μόλυνση του αέρα κα χωροταξικών κανόνων των πόλεων»: Στο άρθρο 6 και στην παράγραφο 4c τίθεται η νομοθετική πρόβλεψη για την κατάρτιση και εφαρμογή ειδικών σχεδίων ανάπτυξης ή διαχείρισης των περιοχών, στοιχείων ή συνόλων γης, της φύσης και του τοπίου τα οποία χαρακτηρίζονται ως προστατευόμενα, βάσει του άρθρου 21 του 1650/1986.</w:t>
      </w:r>
    </w:p>
    <w:p w14:paraId="707B8C5F" w14:textId="6DFCEA23"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Το ΦΕΚ 281/93 Πικέρμι: Αναφέρεται στην ανακήρυξη της περιοχής Πικέρμι ως χώρο προστασίας και φυσικού κάλλους.</w:t>
      </w:r>
    </w:p>
    <w:p w14:paraId="1AAF3F6C" w14:textId="42205F57"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Ν. 2242/94 «Περί Σύστασης Ειδικού Σώματος Επιθεωρητών για την προστασία του περιβάλλοντος».</w:t>
      </w:r>
    </w:p>
    <w:p w14:paraId="7922ABA9" w14:textId="2722CE48" w:rsidR="00A15E4B" w:rsidRPr="00A86218" w:rsidRDefault="00A15E4B" w:rsidP="00AB1235">
      <w:pPr>
        <w:pStyle w:val="a3"/>
        <w:numPr>
          <w:ilvl w:val="0"/>
          <w:numId w:val="39"/>
        </w:numPr>
        <w:jc w:val="both"/>
        <w:rPr>
          <w:rFonts w:ascii="Verdana" w:hAnsi="Verdana"/>
          <w:szCs w:val="20"/>
        </w:rPr>
      </w:pPr>
      <w:r w:rsidRPr="00A86218">
        <w:rPr>
          <w:rFonts w:ascii="Verdana" w:hAnsi="Verdana"/>
          <w:szCs w:val="20"/>
        </w:rPr>
        <w:t>Αρ. υπ. απόφασης των Υπουργείων Ανάπτυξης, Προεδρίας, Χωροταξίας και Δημοσίων Έργων, Εμπορικής Ναυτιλίας και Μακεδονίας – Θράκης (Φ.Ε.Κ.Β΄376/27-7- 98) «Μέτρα για την προστασία των υγροτόπων και των φυσικών σχηματισμών στις εκβολές του ποταμού Έβρου και της ευρύτερης περιοχής».</w:t>
      </w:r>
    </w:p>
    <w:p w14:paraId="77842A5F" w14:textId="2398B6F3" w:rsidR="00A15E4B" w:rsidRPr="00DD015F" w:rsidRDefault="00A15E4B" w:rsidP="00AB1235">
      <w:pPr>
        <w:pStyle w:val="a3"/>
        <w:numPr>
          <w:ilvl w:val="0"/>
          <w:numId w:val="39"/>
        </w:numPr>
        <w:jc w:val="both"/>
        <w:rPr>
          <w:rFonts w:ascii="Verdana" w:hAnsi="Verdana"/>
          <w:szCs w:val="20"/>
        </w:rPr>
      </w:pPr>
      <w:r w:rsidRPr="00A86218">
        <w:rPr>
          <w:rFonts w:ascii="Verdana" w:hAnsi="Verdana"/>
          <w:szCs w:val="20"/>
        </w:rPr>
        <w:t>Ν</w:t>
      </w:r>
      <w:r w:rsidRPr="00DD015F">
        <w:rPr>
          <w:rFonts w:ascii="Verdana" w:hAnsi="Verdana"/>
          <w:szCs w:val="20"/>
        </w:rPr>
        <w:t>. 2742/1999: Αφορά το Χωροταξικό Σχεδιασμό, την Αειφόρο Ανάπτυξη και άλλες διατάξεις που συμπληρώνουν τον Ν. 1650</w:t>
      </w:r>
      <w:r w:rsidR="003F23A3" w:rsidRPr="00DD015F">
        <w:rPr>
          <w:rFonts w:ascii="Verdana" w:hAnsi="Verdana"/>
          <w:szCs w:val="20"/>
        </w:rPr>
        <w:t>/1986</w:t>
      </w:r>
      <w:r w:rsidRPr="00DD015F">
        <w:rPr>
          <w:rFonts w:ascii="Verdana" w:hAnsi="Verdana"/>
          <w:szCs w:val="20"/>
        </w:rPr>
        <w:t>.</w:t>
      </w:r>
    </w:p>
    <w:p w14:paraId="5DDF6738" w14:textId="77777777" w:rsidR="00A15E4B" w:rsidRPr="00DD015F" w:rsidRDefault="00A15E4B" w:rsidP="00AB1235">
      <w:pPr>
        <w:pStyle w:val="a3"/>
        <w:ind w:left="360"/>
        <w:jc w:val="both"/>
        <w:rPr>
          <w:rFonts w:ascii="Verdana" w:hAnsi="Verdana"/>
          <w:szCs w:val="20"/>
        </w:rPr>
      </w:pPr>
    </w:p>
    <w:p w14:paraId="5655E6BA" w14:textId="18703A4E" w:rsidR="005A1857" w:rsidRPr="00A86218" w:rsidRDefault="0027776D" w:rsidP="005A1857">
      <w:pPr>
        <w:jc w:val="both"/>
        <w:rPr>
          <w:rFonts w:ascii="Verdana" w:hAnsi="Verdana"/>
          <w:szCs w:val="20"/>
        </w:rPr>
      </w:pPr>
      <w:r w:rsidRPr="00DD015F">
        <w:rPr>
          <w:rFonts w:ascii="Verdana" w:hAnsi="Verdana"/>
          <w:szCs w:val="20"/>
        </w:rPr>
        <w:t>Τέλος, σ</w:t>
      </w:r>
      <w:r w:rsidR="005A1857" w:rsidRPr="00DD015F">
        <w:rPr>
          <w:rFonts w:ascii="Verdana" w:hAnsi="Verdana"/>
          <w:szCs w:val="20"/>
        </w:rPr>
        <w:t xml:space="preserve">ε εθνικό επίπεδο η </w:t>
      </w:r>
      <w:r w:rsidR="005A1857" w:rsidRPr="00DD015F">
        <w:rPr>
          <w:rFonts w:ascii="Verdana" w:hAnsi="Verdana"/>
          <w:b/>
          <w:szCs w:val="20"/>
        </w:rPr>
        <w:t>νομοθετική κατοχύρωση</w:t>
      </w:r>
      <w:r w:rsidR="004D5A15" w:rsidRPr="00DD015F">
        <w:rPr>
          <w:rFonts w:ascii="Verdana" w:hAnsi="Verdana"/>
          <w:szCs w:val="20"/>
        </w:rPr>
        <w:t xml:space="preserve"> της έννοιας του Γεω</w:t>
      </w:r>
      <w:r w:rsidR="005A1857" w:rsidRPr="00DD015F">
        <w:rPr>
          <w:rFonts w:ascii="Verdana" w:hAnsi="Verdana"/>
          <w:szCs w:val="20"/>
        </w:rPr>
        <w:t xml:space="preserve">πάρκου γίνεται έπειτα από την ψήφιση από το Ελληνικό κοινοβούλιο, του νόμου του ΥΠΕΚΑ (Υπουργείο Περιβάλλοντος και Κλιματικής Αλλαγής) για την Βιοποικιλότητα, </w:t>
      </w:r>
      <w:r w:rsidR="005A1857" w:rsidRPr="00DD015F">
        <w:rPr>
          <w:rFonts w:ascii="Verdana" w:hAnsi="Verdana"/>
          <w:b/>
          <w:szCs w:val="20"/>
        </w:rPr>
        <w:t>Νόμος Υπ’ Αριθμ. 3937</w:t>
      </w:r>
      <w:r w:rsidR="00F100E6" w:rsidRPr="00DD015F">
        <w:rPr>
          <w:rFonts w:ascii="Verdana" w:hAnsi="Verdana"/>
          <w:b/>
          <w:szCs w:val="20"/>
        </w:rPr>
        <w:t>/</w:t>
      </w:r>
      <w:r w:rsidR="003F23A3" w:rsidRPr="00DD015F">
        <w:rPr>
          <w:rFonts w:ascii="Verdana" w:hAnsi="Verdana"/>
          <w:b/>
          <w:szCs w:val="20"/>
        </w:rPr>
        <w:t>20</w:t>
      </w:r>
      <w:r w:rsidR="00F100E6" w:rsidRPr="00DD015F">
        <w:rPr>
          <w:rFonts w:ascii="Verdana" w:hAnsi="Verdana"/>
          <w:b/>
          <w:szCs w:val="20"/>
        </w:rPr>
        <w:t>11</w:t>
      </w:r>
      <w:r w:rsidR="003F23A3" w:rsidRPr="00DD015F">
        <w:rPr>
          <w:rFonts w:ascii="Verdana" w:hAnsi="Verdana"/>
          <w:szCs w:val="20"/>
        </w:rPr>
        <w:t>. Με το νόμο αυτό</w:t>
      </w:r>
      <w:r w:rsidR="005A1857" w:rsidRPr="00DD015F">
        <w:rPr>
          <w:rFonts w:ascii="Verdana" w:hAnsi="Verdana"/>
          <w:szCs w:val="20"/>
        </w:rPr>
        <w:t xml:space="preserve"> γίνεται μια ουσιαστική προστασία του Φυσικού Περιβάλλοντος της Ελλάδας και η σύνδεσή της με τη Βιώσιμη Ανάπτυξη που είναι υψίστης σημασίας για την χώρα μας.</w:t>
      </w:r>
    </w:p>
    <w:p w14:paraId="1FBE717B" w14:textId="15E8E8C5" w:rsidR="009758DF" w:rsidRPr="00A86218" w:rsidRDefault="009758DF" w:rsidP="005A1857">
      <w:pPr>
        <w:jc w:val="both"/>
        <w:rPr>
          <w:rFonts w:ascii="Verdana" w:hAnsi="Verdana"/>
          <w:szCs w:val="20"/>
        </w:rPr>
      </w:pPr>
      <w:r w:rsidRPr="00A86218">
        <w:rPr>
          <w:rFonts w:ascii="Verdana" w:hAnsi="Verdana"/>
          <w:szCs w:val="20"/>
        </w:rPr>
        <w:t xml:space="preserve">Για πρώτη φορά στην Ελληνική Νομοθεσία χαρακτηρίζονται ως Γεωπάρκα, προστατευόμενες περιοχές που περιλαμβάνουν ιδιαίτερης σημασίας </w:t>
      </w:r>
      <w:r w:rsidRPr="00A86218">
        <w:rPr>
          <w:rFonts w:ascii="Verdana" w:hAnsi="Verdana"/>
          <w:szCs w:val="20"/>
        </w:rPr>
        <w:lastRenderedPageBreak/>
        <w:t>γεωτόπους</w:t>
      </w:r>
      <w:r w:rsidR="002415BA" w:rsidRPr="00A86218">
        <w:rPr>
          <w:rFonts w:ascii="Verdana" w:hAnsi="Verdana"/>
          <w:szCs w:val="20"/>
        </w:rPr>
        <w:t xml:space="preserve"> </w:t>
      </w:r>
      <w:r w:rsidRPr="00A86218">
        <w:rPr>
          <w:rFonts w:ascii="Verdana" w:hAnsi="Verdana"/>
          <w:szCs w:val="20"/>
        </w:rPr>
        <w:t>και με τον τρόπο αυτό εξασφαλίζεται η προστασία και ορθολογική διαχείριση σημαντικών φυσικών μνημείων και θέσεων</w:t>
      </w:r>
      <w:r w:rsidR="002415BA" w:rsidRPr="00A86218">
        <w:rPr>
          <w:rFonts w:ascii="Verdana" w:hAnsi="Verdana"/>
          <w:szCs w:val="20"/>
        </w:rPr>
        <w:t xml:space="preserve"> </w:t>
      </w:r>
      <w:r w:rsidRPr="00A86218">
        <w:rPr>
          <w:rFonts w:ascii="Verdana" w:hAnsi="Verdana"/>
          <w:szCs w:val="20"/>
        </w:rPr>
        <w:t>της Γεωλογικής Κληρονομιάς τα οποία μέχρι σήμερα δεν απολάμβαναν μέτρων προστασίας και διαχείρισης.</w:t>
      </w:r>
    </w:p>
    <w:p w14:paraId="2EB5EE1C" w14:textId="10A9DBEA" w:rsidR="009758DF" w:rsidRDefault="009758DF" w:rsidP="005A1857">
      <w:pPr>
        <w:jc w:val="both"/>
        <w:rPr>
          <w:rFonts w:ascii="Verdana" w:hAnsi="Verdana"/>
          <w:szCs w:val="20"/>
        </w:rPr>
      </w:pPr>
      <w:r w:rsidRPr="00A86218">
        <w:rPr>
          <w:rFonts w:ascii="Verdana" w:hAnsi="Verdana"/>
          <w:szCs w:val="20"/>
        </w:rPr>
        <w:t>Ειδικότερα περιοχές της χώρας μας αναγνωρίζονται ως Φυσικά Πάρκα, Εθνικής ή Περιφερειακής εμβέλειας και εφόσον περιλαμβάνουν σημαντικούς γεώτοπους και πλούσια γεωλογική κληρονομιά μπορούν πλέον να χαρακτηριστούν ως Γεωπάρκα και να τύχουν ακολούθως διαχείρισης με στόχο τη βιώσιμη ανάπτυξη και προστασία της Φύσης. Παράλληλα δίνεται η δυνατότητα μεμονωμένοι γεώτοποι και στοιχεία του αναγλύφου να προστατευτούν ως προστατευόμενα Τοπία ή Φυσικοί Σχηματισμοί.</w:t>
      </w:r>
    </w:p>
    <w:p w14:paraId="5F665A13" w14:textId="77777777" w:rsidR="00A86218" w:rsidRPr="00A86218" w:rsidRDefault="00A86218" w:rsidP="005A1857">
      <w:pPr>
        <w:jc w:val="both"/>
        <w:rPr>
          <w:rFonts w:ascii="Verdana" w:hAnsi="Verdana"/>
          <w:szCs w:val="20"/>
        </w:rPr>
      </w:pPr>
    </w:p>
    <w:p w14:paraId="0AE6B9E3" w14:textId="13E2587C" w:rsidR="00516F1F" w:rsidRPr="009B2E77" w:rsidRDefault="00C52952" w:rsidP="00C52952">
      <w:pPr>
        <w:pStyle w:val="3"/>
        <w:rPr>
          <w:rFonts w:ascii="Verdana" w:hAnsi="Verdana"/>
        </w:rPr>
      </w:pPr>
      <w:bookmarkStart w:id="12" w:name="_Toc14768150"/>
      <w:r w:rsidRPr="009B2E77">
        <w:rPr>
          <w:rFonts w:ascii="Verdana" w:hAnsi="Verdana"/>
        </w:rPr>
        <w:t>2.4.2</w:t>
      </w:r>
      <w:r w:rsidRPr="009B2E77">
        <w:rPr>
          <w:rFonts w:ascii="Verdana" w:hAnsi="Verdana"/>
        </w:rPr>
        <w:tab/>
      </w:r>
      <w:r w:rsidR="00516F1F" w:rsidRPr="009B2E77">
        <w:rPr>
          <w:rFonts w:ascii="Verdana" w:hAnsi="Verdana"/>
        </w:rPr>
        <w:t>ΔΙΕΘΝΗΣ ΝΟΜΟΘΕΣΙΑ</w:t>
      </w:r>
      <w:bookmarkEnd w:id="12"/>
    </w:p>
    <w:p w14:paraId="2DF64943" w14:textId="5DE299CB" w:rsidR="009632AA" w:rsidRPr="00A86218" w:rsidRDefault="009632AA" w:rsidP="009632AA">
      <w:pPr>
        <w:jc w:val="both"/>
        <w:rPr>
          <w:rFonts w:ascii="Verdana" w:hAnsi="Verdana"/>
        </w:rPr>
      </w:pPr>
      <w:r w:rsidRPr="00A86218">
        <w:rPr>
          <w:rFonts w:ascii="Verdana" w:hAnsi="Verdana"/>
        </w:rPr>
        <w:t>Σε γενικό πλαίσιο μπορούμε να πούμε ότι Όργανα και Εταιρείες που ασχολούνται με θέματα της διατήρησης της γεωλογικής κληρονομιάς και των γεωτόπων είναι:</w:t>
      </w:r>
    </w:p>
    <w:p w14:paraId="240E9122" w14:textId="732E4F69" w:rsidR="009632AA" w:rsidRPr="00A86218" w:rsidRDefault="009632AA" w:rsidP="00AB1235">
      <w:pPr>
        <w:pStyle w:val="a3"/>
        <w:numPr>
          <w:ilvl w:val="0"/>
          <w:numId w:val="9"/>
        </w:numPr>
        <w:jc w:val="both"/>
        <w:rPr>
          <w:rFonts w:ascii="Verdana" w:hAnsi="Verdana"/>
        </w:rPr>
      </w:pPr>
      <w:r w:rsidRPr="00A86218">
        <w:rPr>
          <w:rFonts w:ascii="Verdana" w:hAnsi="Verdana"/>
        </w:rPr>
        <w:t xml:space="preserve">η </w:t>
      </w:r>
      <w:r w:rsidRPr="00A86218">
        <w:rPr>
          <w:rFonts w:ascii="Verdana" w:hAnsi="Verdana"/>
          <w:lang w:val="en-US"/>
        </w:rPr>
        <w:t>UNESCO</w:t>
      </w:r>
    </w:p>
    <w:p w14:paraId="78FF3F5A" w14:textId="09A4774D" w:rsidR="009632AA" w:rsidRPr="00A86218" w:rsidRDefault="009632AA" w:rsidP="00AB1235">
      <w:pPr>
        <w:pStyle w:val="a3"/>
        <w:numPr>
          <w:ilvl w:val="0"/>
          <w:numId w:val="9"/>
        </w:numPr>
        <w:jc w:val="both"/>
        <w:rPr>
          <w:rFonts w:ascii="Verdana" w:hAnsi="Verdana"/>
        </w:rPr>
      </w:pPr>
      <w:r w:rsidRPr="00A86218">
        <w:rPr>
          <w:rFonts w:ascii="Verdana" w:hAnsi="Verdana"/>
        </w:rPr>
        <w:t>η Διεθνής Ένωση για τις Γεωλογικές Επιστήμες (</w:t>
      </w:r>
      <w:r w:rsidRPr="00A86218">
        <w:rPr>
          <w:rFonts w:ascii="Verdana" w:hAnsi="Verdana"/>
          <w:lang w:val="en-US"/>
        </w:rPr>
        <w:t>IUGS</w:t>
      </w:r>
      <w:r w:rsidRPr="00A86218">
        <w:rPr>
          <w:rFonts w:ascii="Verdana" w:hAnsi="Verdana"/>
        </w:rPr>
        <w:t>)</w:t>
      </w:r>
    </w:p>
    <w:p w14:paraId="05817CA6" w14:textId="7B48F933" w:rsidR="009632AA" w:rsidRPr="00A86218" w:rsidRDefault="009632AA" w:rsidP="00AB1235">
      <w:pPr>
        <w:pStyle w:val="a3"/>
        <w:numPr>
          <w:ilvl w:val="0"/>
          <w:numId w:val="9"/>
        </w:numPr>
        <w:jc w:val="both"/>
        <w:rPr>
          <w:rFonts w:ascii="Verdana" w:hAnsi="Verdana"/>
        </w:rPr>
      </w:pPr>
      <w:r w:rsidRPr="00A86218">
        <w:rPr>
          <w:rFonts w:ascii="Verdana" w:hAnsi="Verdana"/>
        </w:rPr>
        <w:t xml:space="preserve">η </w:t>
      </w:r>
      <w:r w:rsidRPr="00A86218">
        <w:rPr>
          <w:rFonts w:ascii="Verdana" w:hAnsi="Verdana"/>
          <w:lang w:val="en-US"/>
        </w:rPr>
        <w:t>ProGEO</w:t>
      </w:r>
    </w:p>
    <w:p w14:paraId="7A9D300A" w14:textId="42235E64" w:rsidR="009632AA" w:rsidRPr="00A86218" w:rsidRDefault="009632AA" w:rsidP="00AB1235">
      <w:pPr>
        <w:pStyle w:val="a3"/>
        <w:numPr>
          <w:ilvl w:val="0"/>
          <w:numId w:val="9"/>
        </w:numPr>
        <w:jc w:val="both"/>
        <w:rPr>
          <w:rFonts w:ascii="Verdana" w:hAnsi="Verdana"/>
        </w:rPr>
      </w:pPr>
      <w:r w:rsidRPr="00A86218">
        <w:rPr>
          <w:rFonts w:ascii="Verdana" w:hAnsi="Verdana"/>
        </w:rPr>
        <w:t>το Δίκτυο των Ευρωπαϊκών Γεωπάρκων</w:t>
      </w:r>
    </w:p>
    <w:p w14:paraId="44CC1A43" w14:textId="6F7DD93D" w:rsidR="009632AA" w:rsidRPr="00A86218" w:rsidRDefault="009632AA" w:rsidP="00AB1235">
      <w:pPr>
        <w:pStyle w:val="a3"/>
        <w:numPr>
          <w:ilvl w:val="0"/>
          <w:numId w:val="9"/>
        </w:numPr>
        <w:jc w:val="both"/>
        <w:rPr>
          <w:rFonts w:ascii="Verdana" w:hAnsi="Verdana"/>
        </w:rPr>
      </w:pPr>
      <w:r w:rsidRPr="00A86218">
        <w:rPr>
          <w:rFonts w:ascii="Verdana" w:hAnsi="Verdana"/>
        </w:rPr>
        <w:t xml:space="preserve">η </w:t>
      </w:r>
      <w:r w:rsidRPr="00A86218">
        <w:rPr>
          <w:rFonts w:ascii="Verdana" w:hAnsi="Verdana"/>
          <w:lang w:val="en-US"/>
        </w:rPr>
        <w:t xml:space="preserve">GeoSEE Task Force </w:t>
      </w:r>
      <w:r w:rsidRPr="00A86218">
        <w:rPr>
          <w:rFonts w:ascii="Verdana" w:hAnsi="Verdana"/>
        </w:rPr>
        <w:t xml:space="preserve">και </w:t>
      </w:r>
    </w:p>
    <w:p w14:paraId="19871D5B" w14:textId="6AACFCCF" w:rsidR="009632AA" w:rsidRPr="00A86218" w:rsidRDefault="009632AA" w:rsidP="00AB1235">
      <w:pPr>
        <w:pStyle w:val="a3"/>
        <w:numPr>
          <w:ilvl w:val="0"/>
          <w:numId w:val="9"/>
        </w:numPr>
        <w:jc w:val="both"/>
        <w:rPr>
          <w:rFonts w:ascii="Verdana" w:hAnsi="Verdana"/>
        </w:rPr>
      </w:pPr>
      <w:r w:rsidRPr="00A86218">
        <w:rPr>
          <w:rFonts w:ascii="Verdana" w:hAnsi="Verdana"/>
        </w:rPr>
        <w:t>το Συμβούλιο της Ευρώπης</w:t>
      </w:r>
    </w:p>
    <w:p w14:paraId="77B434C2" w14:textId="5576AE68" w:rsidR="009632AA" w:rsidRPr="00A86218" w:rsidRDefault="009632AA" w:rsidP="0064398D">
      <w:pPr>
        <w:jc w:val="both"/>
        <w:rPr>
          <w:rFonts w:ascii="Verdana" w:hAnsi="Verdana" w:cs="Segoe UI Semilight"/>
        </w:rPr>
      </w:pPr>
      <w:r w:rsidRPr="00A86218">
        <w:rPr>
          <w:rFonts w:ascii="Verdana" w:hAnsi="Verdana"/>
        </w:rPr>
        <w:t xml:space="preserve">Η </w:t>
      </w:r>
      <w:r w:rsidRPr="00A86218">
        <w:rPr>
          <w:rFonts w:ascii="Verdana" w:hAnsi="Verdana"/>
          <w:b/>
          <w:lang w:val="en-US"/>
        </w:rPr>
        <w:t>UNESCO</w:t>
      </w:r>
      <w:r w:rsidRPr="00A86218">
        <w:rPr>
          <w:rFonts w:ascii="Verdana" w:hAnsi="Verdana"/>
        </w:rPr>
        <w:t xml:space="preserve"> είναι ο Οργανισμός Εκπαίδευσης, Επιστημών και Πολιτισμού του ΟΗΕ, ο οποίος για περισσότερα από πενήντα χρόνια, προωθεί τη συνεργασία ανάμεσα στα 186 Κράτη - Μέλη του. Είναι γνωστή η Σύμβαση της UNESCO για τη διατήρηση θέσεων της παγκόσμιας φυσικής και πολιτιστικής κληρονομιάς (1972), η οποία επικυρώθηκε από την Ελλάδα με νόμο (1981). Ο κατάλογος των θέσεων που δημιουργήθηκε με αυτήν τη Σύμβαση, περιλαμβάνει 16 ελληνικές, σε σύνολο 751 θέσεων. Η Σύμβαση αναφέρεται, μεταξύ άλλων, και στην προστασία γεωλογικών και γεωμορφολογικών σχηματισμών αλλά δεν αφορά αποκλειστικά ή κυρίως τους γεωτόπους. </w:t>
      </w:r>
      <w:r w:rsidRPr="00A86218">
        <w:rPr>
          <w:rFonts w:ascii="Verdana" w:hAnsi="Verdana" w:cs="Segoe UI Semilight"/>
        </w:rPr>
        <w:t xml:space="preserve">Μια άλλη, </w:t>
      </w:r>
      <w:r w:rsidRPr="00DD015F">
        <w:rPr>
          <w:rFonts w:ascii="Verdana" w:hAnsi="Verdana" w:cs="Segoe UI Semilight"/>
        </w:rPr>
        <w:t>νεότερη πρωτοβουλία της UNESCO, προσανατολισμένη κατεξοχή</w:t>
      </w:r>
      <w:r w:rsidR="00323FD6" w:rsidRPr="00DD015F">
        <w:rPr>
          <w:rFonts w:ascii="Verdana" w:hAnsi="Verdana" w:cs="Segoe UI Semilight"/>
        </w:rPr>
        <w:t>ν</w:t>
      </w:r>
      <w:r w:rsidRPr="00DD015F">
        <w:rPr>
          <w:rFonts w:ascii="Verdana" w:hAnsi="Verdana" w:cs="Segoe UI Semilight"/>
        </w:rPr>
        <w:t xml:space="preserve"> στη διατήρηση της γεωλογικής κληρονομιάς, είναι η υποστήριξη των κρατών-μελών στη δημιουργία εθνικών γεωπάρκων, ώστε να συμπεριληφθούν στο Παγκόσμιο Δίκτυο Γεωπάρκων (Global Geoparks Network) της UNESCO. Η πρωτοβουλία αυτή ανήκει στη Διεύθυνση Γεωεπιστημών της UNESCO και παρέχει στα κράτη-μέλη υποστήριξη σε θέματα βιώσιμης διαχείρισης και ανάδειξης του γεωλογικού δυναμικού τους. Η UNESCO αποφάσισε να θέσει σε εφαρμογή αυτή τη νέα πρωτοβουλία ως λογική συνέπεια των εθνικών και διεθνών πρωτοβουλιών για τη διατήρηση της φύσης. Το δίκτυο αυτό αριθμεί σήμερα 25 μέλη και η αυξητική του πορεία είναι εντυπωσιακή.</w:t>
      </w:r>
    </w:p>
    <w:p w14:paraId="7B9CBA36" w14:textId="62F14ED6" w:rsidR="009632AA" w:rsidRPr="00A86218" w:rsidRDefault="009632AA" w:rsidP="0064398D">
      <w:pPr>
        <w:jc w:val="both"/>
        <w:rPr>
          <w:rFonts w:ascii="Verdana" w:hAnsi="Verdana" w:cs="Segoe UI Semilight"/>
        </w:rPr>
      </w:pPr>
      <w:r w:rsidRPr="00A86218">
        <w:rPr>
          <w:rFonts w:ascii="Verdana" w:hAnsi="Verdana" w:cs="Segoe UI Semilight"/>
        </w:rPr>
        <w:lastRenderedPageBreak/>
        <w:t xml:space="preserve">Η </w:t>
      </w:r>
      <w:r w:rsidRPr="00A86218">
        <w:rPr>
          <w:rFonts w:ascii="Verdana" w:hAnsi="Verdana" w:cs="Segoe UI Semilight"/>
          <w:b/>
        </w:rPr>
        <w:t>Διεθνής Ένωση Γεωεπιστημών</w:t>
      </w:r>
      <w:r w:rsidRPr="00A86218">
        <w:rPr>
          <w:rFonts w:ascii="Verdana" w:hAnsi="Verdana" w:cs="Segoe UI Semilight"/>
        </w:rPr>
        <w:t xml:space="preserve"> (IUGS), σε συνεργασία με την UNESCO, έχει αναλάβει παρόμοιες πρωτοβουλίες.</w:t>
      </w:r>
    </w:p>
    <w:p w14:paraId="5E6A5CA1" w14:textId="164058DF" w:rsidR="009632AA" w:rsidRPr="0026448E" w:rsidRDefault="009632AA" w:rsidP="0064398D">
      <w:pPr>
        <w:jc w:val="both"/>
        <w:rPr>
          <w:rFonts w:ascii="Verdana" w:hAnsi="Verdana" w:cs="Segoe UI Semilight"/>
        </w:rPr>
      </w:pPr>
      <w:r w:rsidRPr="00A86218">
        <w:rPr>
          <w:rFonts w:ascii="Verdana" w:hAnsi="Verdana" w:cs="Segoe UI Semilight"/>
        </w:rPr>
        <w:t xml:space="preserve">Το </w:t>
      </w:r>
      <w:r w:rsidRPr="00A86218">
        <w:rPr>
          <w:rFonts w:ascii="Verdana" w:hAnsi="Verdana" w:cs="Segoe UI Semilight"/>
          <w:b/>
        </w:rPr>
        <w:t>Δίκτυο Eυρωπαϊκών Γεωπάρκων</w:t>
      </w:r>
      <w:r w:rsidRPr="00A86218">
        <w:rPr>
          <w:rFonts w:ascii="Verdana" w:hAnsi="Verdana" w:cs="Segoe UI Semilight"/>
        </w:rPr>
        <w:t xml:space="preserve"> δημιουργήθηκε το 2000. Στη σύστασή του μετείχαν τέσσερις περιοχές με αξιόλογο γεωλογικό δυναμικό, που ανήκουν σε αντίστοιχες ευρωπαϊκ</w:t>
      </w:r>
      <w:r w:rsidR="005F34F8" w:rsidRPr="00A86218">
        <w:rPr>
          <w:rFonts w:ascii="Verdana" w:hAnsi="Verdana" w:cs="Segoe UI Semilight"/>
        </w:rPr>
        <w:t>ές χώρες: Γαλλία (Γεωπάρκο της Ά</w:t>
      </w:r>
      <w:r w:rsidRPr="00A86218">
        <w:rPr>
          <w:rFonts w:ascii="Verdana" w:hAnsi="Verdana" w:cs="Segoe UI Semilight"/>
        </w:rPr>
        <w:t xml:space="preserve">νω Προβηγκίας), Ελλάδα (Γεωπάρκο Απολιθωμένου Δάσους Λέσβου), Γερμανία (Γεωπάρκο Gerolstein), </w:t>
      </w:r>
      <w:r w:rsidRPr="0026448E">
        <w:rPr>
          <w:rFonts w:ascii="Verdana" w:hAnsi="Verdana" w:cs="Segoe UI Semilight"/>
        </w:rPr>
        <w:t>Ισπανία (Γεωπάρκο Maestrazgo). To δίκτυο αυτό, που σήμερα έχει 16 μέλη σε 9 κράτη της Ευρωπαϊκής Ένωσης, υλοποιεί την ιδέα των γεωπάρκων στην Ευρώπη σε συνεργασία με την UNESCO.</w:t>
      </w:r>
    </w:p>
    <w:p w14:paraId="5758DF9A" w14:textId="1C585743" w:rsidR="009632AA" w:rsidRPr="0026448E" w:rsidRDefault="009632AA" w:rsidP="0064398D">
      <w:pPr>
        <w:jc w:val="both"/>
        <w:rPr>
          <w:rFonts w:ascii="Verdana" w:hAnsi="Verdana"/>
        </w:rPr>
      </w:pPr>
      <w:r w:rsidRPr="0026448E">
        <w:rPr>
          <w:rFonts w:ascii="Verdana" w:hAnsi="Verdana"/>
        </w:rPr>
        <w:t xml:space="preserve">Η </w:t>
      </w:r>
      <w:r w:rsidRPr="0026448E">
        <w:rPr>
          <w:rFonts w:ascii="Verdana" w:hAnsi="Verdana"/>
          <w:b/>
        </w:rPr>
        <w:t>ProGEO</w:t>
      </w:r>
      <w:r w:rsidRPr="0026448E">
        <w:rPr>
          <w:rFonts w:ascii="Verdana" w:hAnsi="Verdana"/>
        </w:rPr>
        <w:t xml:space="preserve"> (Eυρωπαϊκή Εταιρεία για τη Διατήρηση της Γεωλογικής - Γεωμορφολογικής Κληρονομιάς) ξεκίνησε τη δραστηριότητά της το 1988. Είναι η μοναδική ευρωπαϊκή επιστημονική εταιρεία για τη διατήρηση της γεωλογικής κληρονομιάς. Διαθέτει ομάδες εργασίας στα περισσότερα ευρωπαϊκά κράτη και διοργανώνει πολλά διεθνή συνέδρια.</w:t>
      </w:r>
    </w:p>
    <w:p w14:paraId="1B68EBCA" w14:textId="2DAFA9DC" w:rsidR="006434E6" w:rsidRPr="0026448E" w:rsidRDefault="006434E6" w:rsidP="0064398D">
      <w:pPr>
        <w:jc w:val="both"/>
        <w:rPr>
          <w:rFonts w:ascii="Verdana" w:hAnsi="Verdana"/>
        </w:rPr>
      </w:pPr>
      <w:r w:rsidRPr="0026448E">
        <w:rPr>
          <w:rFonts w:ascii="Verdana" w:hAnsi="Verdana"/>
        </w:rPr>
        <w:t xml:space="preserve">H </w:t>
      </w:r>
      <w:r w:rsidRPr="0026448E">
        <w:rPr>
          <w:rFonts w:ascii="Verdana" w:hAnsi="Verdana"/>
          <w:b/>
        </w:rPr>
        <w:t>GeoSEE Τask Force</w:t>
      </w:r>
      <w:r w:rsidRPr="0026448E">
        <w:rPr>
          <w:rFonts w:ascii="Verdana" w:hAnsi="Verdana"/>
        </w:rPr>
        <w:t xml:space="preserve"> είναι ένα συντονιστικό, κατά κάποιο τρόπο, όργανο, με μέλη - εκπροσώπους από την UNESCO, την IUGS, το Δίκτυο Ευρωπαϊκών Γεωπάρκων, την ProGEO, τη Διεθνή Ένωση Γεωγράφων (IGU), καθώς και εκπροσώπους οργανισμών για τη διατήρηση της γεωλογικής κληρονομιάς από την Ωκεανία και την Αφρική.</w:t>
      </w:r>
    </w:p>
    <w:p w14:paraId="0786EACB" w14:textId="70D5F5B4" w:rsidR="009632AA" w:rsidRPr="0026448E" w:rsidRDefault="006434E6" w:rsidP="0064398D">
      <w:pPr>
        <w:jc w:val="both"/>
        <w:rPr>
          <w:rFonts w:ascii="Verdana" w:hAnsi="Verdana"/>
          <w:sz w:val="24"/>
        </w:rPr>
      </w:pPr>
      <w:r w:rsidRPr="0026448E">
        <w:rPr>
          <w:rFonts w:ascii="Verdana" w:hAnsi="Verdana"/>
        </w:rPr>
        <w:t xml:space="preserve">Το </w:t>
      </w:r>
      <w:r w:rsidRPr="0026448E">
        <w:rPr>
          <w:rFonts w:ascii="Verdana" w:hAnsi="Verdana"/>
          <w:b/>
        </w:rPr>
        <w:t>Συμβούλιο της Ευρώπης</w:t>
      </w:r>
      <w:r w:rsidRPr="0026448E">
        <w:rPr>
          <w:rFonts w:ascii="Verdana" w:hAnsi="Verdana"/>
        </w:rPr>
        <w:t xml:space="preserve"> είναι γνωστό για τις πρωτοβουλίες που παίρνει τόσο σε θέματα διατήρησης του φυσικού και ανθρωπογενούς περιβάλλοντος, όσο και της ποιότητας της ζωής του ανθρώπου. Το τελευταίο διάστημα το Συμβούλιο Υπουργών των κρατών μελών του, ασχολήθηκε με το θέμα της διατήρησης της γεωλογικής κληρονομιάς, μέσα από τη Σύμβαση για τη Βιοποικιλότητα (Convention for Biodiversity), που υπογράφτηκε το 1992 στο Ρίο. Αποτέλεσμα ήταν η δημιουργία ενός κειμένου αρχών (recommendations), που παρότρυνε τα κράτη - μέλη να διατηρήσουν τη γεωλογική τους κληρονομιά (Μάιος 2004).</w:t>
      </w:r>
    </w:p>
    <w:p w14:paraId="6D69525A" w14:textId="0F355639" w:rsidR="00516F1F" w:rsidRPr="00DD015F" w:rsidRDefault="00696EB8" w:rsidP="0064398D">
      <w:pPr>
        <w:jc w:val="both"/>
        <w:rPr>
          <w:rFonts w:ascii="Verdana" w:hAnsi="Verdana"/>
        </w:rPr>
      </w:pPr>
      <w:r w:rsidRPr="00DD015F">
        <w:rPr>
          <w:rFonts w:ascii="Verdana" w:hAnsi="Verdana"/>
        </w:rPr>
        <w:t>Τέλος είναι πολύ σημαντικό</w:t>
      </w:r>
      <w:r w:rsidR="0064398D" w:rsidRPr="00DD015F">
        <w:rPr>
          <w:rFonts w:ascii="Verdana" w:hAnsi="Verdana"/>
        </w:rPr>
        <w:t xml:space="preserve"> να αναφερθεί ότι η χώρα μας έχει υπογράψει πολλές Διεθνείς Συμβάσεις και ενδεικτικά θα αναφέρουμε τις παρακάτω δυο πολύ σημαντικές υπογεγραμμένες συμβάσεις:</w:t>
      </w:r>
    </w:p>
    <w:p w14:paraId="2209D1B4" w14:textId="5B631F14" w:rsidR="0064398D" w:rsidRPr="00DD015F" w:rsidRDefault="0064398D" w:rsidP="00AB1235">
      <w:pPr>
        <w:pStyle w:val="a3"/>
        <w:numPr>
          <w:ilvl w:val="0"/>
          <w:numId w:val="8"/>
        </w:numPr>
        <w:ind w:right="26"/>
        <w:jc w:val="both"/>
        <w:rPr>
          <w:rFonts w:ascii="Verdana" w:hAnsi="Verdana"/>
        </w:rPr>
      </w:pPr>
      <w:r w:rsidRPr="00DD015F">
        <w:rPr>
          <w:rFonts w:ascii="Verdana" w:hAnsi="Verdana"/>
        </w:rPr>
        <w:t>Φ.Ε.Κ. Α32 1335/1983: Διεθνής Σύμβαση για τη διατήρηση της άγριας ζωής και του φυσικού περιβάλλοντος της Ευρώπης. Βέρνη 19 ΙΧ 1979.</w:t>
      </w:r>
    </w:p>
    <w:p w14:paraId="50244B40" w14:textId="774005F3" w:rsidR="0064398D" w:rsidRPr="00DD015F" w:rsidRDefault="0064398D" w:rsidP="00AB1235">
      <w:pPr>
        <w:pStyle w:val="a3"/>
        <w:numPr>
          <w:ilvl w:val="0"/>
          <w:numId w:val="8"/>
        </w:numPr>
        <w:ind w:right="26"/>
        <w:jc w:val="both"/>
        <w:rPr>
          <w:rFonts w:ascii="Verdana" w:hAnsi="Verdana"/>
        </w:rPr>
      </w:pPr>
      <w:r w:rsidRPr="00DD015F">
        <w:rPr>
          <w:rFonts w:ascii="Verdana" w:hAnsi="Verdana"/>
        </w:rPr>
        <w:t>Ν.1126 Φ.Ε.Κ. 32 τ Α, 10-2-1981: Σύμβαση για την προστασία της Παγκόσμιας Πολιτιστικής και Φυσικής Κληρονομιάς. Εγκρίθηκε από την Γενική Συνδιάσκεψη της UNESCO στο Παρίσι την 23-11-72 και επικυρώθηκε από την χώρα μας το Φλεβάρη του 1981.</w:t>
      </w:r>
      <w:r w:rsidR="00696EB8" w:rsidRPr="00DD015F">
        <w:rPr>
          <w:rFonts w:ascii="Verdana" w:hAnsi="Verdana"/>
        </w:rPr>
        <w:t xml:space="preserve"> Υποχρεώσεις των κρατών που έχουν επικυρώσει τη Σύμβαση αυτή είναι: Η αναγνώριση του καθήκοντος προσδιορισμού και αποτύπωσης, προστασίας και συντήρησης, αξιοποίησης και μεταβίβασης στις επόμενες γενιές της πολιτιστικής κα</w:t>
      </w:r>
      <w:r w:rsidR="00323FD6" w:rsidRPr="00DD015F">
        <w:rPr>
          <w:rFonts w:ascii="Verdana" w:hAnsi="Verdana"/>
        </w:rPr>
        <w:t>ι</w:t>
      </w:r>
      <w:r w:rsidR="00696EB8" w:rsidRPr="00DD015F">
        <w:rPr>
          <w:rFonts w:ascii="Verdana" w:hAnsi="Verdana"/>
        </w:rPr>
        <w:t xml:space="preserve"> φυσικής κληρονομιάς.</w:t>
      </w:r>
    </w:p>
    <w:p w14:paraId="53C44467" w14:textId="072491DB" w:rsidR="00F459C7" w:rsidRPr="0026448E" w:rsidRDefault="00F459C7" w:rsidP="00F459C7">
      <w:pPr>
        <w:jc w:val="both"/>
        <w:rPr>
          <w:rFonts w:ascii="Verdana" w:hAnsi="Verdana"/>
        </w:rPr>
      </w:pPr>
      <w:r w:rsidRPr="00DD015F">
        <w:rPr>
          <w:rFonts w:ascii="Verdana" w:hAnsi="Verdana"/>
        </w:rPr>
        <w:t xml:space="preserve">Στον κατάλογο της </w:t>
      </w:r>
      <w:r w:rsidRPr="00DD015F">
        <w:rPr>
          <w:rFonts w:ascii="Verdana" w:hAnsi="Verdana"/>
          <w:b/>
        </w:rPr>
        <w:t>Παγκόσμιας Κληρονομιάς</w:t>
      </w:r>
      <w:r w:rsidRPr="00DD015F">
        <w:rPr>
          <w:rFonts w:ascii="Verdana" w:hAnsi="Verdana"/>
        </w:rPr>
        <w:t xml:space="preserve"> έχουν καταγραφεί από την χώρα μας οι παρακάτω θέσεις:</w:t>
      </w:r>
    </w:p>
    <w:p w14:paraId="40003B45" w14:textId="77777777" w:rsidR="00F459C7" w:rsidRPr="0026448E" w:rsidRDefault="00F459C7" w:rsidP="00AB1235">
      <w:pPr>
        <w:pStyle w:val="a3"/>
        <w:numPr>
          <w:ilvl w:val="0"/>
          <w:numId w:val="10"/>
        </w:numPr>
        <w:jc w:val="both"/>
        <w:rPr>
          <w:rFonts w:ascii="Verdana" w:hAnsi="Verdana"/>
        </w:rPr>
      </w:pPr>
      <w:r w:rsidRPr="0026448E">
        <w:rPr>
          <w:rFonts w:ascii="Verdana" w:hAnsi="Verdana"/>
        </w:rPr>
        <w:lastRenderedPageBreak/>
        <w:t>Η Ακρόπολη Αθηνών.</w:t>
      </w:r>
    </w:p>
    <w:p w14:paraId="63EEA84C" w14:textId="24C0C2FF" w:rsidR="00F459C7" w:rsidRPr="0026448E" w:rsidRDefault="00F459C7" w:rsidP="00AB1235">
      <w:pPr>
        <w:pStyle w:val="a3"/>
        <w:numPr>
          <w:ilvl w:val="0"/>
          <w:numId w:val="10"/>
        </w:numPr>
        <w:jc w:val="both"/>
        <w:rPr>
          <w:rFonts w:ascii="Verdana" w:hAnsi="Verdana"/>
        </w:rPr>
      </w:pPr>
      <w:r w:rsidRPr="0026448E">
        <w:rPr>
          <w:rFonts w:ascii="Verdana" w:hAnsi="Verdana"/>
        </w:rPr>
        <w:t>Ο ναός του Επικούρειου Απόλλωνα στις Βάσσες.</w:t>
      </w:r>
    </w:p>
    <w:p w14:paraId="55BB4A78" w14:textId="752ECF13" w:rsidR="00F459C7" w:rsidRPr="0026448E" w:rsidRDefault="00F459C7" w:rsidP="00AB1235">
      <w:pPr>
        <w:pStyle w:val="a3"/>
        <w:numPr>
          <w:ilvl w:val="0"/>
          <w:numId w:val="10"/>
        </w:numPr>
        <w:jc w:val="both"/>
        <w:rPr>
          <w:rFonts w:ascii="Verdana" w:hAnsi="Verdana"/>
        </w:rPr>
      </w:pPr>
      <w:r w:rsidRPr="0026448E">
        <w:rPr>
          <w:rFonts w:ascii="Verdana" w:hAnsi="Verdana"/>
        </w:rPr>
        <w:t>Ο αρχαιολογικός χώρος των Δελφών.</w:t>
      </w:r>
    </w:p>
    <w:p w14:paraId="0D24B5CA" w14:textId="4846800A" w:rsidR="00F459C7" w:rsidRPr="0026448E" w:rsidRDefault="00F459C7" w:rsidP="00AB1235">
      <w:pPr>
        <w:pStyle w:val="a3"/>
        <w:numPr>
          <w:ilvl w:val="0"/>
          <w:numId w:val="10"/>
        </w:numPr>
        <w:jc w:val="both"/>
        <w:rPr>
          <w:rFonts w:ascii="Verdana" w:hAnsi="Verdana"/>
        </w:rPr>
      </w:pPr>
      <w:r w:rsidRPr="0026448E">
        <w:rPr>
          <w:rFonts w:ascii="Verdana" w:hAnsi="Verdana"/>
        </w:rPr>
        <w:t>Ο αρχαιολογικός χώρος της Επιδαύρου.</w:t>
      </w:r>
    </w:p>
    <w:p w14:paraId="545EB1D7" w14:textId="5DDE57B0" w:rsidR="00F459C7" w:rsidRPr="0026448E" w:rsidRDefault="00F459C7" w:rsidP="00AB1235">
      <w:pPr>
        <w:pStyle w:val="a3"/>
        <w:numPr>
          <w:ilvl w:val="0"/>
          <w:numId w:val="10"/>
        </w:numPr>
        <w:jc w:val="both"/>
        <w:rPr>
          <w:rFonts w:ascii="Verdana" w:hAnsi="Verdana"/>
        </w:rPr>
      </w:pPr>
      <w:r w:rsidRPr="0026448E">
        <w:rPr>
          <w:rFonts w:ascii="Verdana" w:hAnsi="Verdana"/>
        </w:rPr>
        <w:t>Τα παλαιοχριστιανικά και βυζαντινά μνημεία της Θεσσαλονίκης.</w:t>
      </w:r>
    </w:p>
    <w:p w14:paraId="4FD96C6E" w14:textId="0D320D87" w:rsidR="00F459C7" w:rsidRPr="0026448E" w:rsidRDefault="00F459C7" w:rsidP="00AB1235">
      <w:pPr>
        <w:pStyle w:val="a3"/>
        <w:numPr>
          <w:ilvl w:val="0"/>
          <w:numId w:val="10"/>
        </w:numPr>
        <w:jc w:val="both"/>
        <w:rPr>
          <w:rFonts w:ascii="Verdana" w:hAnsi="Verdana"/>
        </w:rPr>
      </w:pPr>
      <w:r w:rsidRPr="0026448E">
        <w:rPr>
          <w:rFonts w:ascii="Verdana" w:hAnsi="Verdana"/>
        </w:rPr>
        <w:t>Η παλαιά μεσαιωνική πόλη της Ρόδου.</w:t>
      </w:r>
    </w:p>
    <w:p w14:paraId="6321A44E" w14:textId="5FCE62C4" w:rsidR="00F459C7" w:rsidRPr="0026448E" w:rsidRDefault="00F459C7" w:rsidP="00AB1235">
      <w:pPr>
        <w:pStyle w:val="a3"/>
        <w:numPr>
          <w:ilvl w:val="0"/>
          <w:numId w:val="10"/>
        </w:numPr>
        <w:jc w:val="both"/>
        <w:rPr>
          <w:rFonts w:ascii="Verdana" w:hAnsi="Verdana"/>
        </w:rPr>
      </w:pPr>
      <w:r w:rsidRPr="0026448E">
        <w:rPr>
          <w:rFonts w:ascii="Verdana" w:hAnsi="Verdana"/>
        </w:rPr>
        <w:t>Ο Άθως -ως τόπος και ως μνημεία-.</w:t>
      </w:r>
    </w:p>
    <w:p w14:paraId="1CA93734" w14:textId="7695D841" w:rsidR="00F459C7" w:rsidRPr="0026448E" w:rsidRDefault="00F459C7" w:rsidP="00AB1235">
      <w:pPr>
        <w:pStyle w:val="a3"/>
        <w:numPr>
          <w:ilvl w:val="0"/>
          <w:numId w:val="10"/>
        </w:numPr>
        <w:jc w:val="both"/>
        <w:rPr>
          <w:rFonts w:ascii="Verdana" w:hAnsi="Verdana"/>
        </w:rPr>
      </w:pPr>
      <w:r w:rsidRPr="0026448E">
        <w:rPr>
          <w:rFonts w:ascii="Verdana" w:hAnsi="Verdana"/>
        </w:rPr>
        <w:t>Τα Μετέωρα -ως τόπος και ως μνημεία-.</w:t>
      </w:r>
    </w:p>
    <w:p w14:paraId="22B78AD4" w14:textId="3716FF30" w:rsidR="00F459C7" w:rsidRPr="0026448E" w:rsidRDefault="00F459C7" w:rsidP="00AB1235">
      <w:pPr>
        <w:pStyle w:val="a3"/>
        <w:numPr>
          <w:ilvl w:val="0"/>
          <w:numId w:val="10"/>
        </w:numPr>
        <w:jc w:val="both"/>
        <w:rPr>
          <w:rFonts w:ascii="Verdana" w:hAnsi="Verdana"/>
        </w:rPr>
      </w:pPr>
      <w:r w:rsidRPr="0026448E">
        <w:rPr>
          <w:rFonts w:ascii="Verdana" w:hAnsi="Verdana"/>
        </w:rPr>
        <w:t>Η Ολυμπία.</w:t>
      </w:r>
    </w:p>
    <w:p w14:paraId="76559EAF" w14:textId="65CBBD0D" w:rsidR="00F459C7" w:rsidRPr="0026448E" w:rsidRDefault="00F459C7" w:rsidP="00AB1235">
      <w:pPr>
        <w:pStyle w:val="a3"/>
        <w:numPr>
          <w:ilvl w:val="0"/>
          <w:numId w:val="10"/>
        </w:numPr>
        <w:jc w:val="both"/>
        <w:rPr>
          <w:rFonts w:ascii="Verdana" w:hAnsi="Verdana"/>
        </w:rPr>
      </w:pPr>
      <w:r w:rsidRPr="0026448E">
        <w:rPr>
          <w:rFonts w:ascii="Verdana" w:hAnsi="Verdana"/>
        </w:rPr>
        <w:t>Η Δήλος.</w:t>
      </w:r>
    </w:p>
    <w:p w14:paraId="4DB59E34" w14:textId="7FBA7F68" w:rsidR="00F459C7" w:rsidRPr="0026448E" w:rsidRDefault="00F459C7" w:rsidP="00AB1235">
      <w:pPr>
        <w:pStyle w:val="a3"/>
        <w:numPr>
          <w:ilvl w:val="0"/>
          <w:numId w:val="10"/>
        </w:numPr>
        <w:jc w:val="both"/>
        <w:rPr>
          <w:rFonts w:ascii="Verdana" w:hAnsi="Verdana"/>
        </w:rPr>
      </w:pPr>
      <w:r w:rsidRPr="0026448E">
        <w:rPr>
          <w:rFonts w:ascii="Verdana" w:hAnsi="Verdana"/>
        </w:rPr>
        <w:t>Η Ι. Μ. Οσίου Λουκά.</w:t>
      </w:r>
    </w:p>
    <w:p w14:paraId="4B8309D5" w14:textId="6D8FE588" w:rsidR="00F459C7" w:rsidRPr="0026448E" w:rsidRDefault="00F459C7" w:rsidP="00AB1235">
      <w:pPr>
        <w:pStyle w:val="a3"/>
        <w:numPr>
          <w:ilvl w:val="0"/>
          <w:numId w:val="10"/>
        </w:numPr>
        <w:jc w:val="both"/>
        <w:rPr>
          <w:rFonts w:ascii="Verdana" w:hAnsi="Verdana"/>
        </w:rPr>
      </w:pPr>
      <w:r w:rsidRPr="0026448E">
        <w:rPr>
          <w:rFonts w:ascii="Verdana" w:hAnsi="Verdana"/>
        </w:rPr>
        <w:t>Η Μ. Δαφνίου.</w:t>
      </w:r>
    </w:p>
    <w:p w14:paraId="7D1CFB27" w14:textId="0620EEBB" w:rsidR="00F459C7" w:rsidRPr="0026448E" w:rsidRDefault="00F459C7" w:rsidP="00AB1235">
      <w:pPr>
        <w:pStyle w:val="a3"/>
        <w:numPr>
          <w:ilvl w:val="0"/>
          <w:numId w:val="10"/>
        </w:numPr>
        <w:jc w:val="both"/>
        <w:rPr>
          <w:rFonts w:ascii="Verdana" w:hAnsi="Verdana"/>
        </w:rPr>
      </w:pPr>
      <w:r w:rsidRPr="0026448E">
        <w:rPr>
          <w:rFonts w:ascii="Verdana" w:hAnsi="Verdana"/>
        </w:rPr>
        <w:t>Η Νέα Μονή Χίου.</w:t>
      </w:r>
    </w:p>
    <w:p w14:paraId="1AAD5863" w14:textId="38CB9FD7" w:rsidR="00F459C7" w:rsidRPr="0026448E" w:rsidRDefault="00F459C7" w:rsidP="00AB1235">
      <w:pPr>
        <w:pStyle w:val="a3"/>
        <w:numPr>
          <w:ilvl w:val="0"/>
          <w:numId w:val="10"/>
        </w:numPr>
        <w:jc w:val="both"/>
        <w:rPr>
          <w:rFonts w:ascii="Verdana" w:hAnsi="Verdana"/>
        </w:rPr>
      </w:pPr>
      <w:r w:rsidRPr="0026448E">
        <w:rPr>
          <w:rFonts w:ascii="Verdana" w:hAnsi="Verdana"/>
        </w:rPr>
        <w:t>Ο Μυστράς.</w:t>
      </w:r>
    </w:p>
    <w:p w14:paraId="246E80E9" w14:textId="0436D998" w:rsidR="007A19CA" w:rsidRPr="00DD015F" w:rsidRDefault="00DB685A" w:rsidP="007A19CA">
      <w:pPr>
        <w:jc w:val="both"/>
        <w:rPr>
          <w:rFonts w:ascii="Verdana" w:hAnsi="Verdana"/>
        </w:rPr>
      </w:pPr>
      <w:r w:rsidRPr="0026448E">
        <w:rPr>
          <w:rFonts w:ascii="Verdana" w:hAnsi="Verdana"/>
        </w:rPr>
        <w:t>Σε αυτό το σημείο θα πρέπει να αναφερθεί το γεγονός ότι μετά την υιοθέτηση της διεθνούς σύμβασης για την προστασία της παγκόσμιας κληρονομιάς έγιναν σημαντικές προσπάθειες για την προστασία θέσεων σημαντικών από την άποψη του γεωπεριβάλλοντος. Τις τελευταίες δεκαετίες υπήρ</w:t>
      </w:r>
      <w:r w:rsidR="00323FD6">
        <w:rPr>
          <w:rFonts w:ascii="Verdana" w:hAnsi="Verdana"/>
        </w:rPr>
        <w:t xml:space="preserve">ξαν σημαντικές </w:t>
      </w:r>
      <w:r w:rsidR="00323FD6" w:rsidRPr="00DD015F">
        <w:rPr>
          <w:rFonts w:ascii="Verdana" w:hAnsi="Verdana"/>
        </w:rPr>
        <w:t>επιστημονικές πρω</w:t>
      </w:r>
      <w:r w:rsidRPr="00DD015F">
        <w:rPr>
          <w:rFonts w:ascii="Verdana" w:hAnsi="Verdana"/>
        </w:rPr>
        <w:t>τοβουλίες, οργ</w:t>
      </w:r>
      <w:r w:rsidR="00323FD6" w:rsidRPr="00DD015F">
        <w:rPr>
          <w:rFonts w:ascii="Verdana" w:hAnsi="Verdana"/>
        </w:rPr>
        <w:t>α</w:t>
      </w:r>
      <w:r w:rsidRPr="00DD015F">
        <w:rPr>
          <w:rFonts w:ascii="Verdana" w:hAnsi="Verdana"/>
        </w:rPr>
        <w:t xml:space="preserve">νώθηκαν διεθνή συνέδρια και εκδόσεις για θέματα προστασίας και ανάδειξης γεωτόπων-γεωλογικών μνημείων </w:t>
      </w:r>
      <w:sdt>
        <w:sdtPr>
          <w:rPr>
            <w:rFonts w:ascii="Verdana" w:hAnsi="Verdana"/>
          </w:rPr>
          <w:id w:val="220336984"/>
          <w:citation/>
        </w:sdtPr>
        <w:sdtEndPr/>
        <w:sdtContent>
          <w:r w:rsidR="00256540" w:rsidRPr="00DD015F">
            <w:rPr>
              <w:rFonts w:ascii="Verdana" w:hAnsi="Verdana"/>
            </w:rPr>
            <w:fldChar w:fldCharType="begin"/>
          </w:r>
          <w:r w:rsidR="00256540" w:rsidRPr="00DD015F">
            <w:rPr>
              <w:rFonts w:ascii="Verdana" w:hAnsi="Verdana"/>
            </w:rPr>
            <w:instrText xml:space="preserve"> </w:instrText>
          </w:r>
          <w:r w:rsidR="00256540" w:rsidRPr="00DD015F">
            <w:rPr>
              <w:rFonts w:ascii="Verdana" w:hAnsi="Verdana"/>
              <w:lang w:val="en-US"/>
            </w:rPr>
            <w:instrText>CITATION</w:instrText>
          </w:r>
          <w:r w:rsidR="00256540" w:rsidRPr="00DD015F">
            <w:rPr>
              <w:rFonts w:ascii="Verdana" w:hAnsi="Verdana"/>
            </w:rPr>
            <w:instrText xml:space="preserve"> </w:instrText>
          </w:r>
          <w:r w:rsidR="00256540" w:rsidRPr="00DD015F">
            <w:rPr>
              <w:rFonts w:ascii="Verdana" w:hAnsi="Verdana"/>
              <w:lang w:val="en-US"/>
            </w:rPr>
            <w:instrText>Mar</w:instrText>
          </w:r>
          <w:r w:rsidR="00256540" w:rsidRPr="00DD015F">
            <w:rPr>
              <w:rFonts w:ascii="Verdana" w:hAnsi="Verdana"/>
            </w:rPr>
            <w:instrText>93 \</w:instrText>
          </w:r>
          <w:r w:rsidR="00256540" w:rsidRPr="00DD015F">
            <w:rPr>
              <w:rFonts w:ascii="Verdana" w:hAnsi="Verdana"/>
              <w:lang w:val="en-US"/>
            </w:rPr>
            <w:instrText>l</w:instrText>
          </w:r>
          <w:r w:rsidR="00256540" w:rsidRPr="00DD015F">
            <w:rPr>
              <w:rFonts w:ascii="Verdana" w:hAnsi="Verdana"/>
            </w:rPr>
            <w:instrText xml:space="preserve"> 1033 </w:instrText>
          </w:r>
          <w:r w:rsidR="00256540" w:rsidRPr="00DD015F">
            <w:rPr>
              <w:rFonts w:ascii="Verdana" w:hAnsi="Verdana"/>
            </w:rPr>
            <w:fldChar w:fldCharType="separate"/>
          </w:r>
          <w:r w:rsidR="00921685" w:rsidRPr="00DD015F">
            <w:rPr>
              <w:rFonts w:ascii="Verdana" w:hAnsi="Verdana"/>
              <w:noProof/>
            </w:rPr>
            <w:t>(</w:t>
          </w:r>
          <w:r w:rsidR="00921685" w:rsidRPr="00DD015F">
            <w:rPr>
              <w:rFonts w:ascii="Verdana" w:hAnsi="Verdana"/>
              <w:noProof/>
              <w:lang w:val="en-US"/>
            </w:rPr>
            <w:t>Martini</w:t>
          </w:r>
          <w:r w:rsidR="00921685" w:rsidRPr="00DD015F">
            <w:rPr>
              <w:rFonts w:ascii="Verdana" w:hAnsi="Verdana"/>
              <w:noProof/>
            </w:rPr>
            <w:t>, 1993)</w:t>
          </w:r>
          <w:r w:rsidR="00256540" w:rsidRPr="00DD015F">
            <w:rPr>
              <w:rFonts w:ascii="Verdana" w:hAnsi="Verdana"/>
            </w:rPr>
            <w:fldChar w:fldCharType="end"/>
          </w:r>
        </w:sdtContent>
      </w:sdt>
      <w:sdt>
        <w:sdtPr>
          <w:rPr>
            <w:rFonts w:ascii="Verdana" w:hAnsi="Verdana"/>
          </w:rPr>
          <w:id w:val="1443649890"/>
          <w:citation/>
        </w:sdtPr>
        <w:sdtEndPr/>
        <w:sdtContent>
          <w:r w:rsidR="00256540" w:rsidRPr="00DD015F">
            <w:rPr>
              <w:rFonts w:ascii="Verdana" w:hAnsi="Verdana"/>
            </w:rPr>
            <w:fldChar w:fldCharType="begin"/>
          </w:r>
          <w:r w:rsidR="00256540" w:rsidRPr="00DD015F">
            <w:rPr>
              <w:rFonts w:ascii="Verdana" w:hAnsi="Verdana"/>
            </w:rPr>
            <w:instrText xml:space="preserve"> </w:instrText>
          </w:r>
          <w:r w:rsidR="00256540" w:rsidRPr="00DD015F">
            <w:rPr>
              <w:rFonts w:ascii="Verdana" w:hAnsi="Verdana"/>
              <w:lang w:val="en-US"/>
            </w:rPr>
            <w:instrText>CITATION</w:instrText>
          </w:r>
          <w:r w:rsidR="00256540" w:rsidRPr="00DD015F">
            <w:rPr>
              <w:rFonts w:ascii="Verdana" w:hAnsi="Verdana"/>
            </w:rPr>
            <w:instrText xml:space="preserve"> </w:instrText>
          </w:r>
          <w:r w:rsidR="00256540" w:rsidRPr="00DD015F">
            <w:rPr>
              <w:rFonts w:ascii="Verdana" w:hAnsi="Verdana"/>
              <w:lang w:val="en-US"/>
            </w:rPr>
            <w:instrText>Sar</w:instrText>
          </w:r>
          <w:r w:rsidR="00256540" w:rsidRPr="00DD015F">
            <w:rPr>
              <w:rFonts w:ascii="Verdana" w:hAnsi="Verdana"/>
            </w:rPr>
            <w:instrText>02 \</w:instrText>
          </w:r>
          <w:r w:rsidR="00256540" w:rsidRPr="00DD015F">
            <w:rPr>
              <w:rFonts w:ascii="Verdana" w:hAnsi="Verdana"/>
              <w:lang w:val="en-US"/>
            </w:rPr>
            <w:instrText>l</w:instrText>
          </w:r>
          <w:r w:rsidR="00256540" w:rsidRPr="00DD015F">
            <w:rPr>
              <w:rFonts w:ascii="Verdana" w:hAnsi="Verdana"/>
            </w:rPr>
            <w:instrText xml:space="preserve"> 1033 </w:instrText>
          </w:r>
          <w:r w:rsidR="00256540" w:rsidRPr="00DD015F">
            <w:rPr>
              <w:rFonts w:ascii="Verdana" w:hAnsi="Verdana"/>
            </w:rPr>
            <w:fldChar w:fldCharType="separate"/>
          </w:r>
          <w:r w:rsidR="00921685" w:rsidRPr="00DD015F">
            <w:rPr>
              <w:rFonts w:ascii="Verdana" w:hAnsi="Verdana"/>
              <w:noProof/>
            </w:rPr>
            <w:t xml:space="preserve"> (</w:t>
          </w:r>
          <w:r w:rsidR="00921685" w:rsidRPr="00DD015F">
            <w:rPr>
              <w:rFonts w:ascii="Verdana" w:hAnsi="Verdana"/>
              <w:noProof/>
              <w:lang w:val="en-US"/>
            </w:rPr>
            <w:t>Sarples</w:t>
          </w:r>
          <w:r w:rsidR="00921685" w:rsidRPr="00DD015F">
            <w:rPr>
              <w:rFonts w:ascii="Verdana" w:hAnsi="Verdana"/>
              <w:noProof/>
            </w:rPr>
            <w:t>, 2002)</w:t>
          </w:r>
          <w:r w:rsidR="00256540" w:rsidRPr="00DD015F">
            <w:rPr>
              <w:rFonts w:ascii="Verdana" w:hAnsi="Verdana"/>
            </w:rPr>
            <w:fldChar w:fldCharType="end"/>
          </w:r>
        </w:sdtContent>
      </w:sdt>
      <w:sdt>
        <w:sdtPr>
          <w:rPr>
            <w:rFonts w:ascii="Verdana" w:hAnsi="Verdana"/>
          </w:rPr>
          <w:id w:val="-131635258"/>
          <w:citation/>
        </w:sdtPr>
        <w:sdtEndPr/>
        <w:sdtContent>
          <w:r w:rsidR="00256540" w:rsidRPr="00DD015F">
            <w:rPr>
              <w:rFonts w:ascii="Verdana" w:hAnsi="Verdana"/>
            </w:rPr>
            <w:fldChar w:fldCharType="begin"/>
          </w:r>
          <w:r w:rsidR="00256540" w:rsidRPr="00DD015F">
            <w:rPr>
              <w:rFonts w:ascii="Verdana" w:hAnsi="Verdana"/>
            </w:rPr>
            <w:instrText xml:space="preserve"> </w:instrText>
          </w:r>
          <w:r w:rsidR="00256540" w:rsidRPr="00DD015F">
            <w:rPr>
              <w:rFonts w:ascii="Verdana" w:hAnsi="Verdana"/>
              <w:lang w:val="en-US"/>
            </w:rPr>
            <w:instrText>CITATION</w:instrText>
          </w:r>
          <w:r w:rsidR="00256540" w:rsidRPr="00DD015F">
            <w:rPr>
              <w:rFonts w:ascii="Verdana" w:hAnsi="Verdana"/>
            </w:rPr>
            <w:instrText xml:space="preserve"> </w:instrText>
          </w:r>
          <w:r w:rsidR="00256540" w:rsidRPr="00DD015F">
            <w:rPr>
              <w:rFonts w:ascii="Verdana" w:hAnsi="Verdana"/>
              <w:lang w:val="en-US"/>
            </w:rPr>
            <w:instrText>OHa</w:instrText>
          </w:r>
          <w:r w:rsidR="00256540" w:rsidRPr="00DD015F">
            <w:rPr>
              <w:rFonts w:ascii="Verdana" w:hAnsi="Verdana"/>
            </w:rPr>
            <w:instrText>94 \</w:instrText>
          </w:r>
          <w:r w:rsidR="00256540" w:rsidRPr="00DD015F">
            <w:rPr>
              <w:rFonts w:ascii="Verdana" w:hAnsi="Verdana"/>
              <w:lang w:val="en-US"/>
            </w:rPr>
            <w:instrText>l</w:instrText>
          </w:r>
          <w:r w:rsidR="00256540" w:rsidRPr="00DD015F">
            <w:rPr>
              <w:rFonts w:ascii="Verdana" w:hAnsi="Verdana"/>
            </w:rPr>
            <w:instrText xml:space="preserve"> 1033 </w:instrText>
          </w:r>
          <w:r w:rsidR="00256540" w:rsidRPr="00DD015F">
            <w:rPr>
              <w:rFonts w:ascii="Verdana" w:hAnsi="Verdana"/>
            </w:rPr>
            <w:fldChar w:fldCharType="separate"/>
          </w:r>
          <w:r w:rsidR="00921685" w:rsidRPr="00DD015F">
            <w:rPr>
              <w:rFonts w:ascii="Verdana" w:hAnsi="Verdana"/>
              <w:noProof/>
            </w:rPr>
            <w:t xml:space="preserve"> (</w:t>
          </w:r>
          <w:r w:rsidR="00921685" w:rsidRPr="00DD015F">
            <w:rPr>
              <w:rFonts w:ascii="Verdana" w:hAnsi="Verdana"/>
              <w:noProof/>
              <w:lang w:val="en-US"/>
            </w:rPr>
            <w:t>O</w:t>
          </w:r>
          <w:r w:rsidR="00921685" w:rsidRPr="00DD015F">
            <w:rPr>
              <w:rFonts w:ascii="Verdana" w:hAnsi="Verdana"/>
              <w:noProof/>
            </w:rPr>
            <w:t>'</w:t>
          </w:r>
          <w:r w:rsidR="00921685" w:rsidRPr="00DD015F">
            <w:rPr>
              <w:rFonts w:ascii="Verdana" w:hAnsi="Verdana"/>
              <w:noProof/>
              <w:lang w:val="en-US"/>
            </w:rPr>
            <w:t>Halloran</w:t>
          </w:r>
          <w:r w:rsidR="00921685" w:rsidRPr="00DD015F">
            <w:rPr>
              <w:rFonts w:ascii="Verdana" w:hAnsi="Verdana"/>
              <w:noProof/>
            </w:rPr>
            <w:t xml:space="preserve">, </w:t>
          </w:r>
          <w:r w:rsidR="00921685" w:rsidRPr="00DD015F">
            <w:rPr>
              <w:rFonts w:ascii="Verdana" w:hAnsi="Verdana"/>
              <w:noProof/>
              <w:lang w:val="en-US"/>
            </w:rPr>
            <w:t>et</w:t>
          </w:r>
          <w:r w:rsidR="00921685" w:rsidRPr="00DD015F">
            <w:rPr>
              <w:rFonts w:ascii="Verdana" w:hAnsi="Verdana"/>
              <w:noProof/>
            </w:rPr>
            <w:t xml:space="preserve"> </w:t>
          </w:r>
          <w:r w:rsidR="00921685" w:rsidRPr="00DD015F">
            <w:rPr>
              <w:rFonts w:ascii="Verdana" w:hAnsi="Verdana"/>
              <w:noProof/>
              <w:lang w:val="en-US"/>
            </w:rPr>
            <w:t>al</w:t>
          </w:r>
          <w:r w:rsidR="00921685" w:rsidRPr="00DD015F">
            <w:rPr>
              <w:rFonts w:ascii="Verdana" w:hAnsi="Verdana"/>
              <w:noProof/>
            </w:rPr>
            <w:t>., 1994)</w:t>
          </w:r>
          <w:r w:rsidR="00256540" w:rsidRPr="00DD015F">
            <w:rPr>
              <w:rFonts w:ascii="Verdana" w:hAnsi="Verdana"/>
            </w:rPr>
            <w:fldChar w:fldCharType="end"/>
          </w:r>
        </w:sdtContent>
      </w:sdt>
      <w:r w:rsidRPr="00DD015F">
        <w:rPr>
          <w:rFonts w:ascii="Verdana" w:hAnsi="Verdana"/>
        </w:rPr>
        <w:t>.</w:t>
      </w:r>
    </w:p>
    <w:p w14:paraId="31F47252" w14:textId="77777777" w:rsidR="00703190" w:rsidRPr="00DD015F" w:rsidRDefault="00703190" w:rsidP="00703190">
      <w:pPr>
        <w:spacing w:after="0"/>
        <w:jc w:val="both"/>
        <w:rPr>
          <w:rFonts w:ascii="Verdana" w:hAnsi="Verdana"/>
        </w:rPr>
      </w:pPr>
    </w:p>
    <w:p w14:paraId="4065E070" w14:textId="77777777" w:rsidR="002838A8" w:rsidRPr="00DD015F" w:rsidRDefault="00C52952" w:rsidP="002838A8">
      <w:pPr>
        <w:pStyle w:val="2"/>
        <w:rPr>
          <w:rFonts w:ascii="Verdana" w:hAnsi="Verdana"/>
        </w:rPr>
      </w:pPr>
      <w:bookmarkStart w:id="13" w:name="_Toc14768151"/>
      <w:r w:rsidRPr="00DD015F">
        <w:rPr>
          <w:rFonts w:ascii="Verdana" w:hAnsi="Verdana"/>
        </w:rPr>
        <w:t>2.5</w:t>
      </w:r>
      <w:r w:rsidRPr="00DD015F">
        <w:rPr>
          <w:rFonts w:ascii="Verdana" w:hAnsi="Verdana"/>
        </w:rPr>
        <w:tab/>
      </w:r>
      <w:r w:rsidR="00793EA5" w:rsidRPr="00DD015F">
        <w:rPr>
          <w:rFonts w:ascii="Verdana" w:hAnsi="Verdana"/>
        </w:rPr>
        <w:t>ΔΙΚΤΥΑ ΓΕΩΠΑΡΚΩΝ</w:t>
      </w:r>
      <w:bookmarkEnd w:id="13"/>
    </w:p>
    <w:p w14:paraId="0F691D48" w14:textId="1F5FEDB3" w:rsidR="002838A8" w:rsidRPr="00DD015F" w:rsidRDefault="002838A8" w:rsidP="002838A8">
      <w:pPr>
        <w:pStyle w:val="3"/>
        <w:rPr>
          <w:rFonts w:ascii="Verdana" w:hAnsi="Verdana"/>
        </w:rPr>
      </w:pPr>
      <w:bookmarkStart w:id="14" w:name="_Toc14768152"/>
      <w:r w:rsidRPr="00DD015F">
        <w:rPr>
          <w:rFonts w:ascii="Verdana" w:hAnsi="Verdana"/>
        </w:rPr>
        <w:t>2.5.2 ΤΟ ΕΥΡΩΠΑΙΚΟ ΔΙΚΤΥΟ ΓΕΩΠΑΡΚΩΝ</w:t>
      </w:r>
      <w:bookmarkEnd w:id="14"/>
    </w:p>
    <w:p w14:paraId="4E950B47" w14:textId="7BE4F1EA" w:rsidR="002838A8" w:rsidRPr="00DD015F" w:rsidRDefault="002838A8" w:rsidP="002838A8">
      <w:pPr>
        <w:jc w:val="both"/>
        <w:rPr>
          <w:rFonts w:ascii="Verdana" w:hAnsi="Verdana"/>
        </w:rPr>
      </w:pPr>
      <w:r w:rsidRPr="00DD015F">
        <w:rPr>
          <w:rFonts w:ascii="Verdana" w:hAnsi="Verdana"/>
        </w:rPr>
        <w:t xml:space="preserve">Το Ευρωπαϊκό Δίκτυο Γεωπάρκων </w:t>
      </w:r>
      <w:r w:rsidR="00AB1235" w:rsidRPr="00DD015F">
        <w:rPr>
          <w:rFonts w:ascii="Verdana" w:hAnsi="Verdana"/>
        </w:rPr>
        <w:t xml:space="preserve">(Εικόνα 2.1) </w:t>
      </w:r>
      <w:r w:rsidRPr="00DD015F">
        <w:rPr>
          <w:rFonts w:ascii="Verdana" w:hAnsi="Verdana"/>
        </w:rPr>
        <w:t>ιδρύθηκε τον Ιούνιο του 2000 με στόχο την προστασία της Γεωποικιλότητας, την ανάδειξη της γεωλογικής κληρονομιάς και την αειφόρο ανάπτυξη των περιοχών με ιδιαίτερη γεωλογική κληρονομιά, κυρίως μέσω της ανάπτυξης του γεωτουρισμού. Το Δίκτυο συνέστησαν τέσσερις φορείς οι οποίοι διαχειρίζονται περιοχές με ιδιαίτερο γεωλογικό ενδιαφέρον από την Γαλλία, την Ισπανία, τη Γερμανία και την Ελλάδα.</w:t>
      </w:r>
    </w:p>
    <w:p w14:paraId="7694B7CE" w14:textId="19218723" w:rsidR="00AB1235" w:rsidRPr="00DD015F" w:rsidRDefault="0026448E" w:rsidP="002838A8">
      <w:pPr>
        <w:jc w:val="both"/>
        <w:rPr>
          <w:rFonts w:ascii="Verdana" w:hAnsi="Verdana"/>
          <w:sz w:val="20"/>
        </w:rPr>
      </w:pPr>
      <w:r w:rsidRPr="00DD015F">
        <w:rPr>
          <w:rFonts w:ascii="Verdana" w:hAnsi="Verdana"/>
          <w:noProof/>
          <w:lang w:eastAsia="el-GR"/>
        </w:rPr>
        <w:drawing>
          <wp:anchor distT="0" distB="0" distL="114300" distR="114300" simplePos="0" relativeHeight="251820032" behindDoc="1" locked="0" layoutInCell="1" allowOverlap="1" wp14:anchorId="4591C42E" wp14:editId="3F6D8338">
            <wp:simplePos x="0" y="0"/>
            <wp:positionH relativeFrom="margin">
              <wp:align>center</wp:align>
            </wp:positionH>
            <wp:positionV relativeFrom="page">
              <wp:posOffset>4777962</wp:posOffset>
            </wp:positionV>
            <wp:extent cx="1558290" cy="1477010"/>
            <wp:effectExtent l="0" t="0" r="3810" b="8890"/>
            <wp:wrapTight wrapText="bothSides">
              <wp:wrapPolygon edited="0">
                <wp:start x="0" y="0"/>
                <wp:lineTo x="0" y="21451"/>
                <wp:lineTo x="21389" y="21451"/>
                <wp:lineTo x="21389"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58290" cy="1477010"/>
                    </a:xfrm>
                    <a:prstGeom prst="rect">
                      <a:avLst/>
                    </a:prstGeom>
                    <a:noFill/>
                  </pic:spPr>
                </pic:pic>
              </a:graphicData>
            </a:graphic>
            <wp14:sizeRelH relativeFrom="margin">
              <wp14:pctWidth>0</wp14:pctWidth>
            </wp14:sizeRelH>
            <wp14:sizeRelV relativeFrom="margin">
              <wp14:pctHeight>0</wp14:pctHeight>
            </wp14:sizeRelV>
          </wp:anchor>
        </w:drawing>
      </w:r>
    </w:p>
    <w:p w14:paraId="2334DCDA" w14:textId="5DC3A74A" w:rsidR="00AB1235" w:rsidRPr="00DD015F" w:rsidRDefault="00AB1235" w:rsidP="002838A8">
      <w:pPr>
        <w:jc w:val="both"/>
        <w:rPr>
          <w:rFonts w:ascii="Verdana" w:hAnsi="Verdana"/>
          <w:sz w:val="20"/>
        </w:rPr>
      </w:pPr>
    </w:p>
    <w:p w14:paraId="7759BD02" w14:textId="77777777" w:rsidR="00AB1235" w:rsidRPr="00DD015F" w:rsidRDefault="00AB1235" w:rsidP="002838A8">
      <w:pPr>
        <w:jc w:val="both"/>
        <w:rPr>
          <w:rFonts w:ascii="Verdana" w:hAnsi="Verdana"/>
          <w:sz w:val="20"/>
        </w:rPr>
      </w:pPr>
    </w:p>
    <w:p w14:paraId="1F3F4ACA" w14:textId="77777777" w:rsidR="00AB1235" w:rsidRPr="00DD015F" w:rsidRDefault="00AB1235" w:rsidP="002838A8">
      <w:pPr>
        <w:jc w:val="both"/>
        <w:rPr>
          <w:rFonts w:ascii="Verdana" w:hAnsi="Verdana"/>
          <w:sz w:val="20"/>
        </w:rPr>
      </w:pPr>
    </w:p>
    <w:p w14:paraId="0B397866" w14:textId="28C23995" w:rsidR="00AB1235" w:rsidRPr="00DD015F" w:rsidRDefault="00AB1235" w:rsidP="002838A8">
      <w:pPr>
        <w:jc w:val="both"/>
        <w:rPr>
          <w:rFonts w:ascii="Verdana" w:hAnsi="Verdana"/>
          <w:sz w:val="20"/>
        </w:rPr>
      </w:pPr>
    </w:p>
    <w:p w14:paraId="3E27DEEC" w14:textId="77777777" w:rsidR="00787415" w:rsidRPr="00DD015F" w:rsidRDefault="00787415" w:rsidP="002838A8">
      <w:pPr>
        <w:jc w:val="both"/>
        <w:rPr>
          <w:rFonts w:ascii="Verdana" w:hAnsi="Verdana"/>
          <w:sz w:val="20"/>
        </w:rPr>
      </w:pPr>
    </w:p>
    <w:p w14:paraId="0586F217" w14:textId="77777777" w:rsidR="00323FD6" w:rsidRPr="00DD015F" w:rsidRDefault="00323FD6" w:rsidP="00787415">
      <w:pPr>
        <w:jc w:val="center"/>
        <w:rPr>
          <w:rFonts w:ascii="Verdana" w:hAnsi="Verdana"/>
          <w:b/>
          <w:sz w:val="20"/>
          <w:szCs w:val="20"/>
        </w:rPr>
      </w:pPr>
    </w:p>
    <w:p w14:paraId="3E610BEF" w14:textId="77777777" w:rsidR="00323FD6" w:rsidRPr="00DD015F" w:rsidRDefault="00323FD6" w:rsidP="00787415">
      <w:pPr>
        <w:jc w:val="center"/>
        <w:rPr>
          <w:rFonts w:ascii="Verdana" w:hAnsi="Verdana"/>
          <w:b/>
          <w:sz w:val="20"/>
          <w:szCs w:val="20"/>
        </w:rPr>
      </w:pPr>
    </w:p>
    <w:p w14:paraId="21980EE4" w14:textId="1B62F516" w:rsidR="00AB1235" w:rsidRPr="0026448E" w:rsidRDefault="00787415" w:rsidP="00787415">
      <w:pPr>
        <w:jc w:val="center"/>
        <w:rPr>
          <w:rFonts w:ascii="Verdana" w:hAnsi="Verdana"/>
        </w:rPr>
      </w:pPr>
      <w:r w:rsidRPr="00DD015F">
        <w:rPr>
          <w:rFonts w:ascii="Verdana" w:hAnsi="Verdana"/>
          <w:b/>
          <w:sz w:val="20"/>
          <w:szCs w:val="20"/>
        </w:rPr>
        <w:lastRenderedPageBreak/>
        <w:t xml:space="preserve">Εικόνα 2.1: </w:t>
      </w:r>
      <w:r w:rsidRPr="00DD015F">
        <w:rPr>
          <w:rFonts w:ascii="Verdana" w:hAnsi="Verdana"/>
          <w:sz w:val="20"/>
          <w:szCs w:val="20"/>
        </w:rPr>
        <w:t>Λογότυπο Ευρωπαϊκού Δικτύου Γεωπάρκων (</w:t>
      </w:r>
      <w:r w:rsidRPr="00DD015F">
        <w:rPr>
          <w:rFonts w:ascii="Verdana" w:hAnsi="Verdana"/>
          <w:sz w:val="20"/>
          <w:szCs w:val="20"/>
          <w:lang w:val="en-US"/>
        </w:rPr>
        <w:t>European</w:t>
      </w:r>
      <w:r w:rsidRPr="00DD015F">
        <w:rPr>
          <w:rFonts w:ascii="Verdana" w:hAnsi="Verdana"/>
          <w:sz w:val="20"/>
          <w:szCs w:val="20"/>
        </w:rPr>
        <w:t xml:space="preserve"> </w:t>
      </w:r>
      <w:r w:rsidRPr="00DD015F">
        <w:rPr>
          <w:rFonts w:ascii="Verdana" w:hAnsi="Verdana"/>
          <w:sz w:val="20"/>
          <w:szCs w:val="20"/>
          <w:lang w:val="en-US"/>
        </w:rPr>
        <w:t>Geoparks</w:t>
      </w:r>
      <w:r w:rsidRPr="00DD015F">
        <w:rPr>
          <w:rFonts w:ascii="Verdana" w:hAnsi="Verdana"/>
          <w:sz w:val="20"/>
          <w:szCs w:val="20"/>
        </w:rPr>
        <w:t xml:space="preserve">, 2019 - </w:t>
      </w:r>
      <w:hyperlink r:id="rId20" w:history="1">
        <w:r w:rsidRPr="00DD015F">
          <w:rPr>
            <w:rStyle w:val="-"/>
            <w:rFonts w:ascii="Verdana" w:hAnsi="Verdana"/>
            <w:sz w:val="20"/>
            <w:szCs w:val="20"/>
          </w:rPr>
          <w:t>http://www.europeangeoparks.org/</w:t>
        </w:r>
      </w:hyperlink>
      <w:r w:rsidRPr="00DD015F">
        <w:rPr>
          <w:rFonts w:ascii="Verdana" w:hAnsi="Verdana"/>
          <w:sz w:val="20"/>
          <w:szCs w:val="20"/>
        </w:rPr>
        <w:t>)</w:t>
      </w:r>
      <w:r w:rsidRPr="0026448E">
        <w:rPr>
          <w:rFonts w:ascii="Verdana" w:hAnsi="Verdana"/>
          <w:sz w:val="20"/>
          <w:szCs w:val="20"/>
        </w:rPr>
        <w:t xml:space="preserve"> </w:t>
      </w:r>
    </w:p>
    <w:p w14:paraId="14BE0D02" w14:textId="77777777" w:rsidR="00AB1235" w:rsidRPr="0026448E" w:rsidRDefault="00AB1235" w:rsidP="002838A8">
      <w:pPr>
        <w:jc w:val="both"/>
        <w:rPr>
          <w:rFonts w:ascii="Verdana" w:hAnsi="Verdana"/>
        </w:rPr>
      </w:pPr>
    </w:p>
    <w:p w14:paraId="46DE7E81" w14:textId="0AFFDC96" w:rsidR="002838A8" w:rsidRPr="0026448E" w:rsidRDefault="002838A8" w:rsidP="002838A8">
      <w:pPr>
        <w:jc w:val="both"/>
        <w:rPr>
          <w:rFonts w:ascii="Verdana" w:hAnsi="Verdana"/>
        </w:rPr>
      </w:pPr>
      <w:r w:rsidRPr="0026448E">
        <w:rPr>
          <w:rFonts w:ascii="Verdana" w:hAnsi="Verdana"/>
        </w:rPr>
        <w:t xml:space="preserve">Το 2018 τα μέλη του Δικτύου έγιναν </w:t>
      </w:r>
      <w:r w:rsidRPr="0026448E">
        <w:rPr>
          <w:rFonts w:ascii="Verdana" w:hAnsi="Verdana"/>
          <w:b/>
        </w:rPr>
        <w:t>74</w:t>
      </w:r>
      <w:r w:rsidRPr="0026448E">
        <w:rPr>
          <w:rFonts w:ascii="Verdana" w:hAnsi="Verdana"/>
        </w:rPr>
        <w:t xml:space="preserve"> προερχόμενα από </w:t>
      </w:r>
      <w:r w:rsidRPr="0026448E">
        <w:rPr>
          <w:rFonts w:ascii="Verdana" w:hAnsi="Verdana"/>
          <w:b/>
        </w:rPr>
        <w:t>22</w:t>
      </w:r>
      <w:r w:rsidRPr="0026448E">
        <w:rPr>
          <w:rFonts w:ascii="Verdana" w:hAnsi="Verdana"/>
        </w:rPr>
        <w:t xml:space="preserve"> διαφορετικές</w:t>
      </w:r>
      <w:r w:rsidR="002415BA" w:rsidRPr="0026448E">
        <w:rPr>
          <w:rFonts w:ascii="Verdana" w:hAnsi="Verdana"/>
        </w:rPr>
        <w:t xml:space="preserve"> </w:t>
      </w:r>
      <w:r w:rsidRPr="0026448E">
        <w:rPr>
          <w:rFonts w:ascii="Verdana" w:hAnsi="Verdana"/>
        </w:rPr>
        <w:t>Ευρωπαϊκές χώρες</w:t>
      </w:r>
      <w:r w:rsidR="00D0311D" w:rsidRPr="0026448E">
        <w:rPr>
          <w:rFonts w:ascii="Verdana" w:hAnsi="Verdana"/>
        </w:rPr>
        <w:t xml:space="preserve"> και παραθέτονται στο παράρτημα </w:t>
      </w:r>
      <w:r w:rsidR="00D0311D" w:rsidRPr="0026448E">
        <w:rPr>
          <w:rFonts w:ascii="Verdana" w:hAnsi="Verdana"/>
          <w:lang w:val="en-US"/>
        </w:rPr>
        <w:t>I</w:t>
      </w:r>
      <w:r w:rsidRPr="0026448E">
        <w:rPr>
          <w:rFonts w:ascii="Verdana" w:hAnsi="Verdana"/>
        </w:rPr>
        <w:t>.</w:t>
      </w:r>
    </w:p>
    <w:p w14:paraId="60A8014A" w14:textId="2C877E73" w:rsidR="002838A8" w:rsidRPr="0026448E" w:rsidRDefault="002838A8" w:rsidP="002838A8">
      <w:pPr>
        <w:jc w:val="both"/>
        <w:rPr>
          <w:rFonts w:ascii="Verdana" w:hAnsi="Verdana"/>
        </w:rPr>
      </w:pPr>
      <w:r w:rsidRPr="0026448E">
        <w:rPr>
          <w:rFonts w:ascii="Verdana" w:hAnsi="Verdana"/>
        </w:rPr>
        <w:t>Επιδίωξη του Δικτύου είναι η διερεύνηση και η συμμετοχή σε αυτό των σημαντικότερων γεωλογικών μνημείων από όλες τις Ευρωπαϊκές χώρες. Όλα τα μέλη του Δικτύου είναι κάτοχοι του διακριτικού σήματος «European</w:t>
      </w:r>
      <w:r w:rsidR="007C5471" w:rsidRPr="0026448E">
        <w:rPr>
          <w:rFonts w:ascii="Verdana" w:hAnsi="Verdana"/>
        </w:rPr>
        <w:t xml:space="preserve"> </w:t>
      </w:r>
      <w:r w:rsidRPr="0026448E">
        <w:rPr>
          <w:rFonts w:ascii="Verdana" w:hAnsi="Verdana"/>
        </w:rPr>
        <w:t>Geopark», το οποίο έχει κατοχυρωθεί σε όλες τις Ευρωπαϊκές χώρες.</w:t>
      </w:r>
    </w:p>
    <w:p w14:paraId="28465956" w14:textId="77777777" w:rsidR="002838A8" w:rsidRPr="0026448E" w:rsidRDefault="002838A8" w:rsidP="002838A8">
      <w:pPr>
        <w:jc w:val="both"/>
        <w:rPr>
          <w:rFonts w:ascii="Verdana" w:hAnsi="Verdana"/>
        </w:rPr>
      </w:pPr>
      <w:r w:rsidRPr="0026448E">
        <w:rPr>
          <w:rFonts w:ascii="Verdana" w:hAnsi="Verdana"/>
        </w:rPr>
        <w:t>Το Δίκτυο λειτουργεί μέσω της συνεχούς ηλεκτρονικής επικοινωνίας των μελών, της πραγματοποίησης δύο συναντήσεων το χρόνο που λαμβάνουν χώρα σε διαφορετικό γεωπάρκο κάθε φορά, της διοργάνωσης του ετήσιου συνεδρίου στο οποίο παρουσιάζονται οι νέες υποψηφιότητες για ένταξη στο Δίκτυο και της συμμετοχής σε κοινά προγράμματα στα πλαίσια των οποίων τα μέλη του Δικτύου συνεργάζονται με στόχο την ανταλλαγή πρακτικών και εμπειριών και την από κοινού δράση για την προστασία της γεωλογικής κληρονομιάς της Ευρώπης, την αξιοποίηση και ανάδειξη των γεωλογικών φυσικών μνημείων, την ανάπτυξη ειδικών μορφών τουρισμού και την προώθηση της αειφόρου ανάπτυξης των περιοχών των Γεωπάρκων, μέσω του γεωτουρισμού.</w:t>
      </w:r>
    </w:p>
    <w:p w14:paraId="2DDE0FD6" w14:textId="6C71F2D0" w:rsidR="002838A8" w:rsidRPr="0026448E" w:rsidRDefault="002838A8" w:rsidP="002838A8">
      <w:pPr>
        <w:jc w:val="both"/>
        <w:rPr>
          <w:rFonts w:ascii="Verdana" w:hAnsi="Verdana"/>
        </w:rPr>
      </w:pPr>
      <w:r w:rsidRPr="0026448E">
        <w:rPr>
          <w:rFonts w:ascii="Verdana" w:hAnsi="Verdana"/>
        </w:rPr>
        <w:t>Ενδεικτικά παραδείγματα γεωτουριστικών δράσεων στην περιοχή ενός γεωπάρκου αποτελούν</w:t>
      </w:r>
      <w:r w:rsidR="002415BA" w:rsidRPr="0026448E">
        <w:rPr>
          <w:rFonts w:ascii="Verdana" w:hAnsi="Verdana"/>
        </w:rPr>
        <w:t xml:space="preserve"> </w:t>
      </w:r>
      <w:r w:rsidRPr="0026448E">
        <w:rPr>
          <w:rFonts w:ascii="Verdana" w:hAnsi="Verdana"/>
        </w:rPr>
        <w:t>οι οργανωμένες ξεναγήσεις και περιηγήσεις, εκπαιδευτικά προγράμματα, ενημερωτικές επισκέψεις μαθητών και δράσεις προώθησης και προβολής του γεωπάρκου σε τουριστικούς φορείς. Επίσης η συμμετοχή των τοπικών κοινωνιών στη διαχείριση ενός γεωπάρκου θεωρείται ουσιαστικό στοιχείο για την επιτυχία του θεσμού.</w:t>
      </w:r>
    </w:p>
    <w:p w14:paraId="35A8C46F" w14:textId="77777777" w:rsidR="00360B21" w:rsidRPr="00DD015F" w:rsidRDefault="002838A8" w:rsidP="00510467">
      <w:pPr>
        <w:jc w:val="both"/>
        <w:rPr>
          <w:rFonts w:ascii="Verdana" w:hAnsi="Verdana"/>
        </w:rPr>
      </w:pPr>
      <w:r w:rsidRPr="00DD015F">
        <w:rPr>
          <w:rFonts w:ascii="Verdana" w:hAnsi="Verdana"/>
        </w:rPr>
        <w:t xml:space="preserve">Η ιδιότητα του μέλους του Δικτύου Ευρωπαϊκών Γεωπάρκων διαρκεί τέσσερα χρόνια, μετά το τέλος των οποίων κάθε γεωπάρκο υποβάλλεται σε επαναξιολόγηση από διεθνή επιτροπή ειδικών. Η διαδικασία της αξιολόγησης αποτελεί μία από τις κύριες διαδικασίες του Δικτύου και συμβάλλει αποφασιστικά στη διατήρηση υψηλού επιπέδου λειτουργίας, υποδομών και των παρεχόμενων υπηρεσιών. </w:t>
      </w:r>
    </w:p>
    <w:p w14:paraId="0F382FD1" w14:textId="1D2B06A7" w:rsidR="00C869DA" w:rsidRPr="0026448E" w:rsidRDefault="002838A8" w:rsidP="00510467">
      <w:pPr>
        <w:jc w:val="both"/>
        <w:rPr>
          <w:rFonts w:ascii="Verdana" w:hAnsi="Verdana"/>
        </w:rPr>
      </w:pPr>
      <w:r w:rsidRPr="00DD015F">
        <w:rPr>
          <w:rFonts w:ascii="Verdana" w:hAnsi="Verdana"/>
        </w:rPr>
        <w:t>Για περισσότερες πληροφορίες μπορείτε να επισκεφτείτε</w:t>
      </w:r>
      <w:r w:rsidRPr="0026448E">
        <w:rPr>
          <w:rFonts w:ascii="Verdana" w:hAnsi="Verdana"/>
        </w:rPr>
        <w:t xml:space="preserve"> την </w:t>
      </w:r>
      <w:r w:rsidR="00360B21" w:rsidRPr="0026448E">
        <w:rPr>
          <w:rFonts w:ascii="Verdana" w:hAnsi="Verdana"/>
        </w:rPr>
        <w:t>επίσημη ιστοσελίδα των Ευρωπαϊκών Γεωπάρκων</w:t>
      </w:r>
      <w:r w:rsidR="00360B21" w:rsidRPr="0026448E">
        <w:rPr>
          <w:rFonts w:ascii="Verdana" w:hAnsi="Verdana"/>
          <w:szCs w:val="20"/>
        </w:rPr>
        <w:t xml:space="preserve">, </w:t>
      </w:r>
      <w:hyperlink r:id="rId21" w:history="1">
        <w:r w:rsidR="002A1009" w:rsidRPr="0026448E">
          <w:rPr>
            <w:rFonts w:ascii="Verdana" w:hAnsi="Verdana"/>
            <w:color w:val="0000FF"/>
            <w:szCs w:val="20"/>
            <w:u w:val="single"/>
          </w:rPr>
          <w:t>http://www.europeangeoparks.org/</w:t>
        </w:r>
      </w:hyperlink>
    </w:p>
    <w:p w14:paraId="6BAC2725" w14:textId="1110E512" w:rsidR="00510467" w:rsidRPr="0026448E" w:rsidRDefault="00787415" w:rsidP="00510467">
      <w:pPr>
        <w:jc w:val="both"/>
        <w:rPr>
          <w:rFonts w:ascii="Verdana" w:hAnsi="Verdana"/>
        </w:rPr>
      </w:pPr>
      <w:r w:rsidRPr="009B2E77">
        <w:rPr>
          <w:rFonts w:ascii="Verdana" w:hAnsi="Verdana"/>
          <w:iCs/>
          <w:noProof/>
          <w:lang w:eastAsia="el-GR"/>
        </w:rPr>
        <w:lastRenderedPageBreak/>
        <w:drawing>
          <wp:anchor distT="0" distB="0" distL="114300" distR="114300" simplePos="0" relativeHeight="251722752" behindDoc="0" locked="0" layoutInCell="1" allowOverlap="1" wp14:anchorId="41C655BD" wp14:editId="615DCBC0">
            <wp:simplePos x="0" y="0"/>
            <wp:positionH relativeFrom="margin">
              <wp:align>center</wp:align>
            </wp:positionH>
            <wp:positionV relativeFrom="paragraph">
              <wp:posOffset>267970</wp:posOffset>
            </wp:positionV>
            <wp:extent cx="4856400" cy="3171600"/>
            <wp:effectExtent l="0" t="0" r="190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GN-71_s.jpg"/>
                    <pic:cNvPicPr/>
                  </pic:nvPicPr>
                  <pic:blipFill>
                    <a:blip r:embed="rId22">
                      <a:extLst>
                        <a:ext uri="{28A0092B-C50C-407E-A947-70E740481C1C}">
                          <a14:useLocalDpi xmlns:a14="http://schemas.microsoft.com/office/drawing/2010/main" val="0"/>
                        </a:ext>
                      </a:extLst>
                    </a:blip>
                    <a:stretch>
                      <a:fillRect/>
                    </a:stretch>
                  </pic:blipFill>
                  <pic:spPr>
                    <a:xfrm>
                      <a:off x="0" y="0"/>
                      <a:ext cx="4856400" cy="3171600"/>
                    </a:xfrm>
                    <a:prstGeom prst="rect">
                      <a:avLst/>
                    </a:prstGeom>
                  </pic:spPr>
                </pic:pic>
              </a:graphicData>
            </a:graphic>
            <wp14:sizeRelH relativeFrom="page">
              <wp14:pctWidth>0</wp14:pctWidth>
            </wp14:sizeRelH>
            <wp14:sizeRelV relativeFrom="page">
              <wp14:pctHeight>0</wp14:pctHeight>
            </wp14:sizeRelV>
          </wp:anchor>
        </w:drawing>
      </w:r>
    </w:p>
    <w:p w14:paraId="2D11C3A1" w14:textId="58A2082D" w:rsidR="00510467" w:rsidRPr="0026448E" w:rsidRDefault="00787415" w:rsidP="00787415">
      <w:pPr>
        <w:jc w:val="center"/>
        <w:rPr>
          <w:rFonts w:ascii="Verdana" w:hAnsi="Verdana"/>
          <w:sz w:val="20"/>
          <w:szCs w:val="20"/>
        </w:rPr>
      </w:pPr>
      <w:r w:rsidRPr="0026448E">
        <w:rPr>
          <w:rFonts w:ascii="Verdana" w:hAnsi="Verdana"/>
          <w:b/>
          <w:sz w:val="20"/>
          <w:szCs w:val="20"/>
        </w:rPr>
        <w:t xml:space="preserve">Εικόνα 2.2: </w:t>
      </w:r>
      <w:r w:rsidRPr="0026448E">
        <w:rPr>
          <w:rFonts w:ascii="Verdana" w:hAnsi="Verdana"/>
          <w:sz w:val="20"/>
          <w:szCs w:val="20"/>
        </w:rPr>
        <w:t>Ευρωπαϊκό Δίκτυο Γεωπάρκων (</w:t>
      </w:r>
      <w:r w:rsidRPr="0026448E">
        <w:rPr>
          <w:rFonts w:ascii="Verdana" w:hAnsi="Verdana"/>
          <w:sz w:val="20"/>
          <w:szCs w:val="20"/>
          <w:lang w:val="en-US"/>
        </w:rPr>
        <w:t>European</w:t>
      </w:r>
      <w:r w:rsidRPr="0026448E">
        <w:rPr>
          <w:rFonts w:ascii="Verdana" w:hAnsi="Verdana"/>
          <w:sz w:val="20"/>
          <w:szCs w:val="20"/>
        </w:rPr>
        <w:t xml:space="preserve"> </w:t>
      </w:r>
      <w:r w:rsidRPr="0026448E">
        <w:rPr>
          <w:rFonts w:ascii="Verdana" w:hAnsi="Verdana"/>
          <w:sz w:val="20"/>
          <w:szCs w:val="20"/>
          <w:lang w:val="en-US"/>
        </w:rPr>
        <w:t>Geoparks</w:t>
      </w:r>
      <w:r w:rsidRPr="0026448E">
        <w:rPr>
          <w:rFonts w:ascii="Verdana" w:hAnsi="Verdana"/>
          <w:sz w:val="20"/>
          <w:szCs w:val="20"/>
        </w:rPr>
        <w:t>, 2019</w:t>
      </w:r>
      <w:r w:rsidRPr="0026448E">
        <w:rPr>
          <w:rFonts w:ascii="Verdana" w:hAnsi="Verdana"/>
          <w:noProof/>
          <w:sz w:val="24"/>
          <w:lang w:eastAsia="el-GR"/>
        </w:rPr>
        <w:t xml:space="preserve"> - </w:t>
      </w:r>
      <w:hyperlink r:id="rId23" w:history="1">
        <w:r w:rsidRPr="0026448E">
          <w:rPr>
            <w:rStyle w:val="-"/>
            <w:rFonts w:ascii="Verdana" w:hAnsi="Verdana"/>
            <w:sz w:val="20"/>
            <w:szCs w:val="20"/>
          </w:rPr>
          <w:t>http://www.europeangeoparks.org/</w:t>
        </w:r>
      </w:hyperlink>
      <w:r w:rsidRPr="0026448E">
        <w:rPr>
          <w:rFonts w:ascii="Verdana" w:hAnsi="Verdana"/>
          <w:sz w:val="20"/>
          <w:szCs w:val="20"/>
        </w:rPr>
        <w:t>)</w:t>
      </w:r>
    </w:p>
    <w:p w14:paraId="5B2091CB" w14:textId="77777777" w:rsidR="00DD3470" w:rsidRPr="009B2E77" w:rsidRDefault="00DD3470" w:rsidP="00787415">
      <w:pPr>
        <w:jc w:val="center"/>
        <w:rPr>
          <w:rFonts w:ascii="Verdana" w:hAnsi="Verdana"/>
          <w:sz w:val="20"/>
        </w:rPr>
      </w:pPr>
    </w:p>
    <w:p w14:paraId="1B26452D" w14:textId="12B0C6D2" w:rsidR="00793EA5" w:rsidRPr="009B2E77" w:rsidRDefault="00793EA5" w:rsidP="00793EA5">
      <w:pPr>
        <w:pStyle w:val="3"/>
        <w:rPr>
          <w:rFonts w:ascii="Verdana" w:hAnsi="Verdana"/>
        </w:rPr>
      </w:pPr>
      <w:bookmarkStart w:id="15" w:name="_Toc14768153"/>
      <w:r w:rsidRPr="009B2E77">
        <w:rPr>
          <w:rFonts w:ascii="Verdana" w:hAnsi="Verdana"/>
        </w:rPr>
        <w:t xml:space="preserve">2.5.1 ΤΟ ΠΑΓΚΟΣΜΙΟ ΔΙΚΤΥΟ ΓΕΩΠΑΡΚΩΝ </w:t>
      </w:r>
      <w:r w:rsidRPr="009B2E77">
        <w:rPr>
          <w:rFonts w:ascii="Verdana" w:hAnsi="Verdana"/>
          <w:lang w:val="en-US"/>
        </w:rPr>
        <w:t>UNESCO</w:t>
      </w:r>
      <w:bookmarkEnd w:id="15"/>
    </w:p>
    <w:p w14:paraId="62E27433" w14:textId="6B4C6296" w:rsidR="002A1FC6" w:rsidRPr="009B2E77" w:rsidRDefault="002A1FC6" w:rsidP="00F7062B">
      <w:pPr>
        <w:jc w:val="both"/>
        <w:rPr>
          <w:rFonts w:ascii="Verdana" w:hAnsi="Verdana"/>
          <w:sz w:val="20"/>
        </w:rPr>
      </w:pPr>
      <w:r w:rsidRPr="0026448E">
        <w:rPr>
          <w:rFonts w:ascii="Verdana" w:hAnsi="Verdana"/>
        </w:rPr>
        <w:t xml:space="preserve">Τα Παγκόσμια Γεωπάρκα της UNESCO </w:t>
      </w:r>
      <w:r w:rsidR="00787415" w:rsidRPr="0026448E">
        <w:rPr>
          <w:rFonts w:ascii="Verdana" w:hAnsi="Verdana"/>
        </w:rPr>
        <w:t xml:space="preserve">(Εικόνα 2.3) </w:t>
      </w:r>
      <w:r w:rsidRPr="0026448E">
        <w:rPr>
          <w:rFonts w:ascii="Verdana" w:hAnsi="Verdana"/>
        </w:rPr>
        <w:t xml:space="preserve">είναι μοναδικές, ενοποιημένες γεωγραφικές περιοχές όπου οι </w:t>
      </w:r>
      <w:r w:rsidR="006E3A8B" w:rsidRPr="0026448E">
        <w:rPr>
          <w:rFonts w:ascii="Verdana" w:hAnsi="Verdana"/>
        </w:rPr>
        <w:t>θέσεις</w:t>
      </w:r>
      <w:r w:rsidRPr="0026448E">
        <w:rPr>
          <w:rFonts w:ascii="Verdana" w:hAnsi="Verdana"/>
        </w:rPr>
        <w:t xml:space="preserve"> και τα τοπία διεθνούς γεωλογικής σημασίας διαχειρίζονται με μια ολιστική έννοια της προστασίας, της εκπαίδευσης και της αειφόρου ανάπτυξης. Η διεθνής γεωλογική σημασία ενός Παγκόσμιου Γεωπάρκου της UNESCO καθορίζεται από επιστημονικούς επαγγελματίες, ως μέλος μιας «Ομάδας Αξιολόγησης </w:t>
      </w:r>
      <w:r w:rsidR="006E3A8B" w:rsidRPr="0026448E">
        <w:rPr>
          <w:rFonts w:ascii="Verdana" w:hAnsi="Verdana"/>
        </w:rPr>
        <w:t>Παγκοσμίων Γεωπάρκων</w:t>
      </w:r>
      <w:r w:rsidRPr="0026448E">
        <w:rPr>
          <w:rFonts w:ascii="Verdana" w:hAnsi="Verdana"/>
        </w:rPr>
        <w:t xml:space="preserve"> της UNESCO», οι οποίοι πραγματοποιούν μια συγκριτική αξιολόγηση σε παγκόσμιο επίπεδο βασισμένη στην δημοσιευμένη έρευνα που διενεργήθηκε σε γεωλογικούς χώρους της περιοχής. Τα </w:t>
      </w:r>
      <w:r w:rsidR="006E3A8B" w:rsidRPr="0026448E">
        <w:rPr>
          <w:rFonts w:ascii="Verdana" w:hAnsi="Verdana"/>
        </w:rPr>
        <w:t>Παγκόσμια Γεωπάρκα</w:t>
      </w:r>
      <w:r w:rsidRPr="0026448E">
        <w:rPr>
          <w:rFonts w:ascii="Verdana" w:hAnsi="Verdana"/>
        </w:rPr>
        <w:t xml:space="preserve"> της UNESCO χρησιμοποιούν τη γεωλογική κληρονομιά σε σχέση με όλες τις άλλες πτυχές της φυσικής και πολιτιστικής κληρονομιάς αυτής της περιοχής για να ενισχύσουν την ευαισθητοποίηση και την κατανόηση βασικών ζητημάτων που αντιμετωπίζει η κοινωνία στο πλαίσιο του δυναμικού πλανήτη στον οποίο ζούμε όλοι.</w:t>
      </w:r>
    </w:p>
    <w:p w14:paraId="6C6F173D" w14:textId="77777777" w:rsidR="00787415" w:rsidRPr="009B2E77" w:rsidRDefault="00787415" w:rsidP="00F7062B">
      <w:pPr>
        <w:jc w:val="both"/>
        <w:rPr>
          <w:rFonts w:ascii="Verdana" w:hAnsi="Verdana"/>
          <w:sz w:val="20"/>
        </w:rPr>
      </w:pPr>
    </w:p>
    <w:p w14:paraId="0A4CF33F" w14:textId="6E9E1AA8" w:rsidR="00787415" w:rsidRPr="009B2E77" w:rsidRDefault="00787415" w:rsidP="00787415">
      <w:pPr>
        <w:jc w:val="center"/>
        <w:rPr>
          <w:rFonts w:ascii="Verdana" w:hAnsi="Verdana"/>
          <w:sz w:val="20"/>
        </w:rPr>
      </w:pPr>
      <w:r w:rsidRPr="009B2E77">
        <w:rPr>
          <w:rFonts w:ascii="Verdana" w:hAnsi="Verdana"/>
          <w:noProof/>
          <w:lang w:eastAsia="el-GR"/>
        </w:rPr>
        <w:lastRenderedPageBreak/>
        <w:drawing>
          <wp:inline distT="0" distB="0" distL="0" distR="0" wp14:anchorId="427197BE" wp14:editId="1AD71F7B">
            <wp:extent cx="2857500" cy="1476375"/>
            <wp:effectExtent l="0" t="0" r="0" b="9525"/>
            <wp:docPr id="50" name="Picture 50" descr="ÎÏÎ¿ÏÎ­Î»ÎµÏÎ¼Î± ÎµÎ¹ÎºÏÎ½Î±Ï Î³Î¹Î± global geoparks une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ÎÏÎ¿ÏÎ­Î»ÎµÏÎ¼Î± ÎµÎ¹ÎºÏÎ½Î±Ï Î³Î¹Î± global geoparks unesc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476375"/>
                    </a:xfrm>
                    <a:prstGeom prst="rect">
                      <a:avLst/>
                    </a:prstGeom>
                    <a:noFill/>
                    <a:ln>
                      <a:noFill/>
                    </a:ln>
                  </pic:spPr>
                </pic:pic>
              </a:graphicData>
            </a:graphic>
          </wp:inline>
        </w:drawing>
      </w:r>
    </w:p>
    <w:p w14:paraId="13A299C3" w14:textId="643D9368" w:rsidR="00787415" w:rsidRPr="0026448E" w:rsidRDefault="00787415" w:rsidP="00787415">
      <w:pPr>
        <w:jc w:val="center"/>
        <w:rPr>
          <w:rFonts w:ascii="Verdana" w:hAnsi="Verdana"/>
        </w:rPr>
      </w:pPr>
      <w:r w:rsidRPr="0026448E">
        <w:rPr>
          <w:rFonts w:ascii="Verdana" w:hAnsi="Verdana"/>
          <w:b/>
          <w:sz w:val="20"/>
          <w:szCs w:val="20"/>
        </w:rPr>
        <w:t xml:space="preserve">Εικόνα 2.3: </w:t>
      </w:r>
      <w:r w:rsidRPr="0026448E">
        <w:rPr>
          <w:rFonts w:ascii="Verdana" w:hAnsi="Verdana"/>
          <w:sz w:val="20"/>
          <w:szCs w:val="20"/>
        </w:rPr>
        <w:t xml:space="preserve">Λογότυπο των Παγκόσμιων Γεωπάρκων της </w:t>
      </w:r>
      <w:r w:rsidRPr="0026448E">
        <w:rPr>
          <w:rFonts w:ascii="Verdana" w:hAnsi="Verdana"/>
          <w:sz w:val="20"/>
          <w:szCs w:val="20"/>
          <w:lang w:val="en-US"/>
        </w:rPr>
        <w:t>UNESCO</w:t>
      </w:r>
      <w:r w:rsidRPr="0026448E">
        <w:rPr>
          <w:rFonts w:ascii="Verdana" w:hAnsi="Verdana"/>
          <w:sz w:val="20"/>
          <w:szCs w:val="20"/>
        </w:rPr>
        <w:t xml:space="preserve"> (</w:t>
      </w:r>
      <w:r w:rsidRPr="0026448E">
        <w:rPr>
          <w:rFonts w:ascii="Verdana" w:hAnsi="Verdana"/>
          <w:sz w:val="20"/>
          <w:szCs w:val="20"/>
          <w:lang w:val="en-US"/>
        </w:rPr>
        <w:t>UNESCO</w:t>
      </w:r>
      <w:r w:rsidRPr="0026448E">
        <w:rPr>
          <w:rFonts w:ascii="Verdana" w:hAnsi="Verdana"/>
          <w:sz w:val="20"/>
          <w:szCs w:val="20"/>
        </w:rPr>
        <w:t xml:space="preserve"> </w:t>
      </w:r>
      <w:r w:rsidRPr="0026448E">
        <w:rPr>
          <w:rFonts w:ascii="Verdana" w:hAnsi="Verdana"/>
          <w:sz w:val="20"/>
          <w:szCs w:val="20"/>
          <w:lang w:val="en-US"/>
        </w:rPr>
        <w:t>Global</w:t>
      </w:r>
      <w:r w:rsidRPr="0026448E">
        <w:rPr>
          <w:rFonts w:ascii="Verdana" w:hAnsi="Verdana"/>
          <w:sz w:val="20"/>
          <w:szCs w:val="20"/>
        </w:rPr>
        <w:t xml:space="preserve"> </w:t>
      </w:r>
      <w:r w:rsidRPr="0026448E">
        <w:rPr>
          <w:rFonts w:ascii="Verdana" w:hAnsi="Verdana"/>
          <w:sz w:val="20"/>
          <w:szCs w:val="20"/>
          <w:lang w:val="en-US"/>
        </w:rPr>
        <w:t>Geoparks</w:t>
      </w:r>
      <w:r w:rsidRPr="0026448E">
        <w:rPr>
          <w:rFonts w:ascii="Verdana" w:hAnsi="Verdana"/>
          <w:sz w:val="20"/>
          <w:szCs w:val="20"/>
        </w:rPr>
        <w:t xml:space="preserve">, 2019 - </w:t>
      </w:r>
      <w:hyperlink r:id="rId25" w:history="1">
        <w:r w:rsidRPr="0026448E">
          <w:rPr>
            <w:rStyle w:val="-"/>
            <w:rFonts w:ascii="Verdana" w:hAnsi="Verdana"/>
            <w:sz w:val="20"/>
            <w:szCs w:val="20"/>
          </w:rPr>
          <w:t>http://www.unesco.org</w:t>
        </w:r>
      </w:hyperlink>
      <w:r w:rsidRPr="0026448E">
        <w:rPr>
          <w:rFonts w:ascii="Verdana" w:hAnsi="Verdana"/>
          <w:sz w:val="20"/>
          <w:szCs w:val="20"/>
        </w:rPr>
        <w:t xml:space="preserve">) </w:t>
      </w:r>
    </w:p>
    <w:p w14:paraId="5D46DD92" w14:textId="48A5971A" w:rsidR="00F7062B" w:rsidRPr="0026448E" w:rsidRDefault="00F7062B" w:rsidP="00F7062B">
      <w:pPr>
        <w:jc w:val="both"/>
        <w:rPr>
          <w:rFonts w:ascii="Verdana" w:hAnsi="Verdana"/>
        </w:rPr>
      </w:pPr>
      <w:r w:rsidRPr="0026448E">
        <w:rPr>
          <w:rFonts w:ascii="Verdana" w:hAnsi="Verdana"/>
        </w:rPr>
        <w:t>Η επιτυχία του Δικτύου των Ευρωπαϊκών Γεωπάρκων οδήγησε την UNESCO το 2004 στη σύναψη ενός συμφώνου συνεργασίας με το Δίκτυο με στόχο τη μεταφορά του επιτυχημένου αυτού παραδείγματος και στις άλλες Ηπείρους. Έτσι δημιουργήθηκε το αντίστοιχο Δίκτυο των Παγκόσμιων Γεωπάρκων με τη στήριξη της UNESCO με τη συμμετοχή αρχικά όλων των Ευρωπαϊκών Γεωπάρκων καθώς και γεωπάρκων της Κίνας και της Ιαπωνίας.</w:t>
      </w:r>
    </w:p>
    <w:p w14:paraId="7E7FE474" w14:textId="58533822" w:rsidR="00C869DA" w:rsidRPr="00DD015F" w:rsidRDefault="00F7062B" w:rsidP="00F7062B">
      <w:pPr>
        <w:jc w:val="both"/>
        <w:rPr>
          <w:rFonts w:ascii="Verdana" w:hAnsi="Verdana"/>
        </w:rPr>
      </w:pPr>
      <w:r w:rsidRPr="0026448E">
        <w:rPr>
          <w:rFonts w:ascii="Verdana" w:hAnsi="Verdana"/>
        </w:rPr>
        <w:t xml:space="preserve">Το 2015 το Δίκτυο των Παγκόσμιων Γεωπάρκων έλαβε νομική υπόσταση με τη μορφή Συνδέσμου με έδρα το Παρίσι και είναι ο εταίρος της UNESCO στο νέο πρόγραμμα αναγνώρισης περιοχών που δημιούργησε το 2015, που είναι τα Παγκόσμια Γεωπάρκα UNESCO. Για να αναγνωριστεί μια περιοχή ως </w:t>
      </w:r>
      <w:r w:rsidRPr="00DD015F">
        <w:rPr>
          <w:rFonts w:ascii="Verdana" w:hAnsi="Verdana"/>
        </w:rPr>
        <w:t xml:space="preserve">Παγκόσμιο Γεωπάρκο UNESCO θα πρέπει να είναι μέλος και του Παγκόσμιου </w:t>
      </w:r>
      <w:r w:rsidR="00323FD6" w:rsidRPr="00DD015F">
        <w:rPr>
          <w:rFonts w:ascii="Verdana" w:hAnsi="Verdana"/>
        </w:rPr>
        <w:t>Δικτύου Γεωπάρκων. Τα Παγκόσμια</w:t>
      </w:r>
      <w:r w:rsidRPr="00DD015F">
        <w:rPr>
          <w:rFonts w:ascii="Verdana" w:hAnsi="Verdana"/>
        </w:rPr>
        <w:t xml:space="preserve"> Γεωπάρκα UNESCO οφείλουν να πληρούν υψηλά στάνταρ ποιότητας και προσφερόμενων υπηρεσιών και αξιολογούνται κάθε τέσσερα χρόνια μέσα από ένα αυστηρό πρωτόκολλο. Οι δραστηριότητες των Παγκόσμιου Δικτύου Γεωπάρκων UNESCO επεκτάθηκαν σε όλο τον κόσμο και σήμερα συμμετέ</w:t>
      </w:r>
      <w:r w:rsidR="00A87D1B" w:rsidRPr="00DD015F">
        <w:rPr>
          <w:rFonts w:ascii="Verdana" w:hAnsi="Verdana"/>
        </w:rPr>
        <w:t xml:space="preserve">χουν σε αυτό </w:t>
      </w:r>
      <w:r w:rsidR="00A87D1B" w:rsidRPr="00DD015F">
        <w:rPr>
          <w:rFonts w:ascii="Verdana" w:hAnsi="Verdana"/>
          <w:b/>
        </w:rPr>
        <w:t>140</w:t>
      </w:r>
      <w:r w:rsidR="00A87D1B" w:rsidRPr="00DD015F">
        <w:rPr>
          <w:rFonts w:ascii="Verdana" w:hAnsi="Verdana"/>
        </w:rPr>
        <w:t xml:space="preserve"> περιοχές από </w:t>
      </w:r>
      <w:r w:rsidR="00A87D1B" w:rsidRPr="00DD015F">
        <w:rPr>
          <w:rFonts w:ascii="Verdana" w:hAnsi="Verdana"/>
          <w:b/>
        </w:rPr>
        <w:t>38</w:t>
      </w:r>
      <w:r w:rsidRPr="00DD015F">
        <w:rPr>
          <w:rFonts w:ascii="Verdana" w:hAnsi="Verdana"/>
        </w:rPr>
        <w:t xml:space="preserve"> χώρες</w:t>
      </w:r>
      <w:r w:rsidR="000A3698" w:rsidRPr="00DD015F">
        <w:rPr>
          <w:rFonts w:ascii="Verdana" w:hAnsi="Verdana"/>
        </w:rPr>
        <w:t xml:space="preserve"> και παραθέτονται στο παράρτημα </w:t>
      </w:r>
      <w:r w:rsidR="00323FD6" w:rsidRPr="00DD015F">
        <w:rPr>
          <w:rFonts w:ascii="Verdana" w:hAnsi="Verdana"/>
          <w:lang w:val="en-US"/>
        </w:rPr>
        <w:t>II</w:t>
      </w:r>
      <w:r w:rsidRPr="00DD015F">
        <w:rPr>
          <w:rFonts w:ascii="Verdana" w:hAnsi="Verdana"/>
        </w:rPr>
        <w:t>.</w:t>
      </w:r>
    </w:p>
    <w:p w14:paraId="29E70692" w14:textId="0CA17836" w:rsidR="002A1FC6" w:rsidRPr="0026448E" w:rsidRDefault="002A1FC6" w:rsidP="00F7062B">
      <w:pPr>
        <w:jc w:val="both"/>
        <w:rPr>
          <w:rFonts w:ascii="Verdana" w:hAnsi="Verdana"/>
        </w:rPr>
      </w:pPr>
      <w:r w:rsidRPr="00DD015F">
        <w:rPr>
          <w:rFonts w:ascii="Verdana" w:hAnsi="Verdana"/>
        </w:rPr>
        <w:t xml:space="preserve">Η </w:t>
      </w:r>
      <w:r w:rsidRPr="00DD015F">
        <w:rPr>
          <w:rFonts w:ascii="Verdana" w:hAnsi="Verdana"/>
          <w:lang w:val="en-US"/>
        </w:rPr>
        <w:t>UNESCO</w:t>
      </w:r>
      <w:r w:rsidRPr="00DD015F">
        <w:rPr>
          <w:rFonts w:ascii="Verdana" w:hAnsi="Verdana"/>
        </w:rPr>
        <w:t xml:space="preserve"> υποστηρίζει θερμά τη δημιουργία παγκόσμιων Γεωπάρκων, ειδικά στις αναπτυσσόμενες περιοχές. Τα Γεωπάρκα αποτελούν όλο και πιο σημαντικά εργαλεία για την UNESCO, ώστε να εμπλέξει τα</w:t>
      </w:r>
      <w:r w:rsidRPr="0026448E">
        <w:rPr>
          <w:rFonts w:ascii="Verdana" w:hAnsi="Verdana"/>
        </w:rPr>
        <w:t xml:space="preserve"> κράτη μέλη και τις κοινότητές τους στις επιστήμες της γης και τη γεωλογική κληρονομιά με τοπικά και παγκόσμια πολλαπλά οφέλη.</w:t>
      </w:r>
    </w:p>
    <w:p w14:paraId="6D1284B8" w14:textId="22400DA6" w:rsidR="00FA4017" w:rsidRPr="0026448E" w:rsidRDefault="00FA4017" w:rsidP="00F7062B">
      <w:pPr>
        <w:jc w:val="both"/>
        <w:rPr>
          <w:rFonts w:ascii="Verdana" w:hAnsi="Verdana"/>
        </w:rPr>
      </w:pPr>
      <w:r w:rsidRPr="0026448E">
        <w:rPr>
          <w:rFonts w:ascii="Verdana" w:hAnsi="Verdana"/>
        </w:rPr>
        <w:t xml:space="preserve">Το 2001 η </w:t>
      </w:r>
      <w:r w:rsidRPr="0026448E">
        <w:rPr>
          <w:rFonts w:ascii="Verdana" w:hAnsi="Verdana"/>
          <w:lang w:val="en-US"/>
        </w:rPr>
        <w:t>UNESCO</w:t>
      </w:r>
      <w:r w:rsidRPr="0026448E">
        <w:rPr>
          <w:rFonts w:ascii="Verdana" w:hAnsi="Verdana"/>
        </w:rPr>
        <w:t>, η Διεθνής Γεωγραφική Ένωση (</w:t>
      </w:r>
      <w:r w:rsidRPr="0026448E">
        <w:rPr>
          <w:rFonts w:ascii="Verdana" w:hAnsi="Verdana"/>
          <w:lang w:val="en-US"/>
        </w:rPr>
        <w:t>IGU</w:t>
      </w:r>
      <w:r w:rsidRPr="0026448E">
        <w:rPr>
          <w:rFonts w:ascii="Verdana" w:hAnsi="Verdana"/>
        </w:rPr>
        <w:t>) και η Διεθνής Ένωση Γεωεπιστημόνων (</w:t>
      </w:r>
      <w:r w:rsidRPr="0026448E">
        <w:rPr>
          <w:rFonts w:ascii="Verdana" w:hAnsi="Verdana"/>
          <w:lang w:val="en-US"/>
        </w:rPr>
        <w:t>IUGS</w:t>
      </w:r>
      <w:r w:rsidRPr="0026448E">
        <w:rPr>
          <w:rFonts w:ascii="Verdana" w:hAnsi="Verdana"/>
        </w:rPr>
        <w:t>) διακήρυξαν ότι τα Γεωπάρκα (εθνικά πάρκα ή λοιπές προστατευόμενες περιοχές με ιδιαίτερο γεωλογικό – γεωμοργφολογικό ενδιαφέρον) μπορούν να αξιοποιηθούν ως βασικά εργαλεία για την ενίσχυση της προώθησης των αξιών της προστασίας του γεωπεριβάλλοντος και της γεωλογικής κληρονομιάς μέσω της εκπαίδευσης των πολιτών σε θέματα γεωπεριβάλλοντος</w:t>
      </w:r>
      <w:r w:rsidR="00D76DD8" w:rsidRPr="0026448E">
        <w:rPr>
          <w:rFonts w:ascii="Verdana" w:hAnsi="Verdana"/>
        </w:rPr>
        <w:t xml:space="preserve"> </w:t>
      </w:r>
      <w:sdt>
        <w:sdtPr>
          <w:rPr>
            <w:rFonts w:ascii="Verdana" w:hAnsi="Verdana"/>
          </w:rPr>
          <w:id w:val="-87776441"/>
          <w:citation/>
        </w:sdtPr>
        <w:sdtEndPr/>
        <w:sdtContent>
          <w:r w:rsidR="0069698B" w:rsidRPr="0026448E">
            <w:rPr>
              <w:rFonts w:ascii="Verdana" w:hAnsi="Verdana"/>
            </w:rPr>
            <w:fldChar w:fldCharType="begin"/>
          </w:r>
          <w:r w:rsidR="00A279A9" w:rsidRPr="0026448E">
            <w:rPr>
              <w:rFonts w:ascii="Verdana" w:hAnsi="Verdana"/>
            </w:rPr>
            <w:instrText xml:space="preserve">CITATION Ede04 \l 1033 </w:instrText>
          </w:r>
          <w:r w:rsidR="0069698B" w:rsidRPr="0026448E">
            <w:rPr>
              <w:rFonts w:ascii="Verdana" w:hAnsi="Verdana"/>
            </w:rPr>
            <w:fldChar w:fldCharType="separate"/>
          </w:r>
          <w:r w:rsidR="00921685" w:rsidRPr="0026448E">
            <w:rPr>
              <w:rFonts w:ascii="Verdana" w:hAnsi="Verdana"/>
              <w:noProof/>
            </w:rPr>
            <w:t>(Eder, 2004)</w:t>
          </w:r>
          <w:r w:rsidR="0069698B" w:rsidRPr="0026448E">
            <w:rPr>
              <w:rFonts w:ascii="Verdana" w:hAnsi="Verdana"/>
            </w:rPr>
            <w:fldChar w:fldCharType="end"/>
          </w:r>
        </w:sdtContent>
      </w:sdt>
      <w:r w:rsidRPr="0026448E">
        <w:rPr>
          <w:rFonts w:ascii="Verdana" w:hAnsi="Verdana"/>
        </w:rPr>
        <w:t>.</w:t>
      </w:r>
    </w:p>
    <w:p w14:paraId="298D626C" w14:textId="66868F96" w:rsidR="002A1FC6" w:rsidRPr="0026448E" w:rsidRDefault="008071B1" w:rsidP="00F7062B">
      <w:pPr>
        <w:jc w:val="both"/>
        <w:rPr>
          <w:rFonts w:ascii="Verdana" w:hAnsi="Verdana"/>
        </w:rPr>
      </w:pPr>
      <w:r w:rsidRPr="0026448E">
        <w:rPr>
          <w:rFonts w:ascii="Verdana" w:hAnsi="Verdana"/>
        </w:rPr>
        <w:t xml:space="preserve">Με αναλυτικό τρόπο τα κριτήρια ένταξης ενός γεωπάρκου στο παγκόσμιο δίκτυο γεωπάρκων της </w:t>
      </w:r>
      <w:r w:rsidRPr="0026448E">
        <w:rPr>
          <w:rFonts w:ascii="Verdana" w:hAnsi="Verdana"/>
          <w:lang w:val="en-US"/>
        </w:rPr>
        <w:t>UNESCO</w:t>
      </w:r>
      <w:r w:rsidRPr="0026448E">
        <w:rPr>
          <w:rFonts w:ascii="Verdana" w:hAnsi="Verdana"/>
        </w:rPr>
        <w:t xml:space="preserve"> αναφέρονται στο </w:t>
      </w:r>
      <w:r w:rsidRPr="0026448E">
        <w:rPr>
          <w:rFonts w:ascii="Verdana" w:hAnsi="Verdana"/>
          <w:i/>
          <w:lang w:val="en-US"/>
        </w:rPr>
        <w:t>Guidelines</w:t>
      </w:r>
      <w:r w:rsidRPr="0026448E">
        <w:rPr>
          <w:rFonts w:ascii="Verdana" w:hAnsi="Verdana"/>
          <w:i/>
        </w:rPr>
        <w:t xml:space="preserve"> </w:t>
      </w:r>
      <w:r w:rsidRPr="0026448E">
        <w:rPr>
          <w:rFonts w:ascii="Verdana" w:hAnsi="Verdana"/>
          <w:i/>
          <w:lang w:val="en-US"/>
        </w:rPr>
        <w:t>and</w:t>
      </w:r>
      <w:r w:rsidRPr="0026448E">
        <w:rPr>
          <w:rFonts w:ascii="Verdana" w:hAnsi="Verdana"/>
          <w:i/>
        </w:rPr>
        <w:t xml:space="preserve"> Criteria for National Geoparks seeking UNESCO's assistance to join the Global Geoparks Network (GGN)</w:t>
      </w:r>
      <w:r w:rsidR="006833F8" w:rsidRPr="0026448E">
        <w:rPr>
          <w:rFonts w:ascii="Verdana" w:hAnsi="Verdana"/>
          <w:i/>
        </w:rPr>
        <w:t xml:space="preserve"> </w:t>
      </w:r>
      <w:r w:rsidR="006833F8" w:rsidRPr="0026448E">
        <w:rPr>
          <w:rFonts w:ascii="Verdana" w:hAnsi="Verdana"/>
        </w:rPr>
        <w:t xml:space="preserve">και παραθέτονται στο </w:t>
      </w:r>
      <w:r w:rsidR="006833F8" w:rsidRPr="00323FD6">
        <w:rPr>
          <w:rFonts w:ascii="Verdana" w:hAnsi="Verdana"/>
        </w:rPr>
        <w:t xml:space="preserve">παράρτημα </w:t>
      </w:r>
      <w:r w:rsidR="00D0311D" w:rsidRPr="00323FD6">
        <w:rPr>
          <w:rFonts w:ascii="Verdana" w:hAnsi="Verdana"/>
          <w:lang w:val="en-US"/>
        </w:rPr>
        <w:t>III</w:t>
      </w:r>
      <w:r w:rsidRPr="0026448E">
        <w:rPr>
          <w:rFonts w:ascii="Verdana" w:hAnsi="Verdana"/>
          <w:i/>
        </w:rPr>
        <w:t xml:space="preserve"> </w:t>
      </w:r>
      <w:sdt>
        <w:sdtPr>
          <w:rPr>
            <w:rFonts w:ascii="Verdana" w:hAnsi="Verdana"/>
            <w:i/>
          </w:rPr>
          <w:id w:val="730118832"/>
          <w:citation/>
        </w:sdtPr>
        <w:sdtEndPr/>
        <w:sdtContent>
          <w:r w:rsidRPr="0026448E">
            <w:rPr>
              <w:rFonts w:ascii="Verdana" w:hAnsi="Verdana"/>
              <w:i/>
            </w:rPr>
            <w:fldChar w:fldCharType="begin"/>
          </w:r>
          <w:r w:rsidRPr="0026448E">
            <w:rPr>
              <w:rFonts w:ascii="Verdana" w:hAnsi="Verdana"/>
            </w:rPr>
            <w:instrText xml:space="preserve"> </w:instrText>
          </w:r>
          <w:r w:rsidRPr="0026448E">
            <w:rPr>
              <w:rFonts w:ascii="Verdana" w:hAnsi="Verdana"/>
              <w:lang w:val="en-US"/>
            </w:rPr>
            <w:instrText>CITATION</w:instrText>
          </w:r>
          <w:r w:rsidRPr="0026448E">
            <w:rPr>
              <w:rFonts w:ascii="Verdana" w:hAnsi="Verdana"/>
            </w:rPr>
            <w:instrText xml:space="preserve"> </w:instrText>
          </w:r>
          <w:r w:rsidRPr="0026448E">
            <w:rPr>
              <w:rFonts w:ascii="Verdana" w:hAnsi="Verdana"/>
              <w:lang w:val="en-US"/>
            </w:rPr>
            <w:instrText>UNE</w:instrText>
          </w:r>
          <w:r w:rsidRPr="0026448E">
            <w:rPr>
              <w:rFonts w:ascii="Verdana" w:hAnsi="Verdana"/>
            </w:rPr>
            <w:instrText>14 \</w:instrText>
          </w:r>
          <w:r w:rsidRPr="0026448E">
            <w:rPr>
              <w:rFonts w:ascii="Verdana" w:hAnsi="Verdana"/>
              <w:lang w:val="en-US"/>
            </w:rPr>
            <w:instrText>l</w:instrText>
          </w:r>
          <w:r w:rsidRPr="0026448E">
            <w:rPr>
              <w:rFonts w:ascii="Verdana" w:hAnsi="Verdana"/>
            </w:rPr>
            <w:instrText xml:space="preserve"> 1033 </w:instrText>
          </w:r>
          <w:r w:rsidRPr="0026448E">
            <w:rPr>
              <w:rFonts w:ascii="Verdana" w:hAnsi="Verdana"/>
              <w:i/>
            </w:rPr>
            <w:fldChar w:fldCharType="separate"/>
          </w:r>
          <w:r w:rsidR="00921685" w:rsidRPr="0026448E">
            <w:rPr>
              <w:rFonts w:ascii="Verdana" w:hAnsi="Verdana"/>
              <w:noProof/>
            </w:rPr>
            <w:t>(</w:t>
          </w:r>
          <w:r w:rsidR="00921685" w:rsidRPr="0026448E">
            <w:rPr>
              <w:rFonts w:ascii="Verdana" w:hAnsi="Verdana"/>
              <w:noProof/>
              <w:lang w:val="en-US"/>
            </w:rPr>
            <w:t>UNESCO</w:t>
          </w:r>
          <w:r w:rsidR="00921685" w:rsidRPr="0026448E">
            <w:rPr>
              <w:rFonts w:ascii="Verdana" w:hAnsi="Verdana"/>
              <w:noProof/>
            </w:rPr>
            <w:t>, 2014)</w:t>
          </w:r>
          <w:r w:rsidRPr="0026448E">
            <w:rPr>
              <w:rFonts w:ascii="Verdana" w:hAnsi="Verdana"/>
              <w:i/>
            </w:rPr>
            <w:fldChar w:fldCharType="end"/>
          </w:r>
        </w:sdtContent>
      </w:sdt>
      <w:r w:rsidRPr="0026448E">
        <w:rPr>
          <w:rFonts w:ascii="Verdana" w:hAnsi="Verdana"/>
          <w:i/>
        </w:rPr>
        <w:t>.</w:t>
      </w:r>
      <w:r w:rsidRPr="0026448E">
        <w:rPr>
          <w:rFonts w:ascii="Verdana" w:hAnsi="Verdana"/>
        </w:rPr>
        <w:t xml:space="preserve"> </w:t>
      </w:r>
      <w:r w:rsidR="002A1FC6" w:rsidRPr="0026448E">
        <w:rPr>
          <w:rFonts w:ascii="Verdana" w:hAnsi="Verdana"/>
        </w:rPr>
        <w:t xml:space="preserve">Σε ένα πιο γενικό και περιληπτικό πλαίσιο </w:t>
      </w:r>
      <w:r w:rsidR="006E3A8B" w:rsidRPr="0026448E">
        <w:rPr>
          <w:rFonts w:ascii="Verdana" w:hAnsi="Verdana"/>
        </w:rPr>
        <w:t xml:space="preserve">και σύμφωνα με το </w:t>
      </w:r>
      <w:r w:rsidR="006E3A8B" w:rsidRPr="0026448E">
        <w:rPr>
          <w:rFonts w:ascii="Verdana" w:hAnsi="Verdana"/>
          <w:i/>
        </w:rPr>
        <w:lastRenderedPageBreak/>
        <w:t xml:space="preserve">Statutes of the International geoscience and geoparks programme </w:t>
      </w:r>
      <w:r w:rsidR="006E3A8B" w:rsidRPr="0026448E">
        <w:rPr>
          <w:rFonts w:ascii="Verdana" w:hAnsi="Verdana"/>
        </w:rPr>
        <w:t>τα κριτήρια για το Παγκόσμιο Γεωπάρκο παραθέτονται παρακάτω</w:t>
      </w:r>
      <w:r w:rsidR="0044085A" w:rsidRPr="0026448E">
        <w:rPr>
          <w:rFonts w:ascii="Verdana" w:hAnsi="Verdana"/>
        </w:rPr>
        <w:t xml:space="preserve"> </w:t>
      </w:r>
      <w:sdt>
        <w:sdtPr>
          <w:rPr>
            <w:rFonts w:ascii="Verdana" w:hAnsi="Verdana"/>
          </w:rPr>
          <w:id w:val="-786892464"/>
          <w:citation/>
        </w:sdtPr>
        <w:sdtEndPr/>
        <w:sdtContent>
          <w:r w:rsidR="0044085A" w:rsidRPr="0026448E">
            <w:rPr>
              <w:rFonts w:ascii="Verdana" w:hAnsi="Verdana"/>
            </w:rPr>
            <w:fldChar w:fldCharType="begin"/>
          </w:r>
          <w:r w:rsidR="0044085A" w:rsidRPr="0026448E">
            <w:rPr>
              <w:rFonts w:ascii="Verdana" w:hAnsi="Verdana"/>
            </w:rPr>
            <w:instrText xml:space="preserve"> </w:instrText>
          </w:r>
          <w:r w:rsidR="0044085A" w:rsidRPr="0026448E">
            <w:rPr>
              <w:rFonts w:ascii="Verdana" w:hAnsi="Verdana"/>
              <w:lang w:val="en-US"/>
            </w:rPr>
            <w:instrText>CITATION</w:instrText>
          </w:r>
          <w:r w:rsidR="0044085A" w:rsidRPr="0026448E">
            <w:rPr>
              <w:rFonts w:ascii="Verdana" w:hAnsi="Verdana"/>
            </w:rPr>
            <w:instrText xml:space="preserve"> </w:instrText>
          </w:r>
          <w:r w:rsidR="0044085A" w:rsidRPr="0026448E">
            <w:rPr>
              <w:rFonts w:ascii="Verdana" w:hAnsi="Verdana"/>
              <w:lang w:val="en-US"/>
            </w:rPr>
            <w:instrText>UNE</w:instrText>
          </w:r>
          <w:r w:rsidR="0044085A" w:rsidRPr="0026448E">
            <w:rPr>
              <w:rFonts w:ascii="Verdana" w:hAnsi="Verdana"/>
            </w:rPr>
            <w:instrText>15 \</w:instrText>
          </w:r>
          <w:r w:rsidR="0044085A" w:rsidRPr="0026448E">
            <w:rPr>
              <w:rFonts w:ascii="Verdana" w:hAnsi="Verdana"/>
              <w:lang w:val="en-US"/>
            </w:rPr>
            <w:instrText>l</w:instrText>
          </w:r>
          <w:r w:rsidR="0044085A" w:rsidRPr="0026448E">
            <w:rPr>
              <w:rFonts w:ascii="Verdana" w:hAnsi="Verdana"/>
            </w:rPr>
            <w:instrText xml:space="preserve"> 1033 </w:instrText>
          </w:r>
          <w:r w:rsidR="0044085A" w:rsidRPr="0026448E">
            <w:rPr>
              <w:rFonts w:ascii="Verdana" w:hAnsi="Verdana"/>
            </w:rPr>
            <w:fldChar w:fldCharType="separate"/>
          </w:r>
          <w:r w:rsidR="00921685" w:rsidRPr="0026448E">
            <w:rPr>
              <w:rFonts w:ascii="Verdana" w:hAnsi="Verdana"/>
              <w:noProof/>
            </w:rPr>
            <w:t>(</w:t>
          </w:r>
          <w:r w:rsidR="00921685" w:rsidRPr="0026448E">
            <w:rPr>
              <w:rFonts w:ascii="Verdana" w:hAnsi="Verdana"/>
              <w:noProof/>
              <w:lang w:val="en-US"/>
            </w:rPr>
            <w:t>UNESCO</w:t>
          </w:r>
          <w:r w:rsidR="00921685" w:rsidRPr="0026448E">
            <w:rPr>
              <w:rFonts w:ascii="Verdana" w:hAnsi="Verdana"/>
              <w:noProof/>
            </w:rPr>
            <w:t>, 2015)</w:t>
          </w:r>
          <w:r w:rsidR="0044085A" w:rsidRPr="0026448E">
            <w:rPr>
              <w:rFonts w:ascii="Verdana" w:hAnsi="Verdana"/>
            </w:rPr>
            <w:fldChar w:fldCharType="end"/>
          </w:r>
        </w:sdtContent>
      </w:sdt>
      <w:r w:rsidR="006E3A8B" w:rsidRPr="0026448E">
        <w:rPr>
          <w:rFonts w:ascii="Verdana" w:hAnsi="Verdana"/>
        </w:rPr>
        <w:t>:</w:t>
      </w:r>
    </w:p>
    <w:p w14:paraId="723FE22B" w14:textId="67459312" w:rsidR="006E3A8B" w:rsidRPr="0026448E" w:rsidRDefault="006E3A8B" w:rsidP="00AB1235">
      <w:pPr>
        <w:pStyle w:val="a3"/>
        <w:numPr>
          <w:ilvl w:val="0"/>
          <w:numId w:val="11"/>
        </w:numPr>
        <w:ind w:right="26"/>
        <w:jc w:val="both"/>
        <w:rPr>
          <w:rFonts w:ascii="Verdana" w:hAnsi="Verdana"/>
        </w:rPr>
      </w:pPr>
      <w:r w:rsidRPr="0026448E">
        <w:rPr>
          <w:rFonts w:ascii="Verdana" w:hAnsi="Verdana"/>
        </w:rPr>
        <w:t>Τα παγκόσμια Γεωπάρκα της Unesco πρέπει να είναι μοναδικές, ενιαίες γεωγραφικές περιοχές, στις οποίες διαχειρίζονται τοποθεσίες και τοπία διεθνούς γεωλογικής σημασίας με μια αντίληψη ολιστικής προστασίας, εκπαίδευσης, έρευνας και βιώσιμης ανάπτυξης. Ένα παγκόσμιο γεωπάρκο της Unesco πρέπει να έχει σαφώς καθορισμένα σύνορα, να έχει ικανοποιητικό μέγεθος ώστε να μπορεί να καλύπτει τις λειτουργίες του και να περιέχει γεωλογική κληρονομιά διεθνούς σημασίας.</w:t>
      </w:r>
    </w:p>
    <w:p w14:paraId="0A729C04" w14:textId="51C5C89C" w:rsidR="006E3A8B" w:rsidRPr="00DD015F" w:rsidRDefault="006E3A8B" w:rsidP="00AB1235">
      <w:pPr>
        <w:pStyle w:val="a3"/>
        <w:numPr>
          <w:ilvl w:val="0"/>
          <w:numId w:val="11"/>
        </w:numPr>
        <w:ind w:right="26"/>
        <w:jc w:val="both"/>
        <w:rPr>
          <w:rFonts w:ascii="Verdana" w:hAnsi="Verdana"/>
        </w:rPr>
      </w:pPr>
      <w:r w:rsidRPr="0026448E">
        <w:rPr>
          <w:rFonts w:ascii="Verdana" w:hAnsi="Verdana"/>
        </w:rPr>
        <w:t xml:space="preserve">Τα παγκόσμια γεωπάρκα της Unesco θα πρέπει να μεταχειρίζονται αυτήν την κληρονομιά σε συνδυασμό με όλες τις άλλες πτυχές της φυσικής και πολιτιστικής κληρονομιάς αυτής της περιοχής για να προωθήσουν την ευαισθητοποίηση σχετικά με τα βασικά ζητήματα που αντιμετωπίζει η κοινωνία στο πλαίσιο του δυναμικού πλανήτη στον οποίο ζούμε όλοι, συμπεριλαμβανομένου της αύξησης της </w:t>
      </w:r>
      <w:r w:rsidRPr="00DD015F">
        <w:rPr>
          <w:rFonts w:ascii="Verdana" w:hAnsi="Verdana"/>
        </w:rPr>
        <w:t>γνώσης για: γεωδιεργασίες, γεωαπειλές, την κλιματική αλλαγή, την ανάγκη για βιώσιμ</w:t>
      </w:r>
      <w:r w:rsidR="00F334AB" w:rsidRPr="00DD015F">
        <w:rPr>
          <w:rFonts w:ascii="Verdana" w:hAnsi="Verdana"/>
        </w:rPr>
        <w:t>η χρήση των φυσικών πόρων της Γη</w:t>
      </w:r>
      <w:r w:rsidRPr="00DD015F">
        <w:rPr>
          <w:rFonts w:ascii="Verdana" w:hAnsi="Verdana"/>
        </w:rPr>
        <w:t>ς, την εξέλιξη της ζωής και την ενδυνάμωση των αυτοχθόνων λαών.</w:t>
      </w:r>
    </w:p>
    <w:p w14:paraId="3D334BB6" w14:textId="35130141" w:rsidR="006E3A8B" w:rsidRPr="00DD015F" w:rsidRDefault="006E3A8B" w:rsidP="00AB1235">
      <w:pPr>
        <w:pStyle w:val="a3"/>
        <w:numPr>
          <w:ilvl w:val="0"/>
          <w:numId w:val="11"/>
        </w:numPr>
        <w:ind w:right="26"/>
        <w:jc w:val="both"/>
        <w:rPr>
          <w:rFonts w:ascii="Verdana" w:hAnsi="Verdana"/>
        </w:rPr>
      </w:pPr>
      <w:r w:rsidRPr="00DD015F">
        <w:rPr>
          <w:rFonts w:ascii="Verdana" w:hAnsi="Verdana"/>
        </w:rPr>
        <w:t>Τα παγκόσμια γεωπάρκα της Unesco θα πρέπει να είναι περιοχές με αναγνωρισμένο από την εθνική νομοθεσία φορέα διαχείρισης. Τα όργανα διαχείρισης θα πρέπει να είναι κατάλληλα εξοπλισμένα ώστε να διαχειρίζονται επαρκώς την περιοχή του παγκόσμιου πάρκου της Unesco στο σύνολό της.</w:t>
      </w:r>
    </w:p>
    <w:p w14:paraId="4676DDC7" w14:textId="77777777" w:rsidR="006E3A8B" w:rsidRPr="0026448E" w:rsidRDefault="006E3A8B" w:rsidP="00AB1235">
      <w:pPr>
        <w:pStyle w:val="a3"/>
        <w:numPr>
          <w:ilvl w:val="0"/>
          <w:numId w:val="11"/>
        </w:numPr>
        <w:ind w:right="26"/>
        <w:jc w:val="both"/>
        <w:rPr>
          <w:rFonts w:ascii="Verdana" w:hAnsi="Verdana"/>
        </w:rPr>
      </w:pPr>
      <w:r w:rsidRPr="00DD015F">
        <w:rPr>
          <w:rFonts w:ascii="Verdana" w:hAnsi="Verdana"/>
        </w:rPr>
        <w:t>Στην περίπτωση που μια περιοχή εφαρμογής επικαλύπτεται από άλλη περιοχή που έχει χαρακτηριστεί από την Unesco όπως ένας χώρος παγκόσμιας πολιτιστικής κληρονομιάς, το αίτημα πρέπει να είναι επαρκώς αιτιολογημένο και πρέπει να παρέχονται</w:t>
      </w:r>
      <w:r w:rsidRPr="0026448E">
        <w:rPr>
          <w:rFonts w:ascii="Verdana" w:hAnsi="Verdana"/>
        </w:rPr>
        <w:t xml:space="preserve"> αποδεικτικά στοιχεία για το πώς το παγκόσμιο γεωπάρκο της Unesco θα προσδώσει περαιτέρω αξία σε συνδυασμό με τις άλλες τοποθεσίες.</w:t>
      </w:r>
    </w:p>
    <w:p w14:paraId="1B60C71B" w14:textId="77777777" w:rsidR="006E3A8B" w:rsidRPr="0026448E" w:rsidRDefault="006E3A8B" w:rsidP="00AB1235">
      <w:pPr>
        <w:pStyle w:val="a3"/>
        <w:numPr>
          <w:ilvl w:val="0"/>
          <w:numId w:val="11"/>
        </w:numPr>
        <w:ind w:right="26"/>
        <w:jc w:val="both"/>
        <w:rPr>
          <w:rFonts w:ascii="Verdana" w:hAnsi="Verdana"/>
        </w:rPr>
      </w:pPr>
      <w:r w:rsidRPr="0026448E">
        <w:rPr>
          <w:rFonts w:ascii="Verdana" w:hAnsi="Verdana"/>
        </w:rPr>
        <w:t>Τα παγκόσμια γεωπάρκα της Unesco θα πρέπει να εμπλέκουν ενεργά τις τοπικές κοινότητες και τους αυτόχθονες πληθυσμούς ως βασικούς ενδιαφερόμενους για το γεωπάρκο. Σε συνεργασία με τις τοπικές κοινότητες, πρέπει να καταρτιστεί και να εφαρμοστεί ένα σχέδιο κοινής διαχείρισης που να καλύπτει τις κοινωνικές και οικονομικές ανάγκες των τοπικών πληθυσμών, να προστατεύει το τοπίο στο οποίο ζουν και να διατηρεί την πολιτιστική τους ταυτότητα. Συνιστάται να εκπροσωπούνται όλες οι αρχές και οι σχετικοί τοπικοί και περιφερειακοί φορείς στη διαχείριση ενός Παγκόσμιου Γεωπάρκου της UNESCO. Παράλληλα με την επιστήμη θα πρέπει να συμπεριληφθούν και οι τοπικές και γηγενείς γνώσεις, πρακτικές και συστήματα διαχείρισης στον σχεδιασμό και στην διαχείριση της περιοχής.</w:t>
      </w:r>
    </w:p>
    <w:p w14:paraId="7DC824FF" w14:textId="77777777" w:rsidR="006E3A8B" w:rsidRPr="0026448E" w:rsidRDefault="006E3A8B" w:rsidP="00AB1235">
      <w:pPr>
        <w:pStyle w:val="a3"/>
        <w:numPr>
          <w:ilvl w:val="0"/>
          <w:numId w:val="11"/>
        </w:numPr>
        <w:ind w:right="26"/>
        <w:jc w:val="both"/>
        <w:rPr>
          <w:rFonts w:ascii="Verdana" w:hAnsi="Verdana"/>
        </w:rPr>
      </w:pPr>
      <w:r w:rsidRPr="0026448E">
        <w:rPr>
          <w:rFonts w:ascii="Verdana" w:hAnsi="Verdana"/>
        </w:rPr>
        <w:lastRenderedPageBreak/>
        <w:t>Τα παγκόσμια γεωπάρκα της Unesco προτρέπονται στο να μοιράζονται την εμπειρία και τις συμβουλές τους και να αναλαμβάνουν κοινά έργα στο πλαίσιο του παγκοσμίου δικτύου γεωπάρκων. Η ιδιότητα του μέλους στο παγκόσμιο δίκτυο γεωπάρκων είναι υποχρεωτική.</w:t>
      </w:r>
    </w:p>
    <w:p w14:paraId="3523EEAF" w14:textId="488052D0" w:rsidR="006E3A8B" w:rsidRPr="00DD015F" w:rsidRDefault="006E3A8B" w:rsidP="00AB1235">
      <w:pPr>
        <w:pStyle w:val="a3"/>
        <w:numPr>
          <w:ilvl w:val="0"/>
          <w:numId w:val="11"/>
        </w:numPr>
        <w:ind w:right="26"/>
        <w:jc w:val="both"/>
        <w:rPr>
          <w:rFonts w:ascii="Verdana" w:hAnsi="Verdana"/>
        </w:rPr>
      </w:pPr>
      <w:r w:rsidRPr="0026448E">
        <w:rPr>
          <w:rFonts w:ascii="Verdana" w:hAnsi="Verdana"/>
        </w:rPr>
        <w:t xml:space="preserve">Ένα παγκόσμιο γεωπάρκο της UNESCO πρέπει να σέβεται τους τοπικούς και εθνικούς νόμους σχετικά με την προστασία της γεωλογικής κληρονομιάς. Οι καθορισμένες περιοχές γεωλογικής κληρονομιάς στο παγκόσμιο γεωπάρκο της UNESCO πρέπει να προστατεύονται νομικά πριν από οποιαδήποτε εφαρμογή. Ταυτόχρονα, ένα Παγκόσμιο Γεωπάρκο της UNESCO πρέπει να χρησιμοποιηθεί ως κινητήριος δύναμη για την προώθηση της προστασίας της γεωλογικής κληρονομιάς σε τοπικό και εθνικό επίπεδο. Το διοικητικό όργανο δεν πρέπει να συμμετέχει άμεσα στην πώληση γεωλογικών αντικειμένων όπως απολιθώματα, ορυκτά, γυαλισμένα πετρώματα και διακοσμητικά πετρώματα που συνήθως βρίσκονται στα αποκαλούμενα «rock-shops» στο παγκόσμιο γεωπάρκο της UNESCO (ανεξάρτητα από την προέλευσή τους) και θα πρέπει να αποθαρρύνει ενεργά το μη βιώσιμο εμπόριο γεωλογικών υλικών. Όταν δικαιολογείται απόλυτα ως υπεύθυνη δραστηριότητα και ως μέρος της παροχής των πιο αποτελεσματικών και βιώσιμων μέσων διαχείρισης του χώρου, μπορεί να επιτρέψει τη βιώσιμη συλλογή γεωλογικών υλικών για επιστημονικούς και εκπαιδευτικούς </w:t>
      </w:r>
      <w:r w:rsidRPr="00DD015F">
        <w:rPr>
          <w:rFonts w:ascii="Verdana" w:hAnsi="Verdana"/>
        </w:rPr>
        <w:t>σκοπούς από φυσικά ανανεώσιμε</w:t>
      </w:r>
      <w:r w:rsidR="00F334AB" w:rsidRPr="00DD015F">
        <w:rPr>
          <w:rFonts w:ascii="Verdana" w:hAnsi="Verdana"/>
        </w:rPr>
        <w:t>ς τοποθεσίες στο παγκόσμιο γεωπά</w:t>
      </w:r>
      <w:r w:rsidRPr="00DD015F">
        <w:rPr>
          <w:rFonts w:ascii="Verdana" w:hAnsi="Verdana"/>
        </w:rPr>
        <w:t>ρκο της Unesco. Το εμπόριο γεωλογικών υλικών που βασίζεται σε ένα τέτοιο σύστημα μπορεί να γίνει ανεκτό σε εξαιρετικές περιπτώσεις, υπό την προϋπόθεση ότι παρακολουθείται και αιτιολογείται ως η καλύτερη επιλογή για το παγκόσμιο γεωπάρκο σε σχέση με τις τοπικές συνθήκες. Οι περιστάσεις αυτές θα υπόκεινται στην έγκριση του Παγκόσμιου Συμβουλίου Γεωπάρκων της UNESCO.</w:t>
      </w:r>
    </w:p>
    <w:p w14:paraId="69022C82" w14:textId="2E9A67E1" w:rsidR="006E3A8B" w:rsidRPr="00DD015F" w:rsidRDefault="006E3A8B" w:rsidP="00AB1235">
      <w:pPr>
        <w:pStyle w:val="a3"/>
        <w:numPr>
          <w:ilvl w:val="0"/>
          <w:numId w:val="11"/>
        </w:numPr>
        <w:ind w:right="26"/>
        <w:jc w:val="both"/>
        <w:rPr>
          <w:rFonts w:ascii="Verdana" w:hAnsi="Verdana"/>
        </w:rPr>
      </w:pPr>
      <w:r w:rsidRPr="00DD015F">
        <w:rPr>
          <w:rFonts w:ascii="Verdana" w:hAnsi="Verdana"/>
        </w:rPr>
        <w:t>Αυτά τα κριτήρια επαληθεύονται μέσω καταλόγων ελέγχου για αξιολόγηση και επικύρωση.</w:t>
      </w:r>
    </w:p>
    <w:p w14:paraId="4C064BCA" w14:textId="0422AF1E" w:rsidR="002E31BA" w:rsidRPr="0026448E" w:rsidRDefault="002A1009" w:rsidP="002A1009">
      <w:pPr>
        <w:jc w:val="both"/>
        <w:rPr>
          <w:rFonts w:ascii="Verdana" w:hAnsi="Verdana"/>
          <w:noProof/>
          <w:sz w:val="24"/>
          <w:lang w:eastAsia="el-GR"/>
        </w:rPr>
      </w:pPr>
      <w:r w:rsidRPr="0026448E">
        <w:rPr>
          <w:rFonts w:ascii="Verdana" w:hAnsi="Verdana"/>
        </w:rPr>
        <w:t xml:space="preserve">Για περισσότερες πληροφορίες μπορείτε να επισκεφτείτε την </w:t>
      </w:r>
      <w:r w:rsidR="00360B21" w:rsidRPr="0026448E">
        <w:rPr>
          <w:rFonts w:ascii="Verdana" w:hAnsi="Verdana"/>
        </w:rPr>
        <w:t xml:space="preserve">επίσημη ιστοσελίδα των Παγκοσμίων </w:t>
      </w:r>
      <w:r w:rsidR="00360B21" w:rsidRPr="0026448E">
        <w:rPr>
          <w:rFonts w:ascii="Verdana" w:hAnsi="Verdana"/>
          <w:szCs w:val="20"/>
        </w:rPr>
        <w:t xml:space="preserve">Γεωπάρκων, </w:t>
      </w:r>
      <w:hyperlink r:id="rId26" w:history="1">
        <w:r w:rsidRPr="0026448E">
          <w:rPr>
            <w:rFonts w:ascii="Verdana" w:hAnsi="Verdana"/>
            <w:color w:val="0000FF"/>
            <w:szCs w:val="20"/>
            <w:u w:val="single"/>
          </w:rPr>
          <w:t>http://globalgeoparksnetwork.org/</w:t>
        </w:r>
      </w:hyperlink>
      <w:r w:rsidR="002E31BA" w:rsidRPr="0026448E">
        <w:rPr>
          <w:rFonts w:ascii="Verdana" w:hAnsi="Verdana"/>
          <w:noProof/>
          <w:sz w:val="24"/>
          <w:lang w:eastAsia="el-GR"/>
        </w:rPr>
        <w:t xml:space="preserve"> </w:t>
      </w:r>
    </w:p>
    <w:p w14:paraId="41A4B2A4" w14:textId="77777777" w:rsidR="00954801" w:rsidRPr="009B2E77" w:rsidRDefault="00954801" w:rsidP="002A1009">
      <w:pPr>
        <w:jc w:val="both"/>
        <w:rPr>
          <w:rFonts w:ascii="Verdana" w:hAnsi="Verdana"/>
          <w:noProof/>
          <w:lang w:eastAsia="el-GR"/>
        </w:rPr>
      </w:pPr>
    </w:p>
    <w:p w14:paraId="070FFFE5" w14:textId="11056D51" w:rsidR="00C52952" w:rsidRPr="009B2E77" w:rsidRDefault="00C52952" w:rsidP="00C52952">
      <w:pPr>
        <w:pStyle w:val="2"/>
        <w:rPr>
          <w:rFonts w:ascii="Verdana" w:hAnsi="Verdana"/>
        </w:rPr>
      </w:pPr>
      <w:bookmarkStart w:id="16" w:name="_Toc14768154"/>
      <w:r w:rsidRPr="009B2E77">
        <w:rPr>
          <w:rFonts w:ascii="Verdana" w:hAnsi="Verdana"/>
        </w:rPr>
        <w:t>2.6</w:t>
      </w:r>
      <w:r w:rsidRPr="009B2E77">
        <w:rPr>
          <w:rFonts w:ascii="Verdana" w:hAnsi="Verdana"/>
        </w:rPr>
        <w:tab/>
      </w:r>
      <w:r w:rsidR="00202BED" w:rsidRPr="009B2E77">
        <w:rPr>
          <w:rFonts w:ascii="Verdana" w:hAnsi="Verdana"/>
        </w:rPr>
        <w:t>ΥΦΙΣΤΑΜΕΝΗ ΚΑΤΑΣΤΑΣΗ ΣΤΗΝ ΕΛΛΑΔΑ</w:t>
      </w:r>
      <w:bookmarkEnd w:id="16"/>
    </w:p>
    <w:p w14:paraId="01E64CFB" w14:textId="4C3285FC" w:rsidR="00123A8D" w:rsidRPr="009B2E77" w:rsidRDefault="00123A8D" w:rsidP="00123A8D">
      <w:pPr>
        <w:pStyle w:val="3"/>
        <w:rPr>
          <w:rFonts w:ascii="Verdana" w:hAnsi="Verdana"/>
        </w:rPr>
      </w:pPr>
      <w:bookmarkStart w:id="17" w:name="_Toc14768155"/>
      <w:r w:rsidRPr="009B2E77">
        <w:rPr>
          <w:rFonts w:ascii="Verdana" w:hAnsi="Verdana"/>
        </w:rPr>
        <w:t>2.6.1</w:t>
      </w:r>
      <w:r w:rsidRPr="009B2E77">
        <w:rPr>
          <w:rFonts w:ascii="Verdana" w:hAnsi="Verdana"/>
        </w:rPr>
        <w:tab/>
      </w:r>
      <w:r w:rsidR="00476168" w:rsidRPr="009B2E77">
        <w:rPr>
          <w:rFonts w:ascii="Verdana" w:hAnsi="Verdana"/>
        </w:rPr>
        <w:t>ΙΣΤΟΡΙΑ ΤΗΣ ΕΛΛΗΝΙΚΗΣ ΓΕΩΛΟΓΙΚΗΣ ΚΛΗΡΟΝΟΜΙΑΣ</w:t>
      </w:r>
      <w:bookmarkEnd w:id="17"/>
    </w:p>
    <w:p w14:paraId="3F9B13D9" w14:textId="3F55DD0A" w:rsidR="00476168" w:rsidRPr="0026448E" w:rsidRDefault="00280F02" w:rsidP="00476168">
      <w:pPr>
        <w:jc w:val="both"/>
        <w:rPr>
          <w:rFonts w:ascii="Verdana" w:hAnsi="Verdana"/>
          <w:szCs w:val="20"/>
        </w:rPr>
      </w:pPr>
      <w:r w:rsidRPr="0026448E">
        <w:rPr>
          <w:rFonts w:ascii="Verdana" w:hAnsi="Verdana"/>
          <w:szCs w:val="20"/>
        </w:rPr>
        <w:t>Η γεωτεκτονική θέση της χώρας μας στο χώρο σύγκλισης των τεκτονικών πλακών, αντανακλάται στη σύνθετη γεωλογική ιστορία της χώρας καθώς και στη γεωποικιλότητα της, δηλαδή στην ποικιλία των σχηματισμών, μορφών και διαδικασιών και τοπίων που αποτελούν γεωτόπους.</w:t>
      </w:r>
      <w:r w:rsidR="00C66B6C" w:rsidRPr="0026448E">
        <w:rPr>
          <w:rFonts w:ascii="Verdana" w:hAnsi="Verdana"/>
          <w:szCs w:val="20"/>
        </w:rPr>
        <w:t xml:space="preserve"> </w:t>
      </w:r>
      <w:r w:rsidRPr="0026448E">
        <w:rPr>
          <w:rFonts w:ascii="Verdana" w:hAnsi="Verdana"/>
          <w:szCs w:val="20"/>
        </w:rPr>
        <w:t xml:space="preserve">Η γεωποικιλότητα με τη σειρά της αντανακλάται στη βιοκλιματική ποικιλότητα </w:t>
      </w:r>
      <w:r w:rsidRPr="0026448E">
        <w:rPr>
          <w:rFonts w:ascii="Verdana" w:hAnsi="Verdana"/>
          <w:szCs w:val="20"/>
        </w:rPr>
        <w:lastRenderedPageBreak/>
        <w:t>και στη βιοποικιλότητα. Τα πολυάριθμα νησιά και νησίδες (εξ αιτίας της τεκτονικής ιστορίας), συμβάλλουν στον ενδημισμό.</w:t>
      </w:r>
      <w:r w:rsidR="00123A8D" w:rsidRPr="0026448E">
        <w:rPr>
          <w:rFonts w:ascii="Verdana" w:hAnsi="Verdana"/>
          <w:szCs w:val="20"/>
        </w:rPr>
        <w:t xml:space="preserve"> </w:t>
      </w:r>
      <w:r w:rsidR="00C66B6C" w:rsidRPr="0026448E">
        <w:rPr>
          <w:rFonts w:ascii="Verdana" w:hAnsi="Verdana"/>
          <w:szCs w:val="20"/>
        </w:rPr>
        <w:t>Ο κανόνας είναι ότι δεν υπάρχει καθεστώς</w:t>
      </w:r>
      <w:r w:rsidR="00307DD3" w:rsidRPr="0026448E">
        <w:rPr>
          <w:rFonts w:ascii="Verdana" w:hAnsi="Verdana"/>
          <w:szCs w:val="20"/>
        </w:rPr>
        <w:t xml:space="preserve"> ανάδειξης, διατήρησης, διαχείρι</w:t>
      </w:r>
      <w:r w:rsidR="00C66B6C" w:rsidRPr="0026448E">
        <w:rPr>
          <w:rFonts w:ascii="Verdana" w:hAnsi="Verdana"/>
          <w:szCs w:val="20"/>
        </w:rPr>
        <w:t>σης ή προστασίας για τους γεωτόπους, λίγες φωτεινές εξαιρέσεις επιβεβαιώνουν αυτόν τον κανόνα. Αυτός είναι ο λόγος για την αύξηση της συνειδητοποίησης και στη χώρα μας, σε συμφωνία με τη διεθνή συγκυρία, για τη διατήρηση της γεωλογικής κληρονομιάς, των γεωτόπων και των γεωπάρκων, για χρήση επιστημονική, εκπαιδευτική, τουριστική.</w:t>
      </w:r>
    </w:p>
    <w:p w14:paraId="54B72A8E" w14:textId="2CDEBD18" w:rsidR="00535F4E" w:rsidRPr="0026448E" w:rsidRDefault="00535F4E" w:rsidP="00476168">
      <w:pPr>
        <w:jc w:val="both"/>
        <w:rPr>
          <w:rFonts w:ascii="Verdana" w:hAnsi="Verdana"/>
          <w:szCs w:val="20"/>
        </w:rPr>
      </w:pPr>
      <w:r w:rsidRPr="0026448E">
        <w:rPr>
          <w:rFonts w:ascii="Verdana" w:hAnsi="Verdana"/>
          <w:szCs w:val="20"/>
        </w:rPr>
        <w:t>Μια πρώτη προσπάθεια καταγραφής των θέσεων γεωτόπων της Ελλάδας έγινε</w:t>
      </w:r>
      <w:r w:rsidR="00FC6A68" w:rsidRPr="0026448E">
        <w:rPr>
          <w:rFonts w:ascii="Verdana" w:hAnsi="Verdana"/>
          <w:szCs w:val="20"/>
        </w:rPr>
        <w:t xml:space="preserve"> </w:t>
      </w:r>
      <w:r w:rsidRPr="0026448E">
        <w:rPr>
          <w:rFonts w:ascii="Verdana" w:hAnsi="Verdana"/>
          <w:szCs w:val="20"/>
        </w:rPr>
        <w:t>το 1982 από το Ινστιτούτο Γεωλογικών και Μεταλλευτικών Ερευνών (ΙΓΜΕ), το οποίο έχει</w:t>
      </w:r>
      <w:r w:rsidR="003745E5" w:rsidRPr="0026448E">
        <w:rPr>
          <w:rFonts w:ascii="Verdana" w:hAnsi="Verdana"/>
          <w:szCs w:val="20"/>
        </w:rPr>
        <w:t xml:space="preserve"> την ευθύνη της γεωλογικής έρευνας και χαρτογράφησης. Πολλές θέσεις γεωτόπων ερευνήθηκαν και τεκμηριώθηκε η επιστημονική τους αξία στα πλαίσια ερευνητικών εργασιών Ελληνικών και ξένων πανεπιστημίων. Η Εφορεία Παλαιοανθρωπολογίας και Σπηλαιολογία του Υπουργείου Πολιτισμού έχει προσφέρει επίσης σημαντικά τις τελευταίες δεκαετίες στην έρευνα, τεκμηρίωση και ανάδειξη πολλών σπηλαίων. Το 1994 ιδρύθηκε το Μουσείο Φυσικής Ιστορίας Απολιθωμένου Δάσους Λέσβου με σκοπό την έρευνα, προστασία και ανάδειξη του Απολιθωμένου δάσους, ενός από τα σημαντικότερα φυσικά μνημεία της Ελλάδας. Η προσπάθεια επεκτάθηκε για να καλύψει το χώρο του Αιγαίου το 1998, με τη συνεργασία του Μουσείου και των Πανεπιστημίων Αθηνών, Θεσσαλονίκης και Αιγαίου και την ενίσχυση του Υπουργείου Αιγαίου. Αποτέλεσμα του ερευνητικού έργου υπήρξε η έκδοση του Άτλαντα των Γεωλογικών Μνημείων του Αιγαίου</w:t>
      </w:r>
      <w:sdt>
        <w:sdtPr>
          <w:rPr>
            <w:rFonts w:ascii="Verdana" w:hAnsi="Verdana"/>
            <w:szCs w:val="20"/>
          </w:rPr>
          <w:id w:val="-1023171008"/>
          <w:citation/>
        </w:sdtPr>
        <w:sdtEndPr/>
        <w:sdtContent>
          <w:r w:rsidR="009E4087" w:rsidRPr="0026448E">
            <w:rPr>
              <w:rFonts w:ascii="Verdana" w:hAnsi="Verdana"/>
              <w:szCs w:val="20"/>
            </w:rPr>
            <w:fldChar w:fldCharType="begin"/>
          </w:r>
          <w:r w:rsidR="009E4087" w:rsidRPr="0026448E">
            <w:rPr>
              <w:rFonts w:ascii="Verdana" w:hAnsi="Verdana"/>
              <w:szCs w:val="20"/>
            </w:rPr>
            <w:instrText xml:space="preserve">CITATION Βελ44 \l 1032 </w:instrText>
          </w:r>
          <w:r w:rsidR="009E4087" w:rsidRPr="0026448E">
            <w:rPr>
              <w:rFonts w:ascii="Verdana" w:hAnsi="Verdana"/>
              <w:szCs w:val="20"/>
            </w:rPr>
            <w:fldChar w:fldCharType="separate"/>
          </w:r>
          <w:r w:rsidR="00921685" w:rsidRPr="0026448E">
            <w:rPr>
              <w:rFonts w:ascii="Verdana" w:hAnsi="Verdana"/>
              <w:noProof/>
              <w:szCs w:val="20"/>
            </w:rPr>
            <w:t xml:space="preserve"> (Βελιτζέλος &amp; Ζούρος, 2000)</w:t>
          </w:r>
          <w:r w:rsidR="009E4087" w:rsidRPr="0026448E">
            <w:rPr>
              <w:rFonts w:ascii="Verdana" w:hAnsi="Verdana"/>
              <w:szCs w:val="20"/>
            </w:rPr>
            <w:fldChar w:fldCharType="end"/>
          </w:r>
        </w:sdtContent>
      </w:sdt>
      <w:r w:rsidR="009E4087" w:rsidRPr="0026448E">
        <w:rPr>
          <w:rFonts w:ascii="Verdana" w:hAnsi="Verdana"/>
          <w:szCs w:val="20"/>
        </w:rPr>
        <w:t xml:space="preserve"> </w:t>
      </w:r>
      <w:r w:rsidR="003745E5" w:rsidRPr="0026448E">
        <w:rPr>
          <w:rFonts w:ascii="Verdana" w:hAnsi="Verdana"/>
          <w:szCs w:val="20"/>
        </w:rPr>
        <w:t>που περιλαμβάνει 317 θέσεις ενδιαφέροντος, οι περισσότερες από τις οποίες μνημειακού χαρακτήρα.</w:t>
      </w:r>
    </w:p>
    <w:p w14:paraId="16BDA7C2" w14:textId="6B1E31AA" w:rsidR="00123A8D" w:rsidRPr="0026448E" w:rsidRDefault="0026737A" w:rsidP="00123A8D">
      <w:pPr>
        <w:jc w:val="both"/>
        <w:rPr>
          <w:rFonts w:ascii="Verdana" w:hAnsi="Verdana"/>
          <w:szCs w:val="20"/>
        </w:rPr>
      </w:pPr>
      <w:r w:rsidRPr="0026448E">
        <w:rPr>
          <w:rFonts w:ascii="Verdana" w:hAnsi="Verdana"/>
          <w:szCs w:val="20"/>
        </w:rPr>
        <w:t>Παρακάτω παρατίθενται ενδεικτικά κάποια παραδείγματα Γεωλογικών Μνημείων στην Ελλάδα.</w:t>
      </w:r>
    </w:p>
    <w:p w14:paraId="7D2AB993" w14:textId="264D10C7" w:rsidR="0026737A" w:rsidRPr="0026448E" w:rsidRDefault="0026737A" w:rsidP="00123A8D">
      <w:pPr>
        <w:jc w:val="both"/>
        <w:rPr>
          <w:rFonts w:ascii="Verdana" w:hAnsi="Verdana"/>
          <w:szCs w:val="20"/>
          <w:u w:val="single"/>
        </w:rPr>
      </w:pPr>
      <w:r w:rsidRPr="0026448E">
        <w:rPr>
          <w:rFonts w:ascii="Verdana" w:hAnsi="Verdana"/>
          <w:szCs w:val="20"/>
          <w:u w:val="single"/>
        </w:rPr>
        <w:t>Σπήλαιο Διρού</w:t>
      </w:r>
    </w:p>
    <w:p w14:paraId="577951EB" w14:textId="70E150D2" w:rsidR="00F45495" w:rsidRPr="0026448E" w:rsidRDefault="0026737A" w:rsidP="00123A8D">
      <w:pPr>
        <w:jc w:val="both"/>
        <w:rPr>
          <w:rFonts w:ascii="Verdana" w:hAnsi="Verdana"/>
          <w:noProof/>
          <w:szCs w:val="20"/>
          <w:lang w:eastAsia="el-GR"/>
        </w:rPr>
      </w:pPr>
      <w:r w:rsidRPr="0026448E">
        <w:rPr>
          <w:rFonts w:ascii="Verdana" w:hAnsi="Verdana"/>
          <w:szCs w:val="20"/>
        </w:rPr>
        <w:t xml:space="preserve">Το σπήλαιο Γλυφάδας (ή Βλυχάδας) Διρού </w:t>
      </w:r>
      <w:r w:rsidR="00954801" w:rsidRPr="0026448E">
        <w:rPr>
          <w:rFonts w:ascii="Verdana" w:hAnsi="Verdana"/>
          <w:szCs w:val="20"/>
        </w:rPr>
        <w:t xml:space="preserve">(Εικόνα 2.4) </w:t>
      </w:r>
      <w:r w:rsidRPr="0026448E">
        <w:rPr>
          <w:rFonts w:ascii="Verdana" w:hAnsi="Verdana"/>
          <w:szCs w:val="20"/>
        </w:rPr>
        <w:t xml:space="preserve">βρίσκεται στον κόλπο Δυρού της Μάνης στη δυτική ακτή της Λακωνικής χερσονήσου. </w:t>
      </w:r>
      <w:r w:rsidRPr="00DD015F">
        <w:rPr>
          <w:rFonts w:ascii="Verdana" w:hAnsi="Verdana"/>
          <w:szCs w:val="20"/>
        </w:rPr>
        <w:t>Πρόκειται για ένα γεωμορφολογικό σχηματισμό με έντονη γεωποικιλότητα, ο οποίος διανοίγεται εντός μαρμάρων προ-Τεταρτογενούς ηλικίας (</w:t>
      </w:r>
      <w:r w:rsidRPr="00DD015F">
        <w:rPr>
          <w:rFonts w:ascii="Verdana" w:hAnsi="Verdana" w:cs="Verdana"/>
          <w:szCs w:val="20"/>
        </w:rPr>
        <w:t>δ</w:t>
      </w:r>
      <w:r w:rsidR="00F334AB" w:rsidRPr="00DD015F">
        <w:rPr>
          <w:rFonts w:ascii="Verdana" w:hAnsi="Verdana" w:cs="Verdana"/>
          <w:szCs w:val="20"/>
        </w:rPr>
        <w:t>η</w:t>
      </w:r>
      <w:r w:rsidRPr="00DD015F">
        <w:rPr>
          <w:rFonts w:ascii="Verdana" w:hAnsi="Verdana" w:cs="Verdana"/>
          <w:szCs w:val="20"/>
        </w:rPr>
        <w:t>λ</w:t>
      </w:r>
      <w:r w:rsidR="00F334AB" w:rsidRPr="00DD015F">
        <w:rPr>
          <w:rFonts w:ascii="Verdana" w:hAnsi="Verdana" w:cs="Verdana"/>
          <w:szCs w:val="20"/>
        </w:rPr>
        <w:t>α</w:t>
      </w:r>
      <w:r w:rsidRPr="00DD015F">
        <w:rPr>
          <w:rFonts w:ascii="Verdana" w:hAnsi="Verdana" w:cs="Verdana"/>
          <w:szCs w:val="20"/>
        </w:rPr>
        <w:t>δ</w:t>
      </w:r>
      <w:r w:rsidR="00F334AB" w:rsidRPr="00DD015F">
        <w:rPr>
          <w:rFonts w:ascii="Verdana" w:hAnsi="Verdana" w:cs="Verdana"/>
          <w:szCs w:val="20"/>
        </w:rPr>
        <w:t>ή</w:t>
      </w:r>
      <w:r w:rsidRPr="00DD015F">
        <w:rPr>
          <w:rFonts w:ascii="Verdana" w:hAnsi="Verdana"/>
          <w:szCs w:val="20"/>
        </w:rPr>
        <w:t xml:space="preserve"> </w:t>
      </w:r>
      <w:r w:rsidRPr="00DD015F">
        <w:rPr>
          <w:rFonts w:ascii="Verdana" w:hAnsi="Verdana" w:cs="Verdana"/>
          <w:szCs w:val="20"/>
        </w:rPr>
        <w:t>πριν</w:t>
      </w:r>
      <w:r w:rsidRPr="00DD015F">
        <w:rPr>
          <w:rFonts w:ascii="Verdana" w:hAnsi="Verdana"/>
          <w:szCs w:val="20"/>
        </w:rPr>
        <w:t xml:space="preserve"> </w:t>
      </w:r>
      <w:r w:rsidRPr="00DD015F">
        <w:rPr>
          <w:rFonts w:ascii="Verdana" w:hAnsi="Verdana" w:cs="Verdana"/>
          <w:szCs w:val="20"/>
        </w:rPr>
        <w:t>από</w:t>
      </w:r>
      <w:r w:rsidRPr="00DD015F">
        <w:rPr>
          <w:rFonts w:ascii="Verdana" w:hAnsi="Verdana"/>
          <w:szCs w:val="20"/>
        </w:rPr>
        <w:t xml:space="preserve"> 2,588 </w:t>
      </w:r>
      <w:r w:rsidRPr="00DD015F">
        <w:rPr>
          <w:rFonts w:ascii="Verdana" w:hAnsi="Verdana" w:cs="Verdana"/>
          <w:szCs w:val="20"/>
        </w:rPr>
        <w:t>εκατομμύρια</w:t>
      </w:r>
      <w:r w:rsidRPr="00DD015F">
        <w:rPr>
          <w:rFonts w:ascii="Verdana" w:hAnsi="Verdana"/>
          <w:szCs w:val="20"/>
        </w:rPr>
        <w:t xml:space="preserve"> </w:t>
      </w:r>
      <w:r w:rsidRPr="00DD015F">
        <w:rPr>
          <w:rFonts w:ascii="Verdana" w:hAnsi="Verdana" w:cs="Verdana"/>
          <w:szCs w:val="20"/>
        </w:rPr>
        <w:t>χρόνια</w:t>
      </w:r>
      <w:r w:rsidRPr="00DD015F">
        <w:rPr>
          <w:rFonts w:ascii="Verdana" w:hAnsi="Verdana"/>
          <w:szCs w:val="20"/>
        </w:rPr>
        <w:t xml:space="preserve">), </w:t>
      </w:r>
      <w:r w:rsidRPr="00DD015F">
        <w:rPr>
          <w:rFonts w:ascii="Verdana" w:hAnsi="Verdana" w:cs="Verdana"/>
          <w:szCs w:val="20"/>
        </w:rPr>
        <w:t>με</w:t>
      </w:r>
      <w:r w:rsidRPr="00DD015F">
        <w:rPr>
          <w:rFonts w:ascii="Verdana" w:hAnsi="Verdana"/>
          <w:szCs w:val="20"/>
        </w:rPr>
        <w:t xml:space="preserve"> </w:t>
      </w:r>
      <w:r w:rsidRPr="00DD015F">
        <w:rPr>
          <w:rFonts w:ascii="Verdana" w:hAnsi="Verdana" w:cs="Verdana"/>
          <w:szCs w:val="20"/>
        </w:rPr>
        <w:t>το</w:t>
      </w:r>
      <w:r w:rsidRPr="00DD015F">
        <w:rPr>
          <w:rFonts w:ascii="Verdana" w:hAnsi="Verdana"/>
          <w:szCs w:val="20"/>
        </w:rPr>
        <w:t xml:space="preserve"> </w:t>
      </w:r>
      <w:r w:rsidRPr="00DD015F">
        <w:rPr>
          <w:rFonts w:ascii="Verdana" w:hAnsi="Verdana" w:cs="Verdana"/>
          <w:szCs w:val="20"/>
        </w:rPr>
        <w:t>μεγαλύτερο</w:t>
      </w:r>
      <w:r w:rsidRPr="00DD015F">
        <w:rPr>
          <w:rFonts w:ascii="Verdana" w:hAnsi="Verdana"/>
          <w:szCs w:val="20"/>
        </w:rPr>
        <w:t xml:space="preserve"> </w:t>
      </w:r>
      <w:r w:rsidRPr="00DD015F">
        <w:rPr>
          <w:rFonts w:ascii="Verdana" w:hAnsi="Verdana" w:cs="Verdana"/>
          <w:szCs w:val="20"/>
        </w:rPr>
        <w:t>μέρος</w:t>
      </w:r>
      <w:r w:rsidRPr="00DD015F">
        <w:rPr>
          <w:rFonts w:ascii="Verdana" w:hAnsi="Verdana"/>
          <w:szCs w:val="20"/>
        </w:rPr>
        <w:t xml:space="preserve"> </w:t>
      </w:r>
      <w:r w:rsidRPr="00DD015F">
        <w:rPr>
          <w:rFonts w:ascii="Verdana" w:hAnsi="Verdana" w:cs="Verdana"/>
          <w:szCs w:val="20"/>
        </w:rPr>
        <w:t>του</w:t>
      </w:r>
      <w:r w:rsidRPr="00DD015F">
        <w:rPr>
          <w:rFonts w:ascii="Verdana" w:hAnsi="Verdana"/>
          <w:szCs w:val="20"/>
        </w:rPr>
        <w:t xml:space="preserve"> </w:t>
      </w:r>
      <w:r w:rsidRPr="00DD015F">
        <w:rPr>
          <w:rFonts w:ascii="Verdana" w:hAnsi="Verdana" w:cs="Verdana"/>
          <w:szCs w:val="20"/>
        </w:rPr>
        <w:t>να</w:t>
      </w:r>
      <w:r w:rsidRPr="00DD015F">
        <w:rPr>
          <w:rFonts w:ascii="Verdana" w:hAnsi="Verdana"/>
          <w:szCs w:val="20"/>
        </w:rPr>
        <w:t xml:space="preserve"> </w:t>
      </w:r>
      <w:r w:rsidRPr="00DD015F">
        <w:rPr>
          <w:rFonts w:ascii="Verdana" w:hAnsi="Verdana" w:cs="Verdana"/>
          <w:szCs w:val="20"/>
        </w:rPr>
        <w:t>καλύπτεται</w:t>
      </w:r>
      <w:r w:rsidRPr="00DD015F">
        <w:rPr>
          <w:rFonts w:ascii="Verdana" w:hAnsi="Verdana"/>
          <w:szCs w:val="20"/>
        </w:rPr>
        <w:t xml:space="preserve"> </w:t>
      </w:r>
      <w:r w:rsidRPr="00DD015F">
        <w:rPr>
          <w:rFonts w:ascii="Verdana" w:hAnsi="Verdana" w:cs="Verdana"/>
          <w:szCs w:val="20"/>
        </w:rPr>
        <w:t>από</w:t>
      </w:r>
      <w:r w:rsidRPr="00DD015F">
        <w:rPr>
          <w:rFonts w:ascii="Verdana" w:hAnsi="Verdana"/>
          <w:szCs w:val="20"/>
        </w:rPr>
        <w:t xml:space="preserve"> </w:t>
      </w:r>
      <w:r w:rsidRPr="00DD015F">
        <w:rPr>
          <w:rFonts w:ascii="Verdana" w:hAnsi="Verdana" w:cs="Verdana"/>
          <w:szCs w:val="20"/>
        </w:rPr>
        <w:t>θαλασσινό</w:t>
      </w:r>
      <w:r w:rsidRPr="00DD015F">
        <w:rPr>
          <w:rFonts w:ascii="Verdana" w:hAnsi="Verdana"/>
          <w:szCs w:val="20"/>
        </w:rPr>
        <w:t xml:space="preserve"> </w:t>
      </w:r>
      <w:r w:rsidRPr="00DD015F">
        <w:rPr>
          <w:rFonts w:ascii="Verdana" w:hAnsi="Verdana" w:cs="Verdana"/>
          <w:szCs w:val="20"/>
        </w:rPr>
        <w:t>νερό</w:t>
      </w:r>
      <w:r w:rsidRPr="00DD015F">
        <w:rPr>
          <w:rFonts w:ascii="Verdana" w:hAnsi="Verdana"/>
          <w:szCs w:val="20"/>
        </w:rPr>
        <w:t xml:space="preserve">. </w:t>
      </w:r>
      <w:r w:rsidRPr="00DD015F">
        <w:rPr>
          <w:rFonts w:ascii="Verdana" w:hAnsi="Verdana" w:cs="Verdana"/>
          <w:szCs w:val="20"/>
        </w:rPr>
        <w:t>Μέσα</w:t>
      </w:r>
      <w:r w:rsidRPr="00DD015F">
        <w:rPr>
          <w:rFonts w:ascii="Verdana" w:hAnsi="Verdana"/>
          <w:szCs w:val="20"/>
        </w:rPr>
        <w:t xml:space="preserve"> </w:t>
      </w:r>
      <w:r w:rsidRPr="00DD015F">
        <w:rPr>
          <w:rFonts w:ascii="Verdana" w:hAnsi="Verdana" w:cs="Verdana"/>
          <w:szCs w:val="20"/>
        </w:rPr>
        <w:t>στο</w:t>
      </w:r>
      <w:r w:rsidRPr="00DD015F">
        <w:rPr>
          <w:rFonts w:ascii="Verdana" w:hAnsi="Verdana"/>
          <w:szCs w:val="20"/>
        </w:rPr>
        <w:t xml:space="preserve"> </w:t>
      </w:r>
      <w:r w:rsidRPr="00DD015F">
        <w:rPr>
          <w:rFonts w:ascii="Verdana" w:hAnsi="Verdana" w:cs="Verdana"/>
          <w:szCs w:val="20"/>
        </w:rPr>
        <w:t>σπήλαιο</w:t>
      </w:r>
      <w:r w:rsidRPr="00DD015F">
        <w:rPr>
          <w:rFonts w:ascii="Verdana" w:hAnsi="Verdana"/>
          <w:szCs w:val="20"/>
        </w:rPr>
        <w:t xml:space="preserve"> έχουν βρεθεί απολιθωμένα οστά διαφόρων σπονδυλωτών οργανισμών, που αξιοποιούνται</w:t>
      </w:r>
      <w:r w:rsidRPr="0026448E">
        <w:rPr>
          <w:rFonts w:ascii="Verdana" w:hAnsi="Verdana"/>
          <w:szCs w:val="20"/>
        </w:rPr>
        <w:t xml:space="preserve"> ως τουριστικό στοιχείο του λιμναίου αυτού σπηλαίου.</w:t>
      </w:r>
      <w:r w:rsidR="00F45495" w:rsidRPr="0026448E">
        <w:rPr>
          <w:rFonts w:ascii="Verdana" w:hAnsi="Verdana"/>
          <w:noProof/>
          <w:szCs w:val="20"/>
          <w:lang w:eastAsia="el-GR"/>
        </w:rPr>
        <w:t xml:space="preserve"> </w:t>
      </w:r>
    </w:p>
    <w:p w14:paraId="5E460BE0" w14:textId="77777777" w:rsidR="00F45495" w:rsidRPr="0026448E" w:rsidRDefault="00F45495" w:rsidP="00954801">
      <w:pPr>
        <w:jc w:val="center"/>
        <w:rPr>
          <w:rFonts w:ascii="Verdana" w:hAnsi="Verdana"/>
          <w:b/>
          <w:sz w:val="20"/>
          <w:szCs w:val="20"/>
        </w:rPr>
      </w:pPr>
      <w:r w:rsidRPr="0026448E">
        <w:rPr>
          <w:rFonts w:ascii="Verdana" w:hAnsi="Verdana"/>
          <w:noProof/>
          <w:szCs w:val="20"/>
          <w:lang w:eastAsia="el-GR"/>
        </w:rPr>
        <w:lastRenderedPageBreak/>
        <w:drawing>
          <wp:inline distT="0" distB="0" distL="0" distR="0" wp14:anchorId="6B80F18F" wp14:editId="4CBFEEB7">
            <wp:extent cx="4183380" cy="2719070"/>
            <wp:effectExtent l="0" t="0" r="7620" b="508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1.jpeg"/>
                    <pic:cNvPicPr/>
                  </pic:nvPicPr>
                  <pic:blipFill>
                    <a:blip r:embed="rId27">
                      <a:extLst>
                        <a:ext uri="{28A0092B-C50C-407E-A947-70E740481C1C}">
                          <a14:useLocalDpi xmlns:a14="http://schemas.microsoft.com/office/drawing/2010/main" val="0"/>
                        </a:ext>
                      </a:extLst>
                    </a:blip>
                    <a:stretch>
                      <a:fillRect/>
                    </a:stretch>
                  </pic:blipFill>
                  <pic:spPr>
                    <a:xfrm>
                      <a:off x="0" y="0"/>
                      <a:ext cx="4183380" cy="2719070"/>
                    </a:xfrm>
                    <a:prstGeom prst="rect">
                      <a:avLst/>
                    </a:prstGeom>
                    <a:noFill/>
                    <a:ln>
                      <a:noFill/>
                    </a:ln>
                  </pic:spPr>
                </pic:pic>
              </a:graphicData>
            </a:graphic>
          </wp:inline>
        </w:drawing>
      </w:r>
    </w:p>
    <w:p w14:paraId="7D0BBB16" w14:textId="380977CF" w:rsidR="00C25C0D" w:rsidRPr="0026448E" w:rsidRDefault="00954801" w:rsidP="00954801">
      <w:pPr>
        <w:jc w:val="center"/>
        <w:rPr>
          <w:rFonts w:ascii="Verdana" w:hAnsi="Verdana"/>
          <w:szCs w:val="20"/>
          <w:u w:val="single"/>
        </w:rPr>
      </w:pPr>
      <w:r w:rsidRPr="0026448E">
        <w:rPr>
          <w:rFonts w:ascii="Verdana" w:hAnsi="Verdana"/>
          <w:b/>
          <w:sz w:val="20"/>
          <w:szCs w:val="20"/>
        </w:rPr>
        <w:t xml:space="preserve">Εικόνα 2.4: </w:t>
      </w:r>
      <w:r w:rsidRPr="0026448E">
        <w:rPr>
          <w:rFonts w:ascii="Verdana" w:hAnsi="Verdana"/>
          <w:sz w:val="20"/>
          <w:szCs w:val="20"/>
        </w:rPr>
        <w:t>Άποψη του σπηλαίου Διρού</w:t>
      </w:r>
      <w:r w:rsidR="00EC13AD" w:rsidRPr="0026448E">
        <w:rPr>
          <w:rFonts w:ascii="Verdana" w:hAnsi="Verdana"/>
          <w:sz w:val="20"/>
          <w:szCs w:val="20"/>
        </w:rPr>
        <w:t xml:space="preserve"> (</w:t>
      </w:r>
      <w:r w:rsidR="00EC13AD" w:rsidRPr="0026448E">
        <w:rPr>
          <w:rFonts w:ascii="Verdana" w:hAnsi="Verdana"/>
          <w:sz w:val="20"/>
          <w:szCs w:val="20"/>
          <w:lang w:val="en-US"/>
        </w:rPr>
        <w:t>MyGreekHeart</w:t>
      </w:r>
      <w:r w:rsidR="00EC13AD" w:rsidRPr="0026448E">
        <w:rPr>
          <w:rFonts w:ascii="Verdana" w:hAnsi="Verdana"/>
          <w:sz w:val="20"/>
          <w:szCs w:val="20"/>
        </w:rPr>
        <w:t xml:space="preserve">, 2019 - </w:t>
      </w:r>
      <w:hyperlink r:id="rId28" w:history="1">
        <w:r w:rsidR="00EC13AD" w:rsidRPr="0026448E">
          <w:rPr>
            <w:rStyle w:val="-"/>
            <w:rFonts w:ascii="Verdana" w:hAnsi="Verdana"/>
            <w:sz w:val="20"/>
            <w:szCs w:val="20"/>
          </w:rPr>
          <w:t>https://www.mygreekheart.com/</w:t>
        </w:r>
      </w:hyperlink>
      <w:r w:rsidR="00EC13AD" w:rsidRPr="0026448E">
        <w:rPr>
          <w:rFonts w:ascii="Verdana" w:hAnsi="Verdana"/>
          <w:sz w:val="20"/>
          <w:szCs w:val="20"/>
        </w:rPr>
        <w:t xml:space="preserve">) </w:t>
      </w:r>
    </w:p>
    <w:p w14:paraId="7560FB98" w14:textId="77777777" w:rsidR="00EC13AD" w:rsidRPr="0026448E" w:rsidRDefault="00EC13AD" w:rsidP="00954801">
      <w:pPr>
        <w:jc w:val="center"/>
        <w:rPr>
          <w:rFonts w:ascii="Verdana" w:hAnsi="Verdana"/>
          <w:szCs w:val="20"/>
          <w:u w:val="single"/>
        </w:rPr>
      </w:pPr>
    </w:p>
    <w:p w14:paraId="68DD5D74" w14:textId="77777777" w:rsidR="00C25C0D" w:rsidRPr="0026448E" w:rsidRDefault="004D526F" w:rsidP="00123A8D">
      <w:pPr>
        <w:jc w:val="both"/>
        <w:rPr>
          <w:rFonts w:ascii="Verdana" w:hAnsi="Verdana"/>
          <w:szCs w:val="20"/>
          <w:u w:val="single"/>
        </w:rPr>
      </w:pPr>
      <w:r w:rsidRPr="0026448E">
        <w:rPr>
          <w:rFonts w:ascii="Verdana" w:hAnsi="Verdana"/>
          <w:szCs w:val="20"/>
          <w:u w:val="single"/>
        </w:rPr>
        <w:t>Ισθμός Κορίνθου</w:t>
      </w:r>
    </w:p>
    <w:p w14:paraId="52277348" w14:textId="536DFA5E" w:rsidR="004D526F" w:rsidRPr="0026448E" w:rsidRDefault="00C25C0D" w:rsidP="00123A8D">
      <w:pPr>
        <w:jc w:val="both"/>
        <w:rPr>
          <w:rFonts w:ascii="Verdana" w:hAnsi="Verdana"/>
          <w:szCs w:val="20"/>
        </w:rPr>
      </w:pPr>
      <w:r w:rsidRPr="0026448E">
        <w:rPr>
          <w:rFonts w:ascii="Verdana" w:hAnsi="Verdana"/>
          <w:szCs w:val="20"/>
        </w:rPr>
        <w:t xml:space="preserve">Ισθμός της Κορίνθου </w:t>
      </w:r>
      <w:r w:rsidR="00EC13AD" w:rsidRPr="0026448E">
        <w:rPr>
          <w:rFonts w:ascii="Verdana" w:hAnsi="Verdana"/>
          <w:szCs w:val="20"/>
        </w:rPr>
        <w:t xml:space="preserve">(Εικόνα 2.5) </w:t>
      </w:r>
      <w:r w:rsidRPr="0026448E">
        <w:rPr>
          <w:rFonts w:ascii="Verdana" w:hAnsi="Verdana"/>
          <w:szCs w:val="20"/>
        </w:rPr>
        <w:t>αποτελεί μία γεωλογική τομή με μεγάλο επιστημονικό ενδιαφέρον για την παρατήρηση των πρόσφατων τεκτονικών δομών (π.χ. ρηγμάτων), των γεωλογικών σχηματισμών και του μεγάλου αριθμού μικροαπολιθωμάτων, ο συνδυασμός των οποίων οδηγεί εν τέλει στην ερμηνεία του περιβάλλοντος στο παρελθόν (παλαιοπεριβάλλοντος) της περιοχής. Συγκεκριμένα, το ιδιαίτερο γεωλογικό ενδιαφέρον έγκειται στο γεγονός ότι η συνολική περιοχή έχει βιώσει διαδοχικά επεισόδια επίκλυσης (εισχώρησης) και απόσυρσης της στάθμης της θάλασσας μέσα στο γεωλογικό χρόνο, τα οποία και φανερώνονται από τα αντίστοιχα γεωλογικά στρώματα μαργών, κροκαλοπαγών και ψαμμιτών</w:t>
      </w:r>
      <w:r w:rsidR="004D526F" w:rsidRPr="0026448E">
        <w:rPr>
          <w:rFonts w:ascii="Verdana" w:hAnsi="Verdana"/>
          <w:szCs w:val="20"/>
        </w:rPr>
        <w:t>.</w:t>
      </w:r>
    </w:p>
    <w:p w14:paraId="63A0E36C" w14:textId="49ED7422" w:rsidR="00EC13AD" w:rsidRPr="0026448E" w:rsidRDefault="00EC13AD" w:rsidP="00F45495">
      <w:pPr>
        <w:jc w:val="center"/>
        <w:rPr>
          <w:rFonts w:ascii="Verdana" w:hAnsi="Verdana"/>
          <w:szCs w:val="20"/>
        </w:rPr>
      </w:pPr>
      <w:r w:rsidRPr="0026448E">
        <w:rPr>
          <w:rFonts w:ascii="Verdana" w:hAnsi="Verdana"/>
          <w:noProof/>
          <w:szCs w:val="20"/>
          <w:lang w:eastAsia="el-GR"/>
        </w:rPr>
        <w:drawing>
          <wp:inline distT="0" distB="0" distL="0" distR="0" wp14:anchorId="0AAB3B39" wp14:editId="6BBFF60F">
            <wp:extent cx="4598670" cy="262890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sthmos.jpg"/>
                    <pic:cNvPicPr/>
                  </pic:nvPicPr>
                  <pic:blipFill>
                    <a:blip r:embed="rId29">
                      <a:extLst>
                        <a:ext uri="{28A0092B-C50C-407E-A947-70E740481C1C}">
                          <a14:useLocalDpi xmlns:a14="http://schemas.microsoft.com/office/drawing/2010/main" val="0"/>
                        </a:ext>
                      </a:extLst>
                    </a:blip>
                    <a:stretch>
                      <a:fillRect/>
                    </a:stretch>
                  </pic:blipFill>
                  <pic:spPr>
                    <a:xfrm>
                      <a:off x="0" y="0"/>
                      <a:ext cx="4598670" cy="2628900"/>
                    </a:xfrm>
                    <a:prstGeom prst="rect">
                      <a:avLst/>
                    </a:prstGeom>
                  </pic:spPr>
                </pic:pic>
              </a:graphicData>
            </a:graphic>
          </wp:inline>
        </w:drawing>
      </w:r>
    </w:p>
    <w:p w14:paraId="0B7351AF" w14:textId="58387864" w:rsidR="00EC13AD" w:rsidRPr="0026448E" w:rsidRDefault="00EC13AD" w:rsidP="00EC13AD">
      <w:pPr>
        <w:jc w:val="center"/>
        <w:rPr>
          <w:rFonts w:ascii="Verdana" w:hAnsi="Verdana"/>
          <w:szCs w:val="20"/>
          <w:u w:val="single"/>
        </w:rPr>
      </w:pPr>
      <w:r w:rsidRPr="0026448E">
        <w:rPr>
          <w:rFonts w:ascii="Verdana" w:hAnsi="Verdana"/>
          <w:b/>
          <w:sz w:val="20"/>
          <w:szCs w:val="20"/>
        </w:rPr>
        <w:t xml:space="preserve">Εικόνα 2.5: </w:t>
      </w:r>
      <w:r w:rsidRPr="0026448E">
        <w:rPr>
          <w:rFonts w:ascii="Verdana" w:hAnsi="Verdana"/>
          <w:sz w:val="20"/>
          <w:szCs w:val="20"/>
        </w:rPr>
        <w:t>Άποψη του Ισθμού της Κορίνθου (</w:t>
      </w:r>
      <w:r w:rsidRPr="0026448E">
        <w:rPr>
          <w:rFonts w:ascii="Verdana" w:hAnsi="Verdana"/>
          <w:sz w:val="20"/>
          <w:szCs w:val="20"/>
          <w:lang w:val="en-US"/>
        </w:rPr>
        <w:t>Touristorama</w:t>
      </w:r>
      <w:r w:rsidRPr="0026448E">
        <w:rPr>
          <w:rFonts w:ascii="Verdana" w:hAnsi="Verdana"/>
          <w:sz w:val="20"/>
          <w:szCs w:val="20"/>
        </w:rPr>
        <w:t xml:space="preserve">, 2019 - </w:t>
      </w:r>
      <w:hyperlink r:id="rId30" w:history="1">
        <w:r w:rsidRPr="0026448E">
          <w:rPr>
            <w:rStyle w:val="-"/>
            <w:rFonts w:ascii="Verdana" w:hAnsi="Verdana"/>
            <w:sz w:val="20"/>
            <w:szCs w:val="20"/>
          </w:rPr>
          <w:t>https://www.touristorama.com/</w:t>
        </w:r>
      </w:hyperlink>
      <w:r w:rsidRPr="0026448E">
        <w:rPr>
          <w:rFonts w:ascii="Verdana" w:hAnsi="Verdana"/>
          <w:sz w:val="20"/>
          <w:szCs w:val="20"/>
        </w:rPr>
        <w:t xml:space="preserve">) </w:t>
      </w:r>
    </w:p>
    <w:p w14:paraId="532F6441" w14:textId="12487B76" w:rsidR="00B86644" w:rsidRPr="009B2E77" w:rsidRDefault="00B86644" w:rsidP="00123A8D">
      <w:pPr>
        <w:jc w:val="both"/>
        <w:rPr>
          <w:rFonts w:ascii="Verdana" w:hAnsi="Verdana"/>
          <w:sz w:val="20"/>
          <w:szCs w:val="20"/>
          <w:u w:val="single"/>
        </w:rPr>
      </w:pPr>
    </w:p>
    <w:p w14:paraId="46678A40" w14:textId="7E980567" w:rsidR="004D526F" w:rsidRPr="0026448E" w:rsidRDefault="00B86644" w:rsidP="00123A8D">
      <w:pPr>
        <w:jc w:val="both"/>
        <w:rPr>
          <w:rFonts w:ascii="Verdana" w:hAnsi="Verdana"/>
          <w:szCs w:val="20"/>
          <w:u w:val="single"/>
        </w:rPr>
      </w:pPr>
      <w:r w:rsidRPr="0026448E">
        <w:rPr>
          <w:rFonts w:ascii="Verdana" w:hAnsi="Verdana"/>
          <w:szCs w:val="20"/>
          <w:u w:val="single"/>
        </w:rPr>
        <w:t>Φαράγγι Σαμαριά</w:t>
      </w:r>
      <w:r w:rsidR="004D526F" w:rsidRPr="0026448E">
        <w:rPr>
          <w:rFonts w:ascii="Verdana" w:hAnsi="Verdana"/>
          <w:szCs w:val="20"/>
          <w:u w:val="single"/>
        </w:rPr>
        <w:t>ς</w:t>
      </w:r>
    </w:p>
    <w:p w14:paraId="0C1A3157" w14:textId="77777777" w:rsidR="00EC13AD" w:rsidRPr="0026448E" w:rsidRDefault="004D526F" w:rsidP="00123A8D">
      <w:pPr>
        <w:jc w:val="both"/>
        <w:rPr>
          <w:rFonts w:ascii="Verdana" w:hAnsi="Verdana"/>
          <w:noProof/>
          <w:szCs w:val="20"/>
          <w:lang w:eastAsia="el-GR"/>
        </w:rPr>
      </w:pPr>
      <w:r w:rsidRPr="0026448E">
        <w:rPr>
          <w:rFonts w:ascii="Verdana" w:hAnsi="Verdana"/>
          <w:szCs w:val="20"/>
        </w:rPr>
        <w:t xml:space="preserve">Το Φαράγγι της Σαμαριάς </w:t>
      </w:r>
      <w:r w:rsidR="00EC13AD" w:rsidRPr="0026448E">
        <w:rPr>
          <w:rFonts w:ascii="Verdana" w:hAnsi="Verdana"/>
          <w:szCs w:val="20"/>
        </w:rPr>
        <w:t xml:space="preserve">(Εικόνα 2.6) </w:t>
      </w:r>
      <w:r w:rsidRPr="0026448E">
        <w:rPr>
          <w:rFonts w:ascii="Verdana" w:hAnsi="Verdana"/>
          <w:szCs w:val="20"/>
        </w:rPr>
        <w:t>αποτελεί ένα χαρακτηριστικό γεωλογικό μνημείο και πόλο έλξης πολλών τουριστών. Διανοίγεται στα Λευκά Όρη του νομού Χανίων με συνολική απόσταση 18 χιλιομέτρων. Πρόκειται για ένα στενό φαράγγι με σχήμα αντεστραμμένου Π, βάθους περίπου 500-700 μέτρων υπό τη στάθμη της θάλασσας και με γεωλογικό υπόβαθρο που συνίσταται σε πλακώδεις ασβεστολίθους. Τόσο η τεκτονική δραστηριότητα όσο και γεωμορφολογικά αίτια είναι υπεύθυνα για το σχηματισμό του φαραγγιού, για την έντονη γεωποικιλότητά του (κρημνοί, πτυχωμένα στρώματα, τεκτονισμένα πετρώματα, καρστικά έγκοιλα) και υπαγορεύουν ως ένα βαθμό την πλούσια πανίδα και χλωρίδα. Η περιοχή δε έχει χαρακτηριστεί και ως Εθνικός Δρυμός.</w:t>
      </w:r>
      <w:r w:rsidR="00EC13AD" w:rsidRPr="0026448E">
        <w:rPr>
          <w:rFonts w:ascii="Verdana" w:hAnsi="Verdana"/>
          <w:noProof/>
          <w:szCs w:val="20"/>
          <w:lang w:eastAsia="el-GR"/>
        </w:rPr>
        <w:t xml:space="preserve"> </w:t>
      </w:r>
    </w:p>
    <w:p w14:paraId="5A151C66" w14:textId="31577192" w:rsidR="004D526F" w:rsidRPr="0026448E" w:rsidRDefault="00EC13AD" w:rsidP="00EC13AD">
      <w:pPr>
        <w:jc w:val="center"/>
        <w:rPr>
          <w:rFonts w:ascii="Verdana" w:hAnsi="Verdana"/>
          <w:szCs w:val="20"/>
        </w:rPr>
      </w:pPr>
      <w:r w:rsidRPr="0026448E">
        <w:rPr>
          <w:rFonts w:ascii="Verdana" w:hAnsi="Verdana"/>
          <w:noProof/>
          <w:szCs w:val="20"/>
          <w:lang w:eastAsia="el-GR"/>
        </w:rPr>
        <w:drawing>
          <wp:inline distT="0" distB="0" distL="0" distR="0" wp14:anchorId="556A291C" wp14:editId="64B80936">
            <wp:extent cx="3971925" cy="2536825"/>
            <wp:effectExtent l="0" t="0" r="9525"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samaria.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71925" cy="2536825"/>
                    </a:xfrm>
                    <a:prstGeom prst="rect">
                      <a:avLst/>
                    </a:prstGeom>
                  </pic:spPr>
                </pic:pic>
              </a:graphicData>
            </a:graphic>
          </wp:inline>
        </w:drawing>
      </w:r>
    </w:p>
    <w:p w14:paraId="25D07C40" w14:textId="76A269A3" w:rsidR="00EC13AD" w:rsidRPr="0026448E" w:rsidRDefault="00EC13AD" w:rsidP="00EC13AD">
      <w:pPr>
        <w:jc w:val="center"/>
        <w:rPr>
          <w:rFonts w:ascii="Verdana" w:hAnsi="Verdana"/>
          <w:szCs w:val="20"/>
          <w:u w:val="single"/>
        </w:rPr>
      </w:pPr>
      <w:r w:rsidRPr="0026448E">
        <w:rPr>
          <w:rFonts w:ascii="Verdana" w:hAnsi="Verdana"/>
          <w:b/>
          <w:sz w:val="20"/>
          <w:szCs w:val="20"/>
        </w:rPr>
        <w:t xml:space="preserve">Εικόνα 2.6: </w:t>
      </w:r>
      <w:r w:rsidRPr="0026448E">
        <w:rPr>
          <w:rFonts w:ascii="Verdana" w:hAnsi="Verdana"/>
          <w:sz w:val="20"/>
          <w:szCs w:val="20"/>
        </w:rPr>
        <w:t xml:space="preserve">Άποψη του Φαραγγιού της Σαμαριάς (Μηχανή του Χρόνου, 2019 - </w:t>
      </w:r>
      <w:hyperlink r:id="rId32" w:history="1">
        <w:r w:rsidRPr="0026448E">
          <w:rPr>
            <w:rStyle w:val="-"/>
            <w:rFonts w:ascii="Verdana" w:hAnsi="Verdana"/>
            <w:sz w:val="20"/>
            <w:szCs w:val="20"/>
          </w:rPr>
          <w:t>https://www.mixanitouxronou.gr/</w:t>
        </w:r>
      </w:hyperlink>
      <w:r w:rsidRPr="0026448E">
        <w:rPr>
          <w:rFonts w:ascii="Verdana" w:hAnsi="Verdana"/>
          <w:sz w:val="20"/>
          <w:szCs w:val="20"/>
        </w:rPr>
        <w:t xml:space="preserve">) </w:t>
      </w:r>
    </w:p>
    <w:p w14:paraId="3C3CB4CF" w14:textId="77777777" w:rsidR="00EC13AD" w:rsidRPr="009B2E77" w:rsidRDefault="00EC13AD" w:rsidP="00123A8D">
      <w:pPr>
        <w:jc w:val="both"/>
        <w:rPr>
          <w:rFonts w:ascii="Verdana" w:hAnsi="Verdana"/>
          <w:sz w:val="20"/>
          <w:szCs w:val="20"/>
          <w:u w:val="single"/>
        </w:rPr>
      </w:pPr>
    </w:p>
    <w:p w14:paraId="666F60A4" w14:textId="6AA44D77" w:rsidR="00BD080B" w:rsidRPr="0026448E" w:rsidRDefault="00BD080B" w:rsidP="00123A8D">
      <w:pPr>
        <w:jc w:val="both"/>
        <w:rPr>
          <w:rFonts w:ascii="Verdana" w:hAnsi="Verdana"/>
          <w:szCs w:val="20"/>
          <w:u w:val="single"/>
        </w:rPr>
      </w:pPr>
      <w:r w:rsidRPr="0026448E">
        <w:rPr>
          <w:rFonts w:ascii="Verdana" w:hAnsi="Verdana"/>
          <w:szCs w:val="20"/>
          <w:u w:val="single"/>
        </w:rPr>
        <w:t>Μετέωρα</w:t>
      </w:r>
    </w:p>
    <w:p w14:paraId="66E1D615" w14:textId="1C9248B1" w:rsidR="00BD080B" w:rsidRPr="0026448E" w:rsidRDefault="00BD080B" w:rsidP="00123A8D">
      <w:pPr>
        <w:jc w:val="both"/>
        <w:rPr>
          <w:rFonts w:ascii="Verdana" w:hAnsi="Verdana"/>
          <w:szCs w:val="20"/>
        </w:rPr>
      </w:pPr>
      <w:r w:rsidRPr="0026448E">
        <w:rPr>
          <w:rFonts w:ascii="Verdana" w:hAnsi="Verdana"/>
          <w:szCs w:val="20"/>
        </w:rPr>
        <w:t xml:space="preserve">Τα Μετέωρα </w:t>
      </w:r>
      <w:r w:rsidR="00EC13AD" w:rsidRPr="0026448E">
        <w:rPr>
          <w:rFonts w:ascii="Verdana" w:hAnsi="Verdana"/>
          <w:szCs w:val="20"/>
        </w:rPr>
        <w:t xml:space="preserve">(Εικόνα 2.7) </w:t>
      </w:r>
      <w:r w:rsidRPr="0026448E">
        <w:rPr>
          <w:rFonts w:ascii="Verdana" w:hAnsi="Verdana"/>
          <w:szCs w:val="20"/>
        </w:rPr>
        <w:t>στο νομό Τρικάλων αποτελούν μία ομάδα βράχων, η οποία γεωλογικά και γεωμορφολογικά παρουσιάζει ιδιαίτερο ενδιαφέρον. Η μορφολογία του αναγλύφου σχετίζεται με την παλαιογεωγραφική εξέλιξη της λεγόμενης Μεσοελληνικής αύλακας και είναι αποτελέσμα διαδοχικών κύκλων διάβρωσης και αποσάθρωσης των πετρωμάτων. Γεωλογικά, διακρίνουμε ένα μεγάλο αριθμό παχεών στρωμάτων μαργών, αργίλων, ψαμμιτών και κροκαλοπαγών (δηλαδή ιζηματογενών σχηματισμών). Πρόκειται για ένα εντυπωσιακότατο φυσικό τοπίο με τεράστια πολιτιστική αξία, που συνέβαλε αρκετά στην αναγνώριση της περιοχής σε γεώτοπο παγκ</w:t>
      </w:r>
      <w:r w:rsidR="000F682F" w:rsidRPr="0026448E">
        <w:rPr>
          <w:rFonts w:ascii="Verdana" w:hAnsi="Verdana"/>
          <w:szCs w:val="20"/>
        </w:rPr>
        <w:t>όσμιας κληρονομιάς της UNESCO</w:t>
      </w:r>
      <w:r w:rsidRPr="0026448E">
        <w:rPr>
          <w:rFonts w:ascii="Verdana" w:hAnsi="Verdana"/>
          <w:szCs w:val="20"/>
        </w:rPr>
        <w:t xml:space="preserve">. </w:t>
      </w:r>
    </w:p>
    <w:p w14:paraId="0CD74E8D" w14:textId="776C7FED" w:rsidR="00BD080B" w:rsidRPr="0026448E" w:rsidRDefault="00F45495" w:rsidP="00F45495">
      <w:pPr>
        <w:jc w:val="center"/>
        <w:rPr>
          <w:rFonts w:ascii="Verdana" w:hAnsi="Verdana"/>
          <w:szCs w:val="20"/>
        </w:rPr>
      </w:pPr>
      <w:r w:rsidRPr="0026448E">
        <w:rPr>
          <w:rFonts w:ascii="Verdana" w:hAnsi="Verdana"/>
          <w:b/>
          <w:sz w:val="20"/>
          <w:szCs w:val="20"/>
        </w:rPr>
        <w:lastRenderedPageBreak/>
        <w:t xml:space="preserve">Εικόνα 2.7: </w:t>
      </w:r>
      <w:r w:rsidRPr="0026448E">
        <w:rPr>
          <w:rFonts w:ascii="Verdana" w:hAnsi="Verdana"/>
          <w:sz w:val="20"/>
          <w:szCs w:val="20"/>
        </w:rPr>
        <w:t xml:space="preserve">Άποψη των Μετεώρων (Discover Greece, 2019 - </w:t>
      </w:r>
      <w:hyperlink r:id="rId33" w:history="1">
        <w:r w:rsidRPr="0026448E">
          <w:rPr>
            <w:rStyle w:val="-"/>
            <w:rFonts w:ascii="Verdana" w:hAnsi="Verdana"/>
            <w:sz w:val="20"/>
            <w:szCs w:val="20"/>
          </w:rPr>
          <w:t>https://www.discovergreece.com/</w:t>
        </w:r>
      </w:hyperlink>
      <w:r w:rsidRPr="0026448E">
        <w:rPr>
          <w:rFonts w:ascii="Verdana" w:hAnsi="Verdana"/>
          <w:sz w:val="20"/>
          <w:szCs w:val="20"/>
        </w:rPr>
        <w:t xml:space="preserve">) </w:t>
      </w:r>
      <w:r w:rsidR="00BD080B" w:rsidRPr="0026448E">
        <w:rPr>
          <w:rFonts w:ascii="Verdana" w:hAnsi="Verdana"/>
          <w:noProof/>
          <w:szCs w:val="20"/>
          <w:lang w:eastAsia="el-GR"/>
        </w:rPr>
        <w:drawing>
          <wp:anchor distT="0" distB="0" distL="114300" distR="114300" simplePos="0" relativeHeight="251716608" behindDoc="0" locked="0" layoutInCell="1" allowOverlap="1" wp14:anchorId="5A504CF2" wp14:editId="63F26D48">
            <wp:simplePos x="0" y="0"/>
            <wp:positionH relativeFrom="margin">
              <wp:align>center</wp:align>
            </wp:positionH>
            <wp:positionV relativeFrom="paragraph">
              <wp:posOffset>0</wp:posOffset>
            </wp:positionV>
            <wp:extent cx="4380865" cy="2785745"/>
            <wp:effectExtent l="0" t="0" r="635" b="0"/>
            <wp:wrapTopAndBottom/>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sky-and-the-rocks-of-meteora.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90906" cy="2792469"/>
                    </a:xfrm>
                    <a:prstGeom prst="rect">
                      <a:avLst/>
                    </a:prstGeom>
                  </pic:spPr>
                </pic:pic>
              </a:graphicData>
            </a:graphic>
            <wp14:sizeRelV relativeFrom="margin">
              <wp14:pctHeight>0</wp14:pctHeight>
            </wp14:sizeRelV>
          </wp:anchor>
        </w:drawing>
      </w:r>
    </w:p>
    <w:p w14:paraId="3D3B2755" w14:textId="526181E8" w:rsidR="00ED0450" w:rsidRPr="0026448E" w:rsidRDefault="00ED0450" w:rsidP="00123A8D">
      <w:pPr>
        <w:jc w:val="both"/>
        <w:rPr>
          <w:rFonts w:ascii="Verdana" w:hAnsi="Verdana"/>
          <w:szCs w:val="20"/>
          <w:u w:val="single"/>
        </w:rPr>
      </w:pPr>
      <w:r w:rsidRPr="0026448E">
        <w:rPr>
          <w:rFonts w:ascii="Verdana" w:hAnsi="Verdana"/>
          <w:szCs w:val="20"/>
          <w:u w:val="single"/>
        </w:rPr>
        <w:t>Ηφαίστειο Νισύρου</w:t>
      </w:r>
    </w:p>
    <w:p w14:paraId="276D7D3E" w14:textId="024BDF57" w:rsidR="00ED0450" w:rsidRPr="0026448E" w:rsidRDefault="00ED0450" w:rsidP="00123A8D">
      <w:pPr>
        <w:jc w:val="both"/>
        <w:rPr>
          <w:rFonts w:ascii="Verdana" w:hAnsi="Verdana"/>
          <w:szCs w:val="20"/>
        </w:rPr>
      </w:pPr>
      <w:r w:rsidRPr="0026448E">
        <w:rPr>
          <w:rFonts w:ascii="Verdana" w:hAnsi="Verdana"/>
          <w:szCs w:val="20"/>
        </w:rPr>
        <w:t>Η Νίσυρος αποτελείται από ένα σύμπλεγμα ηφαιστειακών πετρωμάτων με εναλλαγές ροών λάβας, πυροκλαστικών υλικών τα οποία έχουν αποτεθεί πάνω σε ένα υπόβαθρο ασβεστολίθων Μεσοζωϊκής ηλικίας (</w:t>
      </w:r>
      <w:r w:rsidRPr="0026448E">
        <w:rPr>
          <w:rFonts w:ascii="Verdana" w:hAnsi="Verdana" w:cs="Verdana"/>
          <w:szCs w:val="20"/>
        </w:rPr>
        <w:t>δλδ</w:t>
      </w:r>
      <w:r w:rsidRPr="0026448E">
        <w:rPr>
          <w:rFonts w:ascii="Verdana" w:hAnsi="Verdana"/>
          <w:szCs w:val="20"/>
        </w:rPr>
        <w:t xml:space="preserve"> </w:t>
      </w:r>
      <w:r w:rsidRPr="0026448E">
        <w:rPr>
          <w:rFonts w:ascii="Verdana" w:hAnsi="Verdana" w:cs="Verdana"/>
          <w:szCs w:val="20"/>
        </w:rPr>
        <w:t>μεταξύ</w:t>
      </w:r>
      <w:r w:rsidRPr="0026448E">
        <w:rPr>
          <w:rFonts w:ascii="Verdana" w:hAnsi="Verdana"/>
          <w:szCs w:val="20"/>
        </w:rPr>
        <w:t xml:space="preserve"> 251 </w:t>
      </w:r>
      <w:r w:rsidRPr="0026448E">
        <w:rPr>
          <w:rFonts w:ascii="Verdana" w:hAnsi="Verdana" w:cs="Verdana"/>
          <w:szCs w:val="20"/>
        </w:rPr>
        <w:t>και</w:t>
      </w:r>
      <w:r w:rsidRPr="0026448E">
        <w:rPr>
          <w:rFonts w:ascii="Verdana" w:hAnsi="Verdana"/>
          <w:szCs w:val="20"/>
        </w:rPr>
        <w:t xml:space="preserve"> 145 </w:t>
      </w:r>
      <w:r w:rsidRPr="0026448E">
        <w:rPr>
          <w:rFonts w:ascii="Verdana" w:hAnsi="Verdana" w:cs="Verdana"/>
          <w:szCs w:val="20"/>
        </w:rPr>
        <w:t>εκατομμυρίων</w:t>
      </w:r>
      <w:r w:rsidRPr="0026448E">
        <w:rPr>
          <w:rFonts w:ascii="Verdana" w:hAnsi="Verdana"/>
          <w:szCs w:val="20"/>
        </w:rPr>
        <w:t xml:space="preserve"> </w:t>
      </w:r>
      <w:r w:rsidRPr="0026448E">
        <w:rPr>
          <w:rFonts w:ascii="Verdana" w:hAnsi="Verdana" w:cs="Verdana"/>
          <w:szCs w:val="20"/>
        </w:rPr>
        <w:t>χρόνων</w:t>
      </w:r>
      <w:r w:rsidRPr="0026448E">
        <w:rPr>
          <w:rFonts w:ascii="Verdana" w:hAnsi="Verdana"/>
          <w:szCs w:val="20"/>
        </w:rPr>
        <w:t xml:space="preserve"> </w:t>
      </w:r>
      <w:r w:rsidRPr="0026448E">
        <w:rPr>
          <w:rFonts w:ascii="Verdana" w:hAnsi="Verdana" w:cs="Verdana"/>
          <w:szCs w:val="20"/>
        </w:rPr>
        <w:t>πριν</w:t>
      </w:r>
      <w:r w:rsidRPr="0026448E">
        <w:rPr>
          <w:rFonts w:ascii="Verdana" w:hAnsi="Verdana"/>
          <w:szCs w:val="20"/>
        </w:rPr>
        <w:t xml:space="preserve"> </w:t>
      </w:r>
      <w:r w:rsidRPr="0026448E">
        <w:rPr>
          <w:rFonts w:ascii="Verdana" w:hAnsi="Verdana" w:cs="Verdana"/>
          <w:szCs w:val="20"/>
        </w:rPr>
        <w:t>από</w:t>
      </w:r>
      <w:r w:rsidRPr="0026448E">
        <w:rPr>
          <w:rFonts w:ascii="Verdana" w:hAnsi="Verdana"/>
          <w:szCs w:val="20"/>
        </w:rPr>
        <w:t xml:space="preserve"> </w:t>
      </w:r>
      <w:r w:rsidRPr="0026448E">
        <w:rPr>
          <w:rFonts w:ascii="Verdana" w:hAnsi="Verdana" w:cs="Verdana"/>
          <w:szCs w:val="20"/>
        </w:rPr>
        <w:t>σήμερα</w:t>
      </w:r>
      <w:r w:rsidRPr="0026448E">
        <w:rPr>
          <w:rFonts w:ascii="Verdana" w:hAnsi="Verdana"/>
          <w:szCs w:val="20"/>
        </w:rPr>
        <w:t>)</w:t>
      </w:r>
      <w:r w:rsidR="002415BA" w:rsidRPr="0026448E">
        <w:rPr>
          <w:rFonts w:ascii="Verdana" w:hAnsi="Verdana"/>
          <w:szCs w:val="20"/>
        </w:rPr>
        <w:t xml:space="preserve"> </w:t>
      </w:r>
      <w:r w:rsidRPr="0026448E">
        <w:rPr>
          <w:rFonts w:ascii="Verdana" w:hAnsi="Verdana" w:cs="Verdana"/>
          <w:szCs w:val="20"/>
        </w:rPr>
        <w:t>και</w:t>
      </w:r>
      <w:r w:rsidRPr="0026448E">
        <w:rPr>
          <w:rFonts w:ascii="Verdana" w:hAnsi="Verdana"/>
          <w:szCs w:val="20"/>
        </w:rPr>
        <w:t xml:space="preserve"> </w:t>
      </w:r>
      <w:r w:rsidRPr="0026448E">
        <w:rPr>
          <w:rFonts w:ascii="Verdana" w:hAnsi="Verdana" w:cs="Verdana"/>
          <w:szCs w:val="20"/>
        </w:rPr>
        <w:t>ιζημάτων</w:t>
      </w:r>
      <w:r w:rsidRPr="0026448E">
        <w:rPr>
          <w:rFonts w:ascii="Verdana" w:hAnsi="Verdana"/>
          <w:szCs w:val="20"/>
        </w:rPr>
        <w:t xml:space="preserve"> </w:t>
      </w:r>
      <w:r w:rsidRPr="0026448E">
        <w:rPr>
          <w:rFonts w:ascii="Verdana" w:hAnsi="Verdana" w:cs="Verdana"/>
          <w:szCs w:val="20"/>
        </w:rPr>
        <w:t>Νεογενούς</w:t>
      </w:r>
      <w:r w:rsidRPr="0026448E">
        <w:rPr>
          <w:rFonts w:ascii="Verdana" w:hAnsi="Verdana"/>
          <w:szCs w:val="20"/>
        </w:rPr>
        <w:t xml:space="preserve"> </w:t>
      </w:r>
      <w:r w:rsidRPr="0026448E">
        <w:rPr>
          <w:rFonts w:ascii="Verdana" w:hAnsi="Verdana" w:cs="Verdana"/>
          <w:szCs w:val="20"/>
        </w:rPr>
        <w:t>ηλικίας</w:t>
      </w:r>
      <w:r w:rsidRPr="0026448E">
        <w:rPr>
          <w:rFonts w:ascii="Verdana" w:hAnsi="Verdana"/>
          <w:szCs w:val="20"/>
        </w:rPr>
        <w:t xml:space="preserve"> (</w:t>
      </w:r>
      <w:r w:rsidRPr="0026448E">
        <w:rPr>
          <w:rFonts w:ascii="Verdana" w:hAnsi="Verdana" w:cs="Verdana"/>
          <w:szCs w:val="20"/>
        </w:rPr>
        <w:t>τα</w:t>
      </w:r>
      <w:r w:rsidRPr="0026448E">
        <w:rPr>
          <w:rFonts w:ascii="Verdana" w:hAnsi="Verdana"/>
          <w:szCs w:val="20"/>
        </w:rPr>
        <w:t xml:space="preserve"> </w:t>
      </w:r>
      <w:r w:rsidRPr="0026448E">
        <w:rPr>
          <w:rFonts w:ascii="Verdana" w:hAnsi="Verdana" w:cs="Verdana"/>
          <w:szCs w:val="20"/>
        </w:rPr>
        <w:t>τελευταία</w:t>
      </w:r>
      <w:r w:rsidRPr="0026448E">
        <w:rPr>
          <w:rFonts w:ascii="Verdana" w:hAnsi="Verdana"/>
          <w:szCs w:val="20"/>
        </w:rPr>
        <w:t xml:space="preserve"> 23,03 </w:t>
      </w:r>
      <w:r w:rsidRPr="0026448E">
        <w:rPr>
          <w:rFonts w:ascii="Verdana" w:hAnsi="Verdana" w:cs="Verdana"/>
          <w:szCs w:val="20"/>
        </w:rPr>
        <w:t>εκατο</w:t>
      </w:r>
      <w:r w:rsidRPr="0026448E">
        <w:rPr>
          <w:rFonts w:ascii="Verdana" w:hAnsi="Verdana"/>
          <w:szCs w:val="20"/>
        </w:rPr>
        <w:t>μμύρια χρόνια πριν από σήμερα). Στο κεντρικό τμήμα του νησιού δεσπόζει η καλδέρα του ηφαιστείου</w:t>
      </w:r>
      <w:r w:rsidR="00F45495" w:rsidRPr="0026448E">
        <w:rPr>
          <w:rFonts w:ascii="Verdana" w:hAnsi="Verdana"/>
          <w:szCs w:val="20"/>
        </w:rPr>
        <w:t xml:space="preserve"> (Εικόνα 2.8)</w:t>
      </w:r>
      <w:r w:rsidRPr="0026448E">
        <w:rPr>
          <w:rFonts w:ascii="Verdana" w:hAnsi="Verdana"/>
          <w:szCs w:val="20"/>
        </w:rPr>
        <w:t xml:space="preserve"> εντός της οποίας μπορούν να</w:t>
      </w:r>
      <w:r w:rsidR="002415BA" w:rsidRPr="0026448E">
        <w:rPr>
          <w:rFonts w:ascii="Verdana" w:hAnsi="Verdana"/>
          <w:szCs w:val="20"/>
        </w:rPr>
        <w:t xml:space="preserve"> </w:t>
      </w:r>
      <w:r w:rsidR="00C25C0D" w:rsidRPr="0026448E">
        <w:rPr>
          <w:rFonts w:ascii="Verdana" w:hAnsi="Verdana"/>
          <w:szCs w:val="20"/>
        </w:rPr>
        <w:t>ε</w:t>
      </w:r>
      <w:r w:rsidRPr="0026448E">
        <w:rPr>
          <w:rFonts w:ascii="Verdana" w:hAnsi="Verdana"/>
          <w:szCs w:val="20"/>
        </w:rPr>
        <w:t>ντοπιστούν 11 υδροθερμικοί κρατήρες. Η Νίσυρος διαθέτει δε το μοναδικό Ηφαιστειολογικό Μουσείο σε ολόκληρη την Ανατολική Μεσόγειο.</w:t>
      </w:r>
    </w:p>
    <w:p w14:paraId="2E136056" w14:textId="77777777" w:rsidR="00C25C0D" w:rsidRPr="009B2E77" w:rsidRDefault="00C25C0D" w:rsidP="00123A8D">
      <w:pPr>
        <w:jc w:val="both"/>
        <w:rPr>
          <w:rFonts w:ascii="Verdana" w:hAnsi="Verdana"/>
          <w:sz w:val="20"/>
          <w:szCs w:val="20"/>
          <w:u w:val="single"/>
        </w:rPr>
      </w:pPr>
    </w:p>
    <w:p w14:paraId="3D6B5728" w14:textId="3D445DFF" w:rsidR="00C25C0D" w:rsidRPr="009B2E77" w:rsidRDefault="00C25C0D" w:rsidP="00F45495">
      <w:pPr>
        <w:jc w:val="center"/>
        <w:rPr>
          <w:rFonts w:ascii="Verdana" w:hAnsi="Verdana"/>
          <w:sz w:val="20"/>
          <w:szCs w:val="20"/>
          <w:u w:val="single"/>
        </w:rPr>
      </w:pPr>
      <w:r w:rsidRPr="009B2E77">
        <w:rPr>
          <w:rFonts w:ascii="Verdana" w:hAnsi="Verdana"/>
          <w:noProof/>
          <w:sz w:val="20"/>
          <w:szCs w:val="20"/>
          <w:lang w:eastAsia="el-GR"/>
        </w:rPr>
        <w:drawing>
          <wp:inline distT="0" distB="0" distL="0" distR="0" wp14:anchorId="6F43DD76" wp14:editId="5409EC24">
            <wp:extent cx="4493260" cy="2621915"/>
            <wp:effectExtent l="0" t="0" r="2540" b="698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nisyros1-1024x576.jpg"/>
                    <pic:cNvPicPr/>
                  </pic:nvPicPr>
                  <pic:blipFill>
                    <a:blip r:embed="rId35">
                      <a:extLst>
                        <a:ext uri="{28A0092B-C50C-407E-A947-70E740481C1C}">
                          <a14:useLocalDpi xmlns:a14="http://schemas.microsoft.com/office/drawing/2010/main" val="0"/>
                        </a:ext>
                      </a:extLst>
                    </a:blip>
                    <a:stretch>
                      <a:fillRect/>
                    </a:stretch>
                  </pic:blipFill>
                  <pic:spPr>
                    <a:xfrm>
                      <a:off x="0" y="0"/>
                      <a:ext cx="4493260" cy="2621915"/>
                    </a:xfrm>
                    <a:prstGeom prst="rect">
                      <a:avLst/>
                    </a:prstGeom>
                  </pic:spPr>
                </pic:pic>
              </a:graphicData>
            </a:graphic>
          </wp:inline>
        </w:drawing>
      </w:r>
    </w:p>
    <w:p w14:paraId="02D6E4B8" w14:textId="1513CD21" w:rsidR="00F45495" w:rsidRPr="0026448E" w:rsidRDefault="00F45495" w:rsidP="00F45495">
      <w:pPr>
        <w:jc w:val="center"/>
        <w:rPr>
          <w:rFonts w:ascii="Verdana" w:hAnsi="Verdana"/>
          <w:szCs w:val="20"/>
          <w:u w:val="single"/>
        </w:rPr>
      </w:pPr>
      <w:r w:rsidRPr="0026448E">
        <w:rPr>
          <w:rFonts w:ascii="Verdana" w:hAnsi="Verdana"/>
          <w:b/>
          <w:sz w:val="20"/>
          <w:szCs w:val="20"/>
        </w:rPr>
        <w:t xml:space="preserve">Εικόνα 2.8: </w:t>
      </w:r>
      <w:r w:rsidRPr="0026448E">
        <w:rPr>
          <w:rFonts w:ascii="Verdana" w:hAnsi="Verdana"/>
          <w:sz w:val="20"/>
          <w:szCs w:val="20"/>
        </w:rPr>
        <w:t>Άποψη του Ηφαιστείου της Νισύρου (</w:t>
      </w:r>
      <w:r w:rsidRPr="0026448E">
        <w:rPr>
          <w:rFonts w:ascii="Verdana" w:hAnsi="Verdana"/>
          <w:sz w:val="20"/>
          <w:szCs w:val="20"/>
          <w:lang w:val="en-US"/>
        </w:rPr>
        <w:t>Happy</w:t>
      </w:r>
      <w:r w:rsidRPr="0026448E">
        <w:rPr>
          <w:rFonts w:ascii="Verdana" w:hAnsi="Verdana"/>
          <w:sz w:val="20"/>
          <w:szCs w:val="20"/>
        </w:rPr>
        <w:t xml:space="preserve"> </w:t>
      </w:r>
      <w:r w:rsidRPr="0026448E">
        <w:rPr>
          <w:rFonts w:ascii="Verdana" w:hAnsi="Verdana"/>
          <w:sz w:val="20"/>
          <w:szCs w:val="20"/>
          <w:lang w:val="en-US"/>
        </w:rPr>
        <w:t>Traveller</w:t>
      </w:r>
      <w:r w:rsidRPr="0026448E">
        <w:rPr>
          <w:rFonts w:ascii="Verdana" w:hAnsi="Verdana"/>
          <w:sz w:val="20"/>
          <w:szCs w:val="20"/>
        </w:rPr>
        <w:t xml:space="preserve">, 2019 - </w:t>
      </w:r>
      <w:hyperlink r:id="rId36" w:history="1">
        <w:r w:rsidRPr="0026448E">
          <w:rPr>
            <w:rStyle w:val="-"/>
            <w:rFonts w:ascii="Verdana" w:hAnsi="Verdana"/>
            <w:sz w:val="20"/>
            <w:szCs w:val="20"/>
          </w:rPr>
          <w:t>http://happytraveller.gr/</w:t>
        </w:r>
      </w:hyperlink>
      <w:r w:rsidRPr="0026448E">
        <w:rPr>
          <w:rFonts w:ascii="Verdana" w:hAnsi="Verdana"/>
          <w:sz w:val="20"/>
          <w:szCs w:val="20"/>
        </w:rPr>
        <w:t xml:space="preserve">) </w:t>
      </w:r>
    </w:p>
    <w:p w14:paraId="51DB3ECF" w14:textId="37D8BF6E" w:rsidR="00C25C0D" w:rsidRPr="0026448E" w:rsidRDefault="003F03E3" w:rsidP="00123A8D">
      <w:pPr>
        <w:jc w:val="both"/>
        <w:rPr>
          <w:rFonts w:ascii="Verdana" w:hAnsi="Verdana"/>
          <w:szCs w:val="20"/>
          <w:u w:val="single"/>
        </w:rPr>
      </w:pPr>
      <w:r w:rsidRPr="0026448E">
        <w:rPr>
          <w:rFonts w:ascii="Verdana" w:hAnsi="Verdana"/>
          <w:szCs w:val="20"/>
          <w:u w:val="single"/>
        </w:rPr>
        <w:lastRenderedPageBreak/>
        <w:t>Σπήλαιο Αγγίτη</w:t>
      </w:r>
    </w:p>
    <w:p w14:paraId="527280FE" w14:textId="2F3BFF20" w:rsidR="003F03E3" w:rsidRPr="0026448E" w:rsidRDefault="003F03E3" w:rsidP="00123A8D">
      <w:pPr>
        <w:jc w:val="both"/>
        <w:rPr>
          <w:rFonts w:ascii="Verdana" w:hAnsi="Verdana"/>
          <w:szCs w:val="20"/>
        </w:rPr>
      </w:pPr>
      <w:r w:rsidRPr="0026448E">
        <w:rPr>
          <w:rFonts w:ascii="Verdana" w:hAnsi="Verdana"/>
          <w:szCs w:val="20"/>
        </w:rPr>
        <w:t xml:space="preserve">Το σπήλαιο πηγών Αγγίτη </w:t>
      </w:r>
      <w:r w:rsidR="00F45495" w:rsidRPr="0026448E">
        <w:rPr>
          <w:rFonts w:ascii="Verdana" w:hAnsi="Verdana"/>
          <w:szCs w:val="20"/>
        </w:rPr>
        <w:t xml:space="preserve">(Εικόνα 2.9) </w:t>
      </w:r>
      <w:r w:rsidRPr="0026448E">
        <w:rPr>
          <w:rFonts w:ascii="Verdana" w:hAnsi="Verdana"/>
          <w:szCs w:val="20"/>
        </w:rPr>
        <w:t>είναι το μεγαλύτερο ποτάμιο σπήλαιο του κόσμου (με μήκος ~11 χιλιόμετρα) και βρίσκεται στην Προσοτσάνη του νομού Δράμας. Η ιδιαιτερότητα του έγκειται στο γεγονός ότι στο δάπεδό του κυλάει ο ποταμός Αγγίτης. Το σπήλαιο δημιουργήθηκε από τη διάβρωση των ασβεστολιθικών πετρωμάτων του Φαλακρού Όρους.</w:t>
      </w:r>
    </w:p>
    <w:p w14:paraId="308A63F8" w14:textId="3C68113E" w:rsidR="00F45495" w:rsidRPr="009B2E77" w:rsidRDefault="003F03E3" w:rsidP="00F45495">
      <w:pPr>
        <w:tabs>
          <w:tab w:val="left" w:pos="2337"/>
        </w:tabs>
        <w:jc w:val="center"/>
        <w:rPr>
          <w:rFonts w:ascii="Verdana" w:hAnsi="Verdana"/>
          <w:b/>
          <w:sz w:val="18"/>
          <w:szCs w:val="20"/>
        </w:rPr>
      </w:pPr>
      <w:r w:rsidRPr="009B2E77">
        <w:rPr>
          <w:rFonts w:ascii="Verdana" w:hAnsi="Verdana"/>
          <w:noProof/>
          <w:sz w:val="20"/>
          <w:szCs w:val="20"/>
          <w:lang w:eastAsia="el-GR"/>
        </w:rPr>
        <w:drawing>
          <wp:inline distT="0" distB="0" distL="0" distR="0" wp14:anchorId="6F6532EA" wp14:editId="7F6A4B84">
            <wp:extent cx="4816475" cy="2975610"/>
            <wp:effectExtent l="0" t="0" r="3175"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d703ccf795e15f4b2ece60b503df9bc4_XL.jpg"/>
                    <pic:cNvPicPr/>
                  </pic:nvPicPr>
                  <pic:blipFill>
                    <a:blip r:embed="rId37">
                      <a:extLst>
                        <a:ext uri="{28A0092B-C50C-407E-A947-70E740481C1C}">
                          <a14:useLocalDpi xmlns:a14="http://schemas.microsoft.com/office/drawing/2010/main" val="0"/>
                        </a:ext>
                      </a:extLst>
                    </a:blip>
                    <a:stretch>
                      <a:fillRect/>
                    </a:stretch>
                  </pic:blipFill>
                  <pic:spPr>
                    <a:xfrm>
                      <a:off x="0" y="0"/>
                      <a:ext cx="4829771" cy="2984328"/>
                    </a:xfrm>
                    <a:prstGeom prst="rect">
                      <a:avLst/>
                    </a:prstGeom>
                  </pic:spPr>
                </pic:pic>
              </a:graphicData>
            </a:graphic>
          </wp:inline>
        </w:drawing>
      </w:r>
    </w:p>
    <w:p w14:paraId="741BD470" w14:textId="77777777" w:rsidR="00F45495" w:rsidRPr="0026448E" w:rsidRDefault="00F45495" w:rsidP="00F45495">
      <w:pPr>
        <w:tabs>
          <w:tab w:val="left" w:pos="2337"/>
        </w:tabs>
        <w:jc w:val="center"/>
        <w:rPr>
          <w:rFonts w:ascii="Verdana" w:hAnsi="Verdana"/>
          <w:sz w:val="20"/>
          <w:szCs w:val="20"/>
        </w:rPr>
      </w:pPr>
      <w:r w:rsidRPr="0026448E">
        <w:rPr>
          <w:rFonts w:ascii="Verdana" w:hAnsi="Verdana"/>
          <w:b/>
          <w:sz w:val="20"/>
          <w:szCs w:val="20"/>
        </w:rPr>
        <w:t xml:space="preserve">Εικόνα 2.9: </w:t>
      </w:r>
      <w:r w:rsidRPr="0026448E">
        <w:rPr>
          <w:rFonts w:ascii="Verdana" w:hAnsi="Verdana"/>
          <w:sz w:val="20"/>
          <w:szCs w:val="20"/>
        </w:rPr>
        <w:t>Άποψη του Σπηλαίου του Αγγίτη (</w:t>
      </w:r>
      <w:r w:rsidRPr="0026448E">
        <w:rPr>
          <w:rFonts w:ascii="Verdana" w:hAnsi="Verdana"/>
          <w:sz w:val="20"/>
          <w:szCs w:val="20"/>
          <w:lang w:val="en-US"/>
        </w:rPr>
        <w:t>Alexandroupoli</w:t>
      </w:r>
      <w:r w:rsidRPr="0026448E">
        <w:rPr>
          <w:rFonts w:ascii="Verdana" w:hAnsi="Verdana"/>
          <w:sz w:val="20"/>
          <w:szCs w:val="20"/>
        </w:rPr>
        <w:t xml:space="preserve"> </w:t>
      </w:r>
      <w:r w:rsidRPr="0026448E">
        <w:rPr>
          <w:rFonts w:ascii="Verdana" w:hAnsi="Verdana"/>
          <w:sz w:val="20"/>
          <w:szCs w:val="20"/>
          <w:lang w:val="en-US"/>
        </w:rPr>
        <w:t>online</w:t>
      </w:r>
      <w:r w:rsidRPr="0026448E">
        <w:rPr>
          <w:rFonts w:ascii="Verdana" w:hAnsi="Verdana"/>
          <w:sz w:val="20"/>
          <w:szCs w:val="20"/>
        </w:rPr>
        <w:t xml:space="preserve">, 2019 - </w:t>
      </w:r>
      <w:hyperlink r:id="rId38" w:history="1">
        <w:r w:rsidRPr="0026448E">
          <w:rPr>
            <w:rStyle w:val="-"/>
            <w:rFonts w:ascii="Verdana" w:hAnsi="Verdana"/>
            <w:sz w:val="20"/>
            <w:szCs w:val="20"/>
          </w:rPr>
          <w:t>https://www.alexpolisonline.com/</w:t>
        </w:r>
      </w:hyperlink>
      <w:r w:rsidRPr="0026448E">
        <w:rPr>
          <w:rFonts w:ascii="Verdana" w:hAnsi="Verdana"/>
          <w:sz w:val="20"/>
          <w:szCs w:val="20"/>
        </w:rPr>
        <w:t>)</w:t>
      </w:r>
    </w:p>
    <w:p w14:paraId="5354854E" w14:textId="6B90B0DF" w:rsidR="003F03E3" w:rsidRPr="009B2E77" w:rsidRDefault="003F03E3" w:rsidP="00F45495">
      <w:pPr>
        <w:tabs>
          <w:tab w:val="left" w:pos="2337"/>
        </w:tabs>
        <w:jc w:val="center"/>
        <w:rPr>
          <w:rFonts w:ascii="Verdana" w:hAnsi="Verdana"/>
          <w:sz w:val="20"/>
          <w:szCs w:val="20"/>
        </w:rPr>
      </w:pPr>
    </w:p>
    <w:p w14:paraId="28F98256" w14:textId="7BB79094" w:rsidR="00123A8D" w:rsidRPr="009B2E77" w:rsidRDefault="00123A8D" w:rsidP="00123A8D">
      <w:pPr>
        <w:pStyle w:val="3"/>
        <w:rPr>
          <w:rFonts w:ascii="Verdana" w:hAnsi="Verdana"/>
        </w:rPr>
      </w:pPr>
      <w:bookmarkStart w:id="18" w:name="_Toc14768156"/>
      <w:r w:rsidRPr="009B2E77">
        <w:rPr>
          <w:rFonts w:ascii="Verdana" w:hAnsi="Verdana"/>
        </w:rPr>
        <w:t>2.6.2</w:t>
      </w:r>
      <w:r w:rsidRPr="009B2E77">
        <w:rPr>
          <w:rFonts w:ascii="Verdana" w:hAnsi="Verdana"/>
        </w:rPr>
        <w:tab/>
      </w:r>
      <w:r w:rsidR="00476168" w:rsidRPr="009B2E77">
        <w:rPr>
          <w:rFonts w:ascii="Verdana" w:hAnsi="Verdana"/>
        </w:rPr>
        <w:t>ΓΕΩΠΙΚΟΙΛΟΤΗΤΑ ΤΟΥ ΕΛΛΗΝΙΚΟΥ ΧΩΡΟΥ</w:t>
      </w:r>
      <w:bookmarkEnd w:id="18"/>
    </w:p>
    <w:p w14:paraId="3094788E" w14:textId="2557EF32" w:rsidR="00123A8D" w:rsidRPr="0026448E" w:rsidRDefault="00E10719" w:rsidP="00E10719">
      <w:pPr>
        <w:jc w:val="both"/>
        <w:rPr>
          <w:rFonts w:ascii="Verdana" w:hAnsi="Verdana"/>
          <w:szCs w:val="20"/>
        </w:rPr>
      </w:pPr>
      <w:r w:rsidRPr="0026448E">
        <w:rPr>
          <w:rFonts w:ascii="Verdana" w:hAnsi="Verdana"/>
          <w:szCs w:val="20"/>
        </w:rPr>
        <w:t xml:space="preserve">Με τον όρο Γεωπικοιλότητα </w:t>
      </w:r>
      <w:sdt>
        <w:sdtPr>
          <w:rPr>
            <w:rFonts w:ascii="Verdana" w:hAnsi="Verdana"/>
            <w:szCs w:val="20"/>
          </w:rPr>
          <w:id w:val="576559282"/>
          <w:citation/>
        </w:sdtPr>
        <w:sdtEndPr/>
        <w:sdtContent>
          <w:r w:rsidR="009E4087" w:rsidRPr="0026448E">
            <w:rPr>
              <w:rFonts w:ascii="Verdana" w:hAnsi="Verdana"/>
              <w:szCs w:val="20"/>
            </w:rPr>
            <w:fldChar w:fldCharType="begin"/>
          </w:r>
          <w:r w:rsidR="009E4087" w:rsidRPr="0026448E">
            <w:rPr>
              <w:rFonts w:ascii="Verdana" w:hAnsi="Verdana"/>
              <w:szCs w:val="20"/>
            </w:rPr>
            <w:instrText xml:space="preserve"> </w:instrText>
          </w:r>
          <w:r w:rsidR="009E4087" w:rsidRPr="0026448E">
            <w:rPr>
              <w:rFonts w:ascii="Verdana" w:hAnsi="Verdana"/>
              <w:szCs w:val="20"/>
              <w:lang w:val="en-US"/>
            </w:rPr>
            <w:instrText>CITATION</w:instrText>
          </w:r>
          <w:r w:rsidR="009E4087" w:rsidRPr="0026448E">
            <w:rPr>
              <w:rFonts w:ascii="Verdana" w:hAnsi="Verdana"/>
              <w:szCs w:val="20"/>
            </w:rPr>
            <w:instrText xml:space="preserve"> </w:instrText>
          </w:r>
          <w:r w:rsidR="009E4087" w:rsidRPr="0026448E">
            <w:rPr>
              <w:rFonts w:ascii="Verdana" w:hAnsi="Verdana"/>
              <w:szCs w:val="20"/>
              <w:lang w:val="en-US"/>
            </w:rPr>
            <w:instrText>Sar</w:instrText>
          </w:r>
          <w:r w:rsidR="009E4087" w:rsidRPr="0026448E">
            <w:rPr>
              <w:rFonts w:ascii="Verdana" w:hAnsi="Verdana"/>
              <w:szCs w:val="20"/>
            </w:rPr>
            <w:instrText>02 \</w:instrText>
          </w:r>
          <w:r w:rsidR="009E4087" w:rsidRPr="0026448E">
            <w:rPr>
              <w:rFonts w:ascii="Verdana" w:hAnsi="Verdana"/>
              <w:szCs w:val="20"/>
              <w:lang w:val="en-US"/>
            </w:rPr>
            <w:instrText>l</w:instrText>
          </w:r>
          <w:r w:rsidR="009E4087" w:rsidRPr="0026448E">
            <w:rPr>
              <w:rFonts w:ascii="Verdana" w:hAnsi="Verdana"/>
              <w:szCs w:val="20"/>
            </w:rPr>
            <w:instrText xml:space="preserve"> 1033 </w:instrText>
          </w:r>
          <w:r w:rsidR="009E4087" w:rsidRPr="0026448E">
            <w:rPr>
              <w:rFonts w:ascii="Verdana" w:hAnsi="Verdana"/>
              <w:szCs w:val="20"/>
            </w:rPr>
            <w:fldChar w:fldCharType="separate"/>
          </w:r>
          <w:r w:rsidR="00921685" w:rsidRPr="0026448E">
            <w:rPr>
              <w:rFonts w:ascii="Verdana" w:hAnsi="Verdana"/>
              <w:noProof/>
              <w:szCs w:val="20"/>
            </w:rPr>
            <w:t>(</w:t>
          </w:r>
          <w:r w:rsidR="00921685" w:rsidRPr="0026448E">
            <w:rPr>
              <w:rFonts w:ascii="Verdana" w:hAnsi="Verdana"/>
              <w:noProof/>
              <w:szCs w:val="20"/>
              <w:lang w:val="en-US"/>
            </w:rPr>
            <w:t>Sarples</w:t>
          </w:r>
          <w:r w:rsidR="00921685" w:rsidRPr="0026448E">
            <w:rPr>
              <w:rFonts w:ascii="Verdana" w:hAnsi="Verdana"/>
              <w:noProof/>
              <w:szCs w:val="20"/>
            </w:rPr>
            <w:t>, 2002)</w:t>
          </w:r>
          <w:r w:rsidR="009E4087" w:rsidRPr="0026448E">
            <w:rPr>
              <w:rFonts w:ascii="Verdana" w:hAnsi="Verdana"/>
              <w:szCs w:val="20"/>
            </w:rPr>
            <w:fldChar w:fldCharType="end"/>
          </w:r>
        </w:sdtContent>
      </w:sdt>
      <w:r w:rsidRPr="0026448E">
        <w:rPr>
          <w:rFonts w:ascii="Verdana" w:hAnsi="Verdana"/>
          <w:szCs w:val="20"/>
        </w:rPr>
        <w:t xml:space="preserve"> αναφερόμαστε στο φυσικό εύρος (ποικιλία) των γεωλογικών (πετρώματα, ορυκτά, απολιθώματα), γεωμορφολογικών (τοπία, φυσικές διεργασίες) και εδαφικών μορφών. Η γεωποικιλότητα περιέχει γεωλογικούς σχηματισμούς, συσχετ</w:t>
      </w:r>
      <w:r w:rsidR="009E4087" w:rsidRPr="0026448E">
        <w:rPr>
          <w:rFonts w:ascii="Verdana" w:hAnsi="Verdana"/>
          <w:szCs w:val="20"/>
        </w:rPr>
        <w:t xml:space="preserve">ίσεις, ιδιότητες και συστήματα </w:t>
      </w:r>
      <w:sdt>
        <w:sdtPr>
          <w:rPr>
            <w:rFonts w:ascii="Verdana" w:hAnsi="Verdana"/>
            <w:szCs w:val="20"/>
            <w:lang w:val="en-US"/>
          </w:rPr>
          <w:id w:val="-2012667667"/>
          <w:citation/>
        </w:sdtPr>
        <w:sdtEndPr/>
        <w:sdtContent>
          <w:r w:rsidR="009E4087" w:rsidRPr="0026448E">
            <w:rPr>
              <w:rFonts w:ascii="Verdana" w:hAnsi="Verdana"/>
              <w:szCs w:val="20"/>
              <w:lang w:val="en-US"/>
            </w:rPr>
            <w:fldChar w:fldCharType="begin"/>
          </w:r>
          <w:r w:rsidR="009E4087" w:rsidRPr="0026448E">
            <w:rPr>
              <w:rFonts w:ascii="Verdana" w:hAnsi="Verdana"/>
              <w:szCs w:val="20"/>
            </w:rPr>
            <w:instrText xml:space="preserve"> </w:instrText>
          </w:r>
          <w:r w:rsidR="009E4087" w:rsidRPr="0026448E">
            <w:rPr>
              <w:rFonts w:ascii="Verdana" w:hAnsi="Verdana"/>
              <w:szCs w:val="20"/>
              <w:lang w:val="en-US"/>
            </w:rPr>
            <w:instrText>CITATION</w:instrText>
          </w:r>
          <w:r w:rsidR="009E4087" w:rsidRPr="0026448E">
            <w:rPr>
              <w:rFonts w:ascii="Verdana" w:hAnsi="Verdana"/>
              <w:szCs w:val="20"/>
            </w:rPr>
            <w:instrText xml:space="preserve"> </w:instrText>
          </w:r>
          <w:r w:rsidR="009E4087" w:rsidRPr="0026448E">
            <w:rPr>
              <w:rFonts w:ascii="Verdana" w:hAnsi="Verdana"/>
              <w:szCs w:val="20"/>
              <w:lang w:val="en-US"/>
            </w:rPr>
            <w:instrText>Gra</w:instrText>
          </w:r>
          <w:r w:rsidR="009E4087" w:rsidRPr="0026448E">
            <w:rPr>
              <w:rFonts w:ascii="Verdana" w:hAnsi="Verdana"/>
              <w:szCs w:val="20"/>
            </w:rPr>
            <w:instrText>04 \</w:instrText>
          </w:r>
          <w:r w:rsidR="009E4087" w:rsidRPr="0026448E">
            <w:rPr>
              <w:rFonts w:ascii="Verdana" w:hAnsi="Verdana"/>
              <w:szCs w:val="20"/>
              <w:lang w:val="en-US"/>
            </w:rPr>
            <w:instrText>l</w:instrText>
          </w:r>
          <w:r w:rsidR="009E4087" w:rsidRPr="0026448E">
            <w:rPr>
              <w:rFonts w:ascii="Verdana" w:hAnsi="Verdana"/>
              <w:szCs w:val="20"/>
            </w:rPr>
            <w:instrText xml:space="preserve"> 1033 </w:instrText>
          </w:r>
          <w:r w:rsidR="009E4087" w:rsidRPr="0026448E">
            <w:rPr>
              <w:rFonts w:ascii="Verdana" w:hAnsi="Verdana"/>
              <w:szCs w:val="20"/>
              <w:lang w:val="en-US"/>
            </w:rPr>
            <w:fldChar w:fldCharType="separate"/>
          </w:r>
          <w:r w:rsidR="00921685" w:rsidRPr="0026448E">
            <w:rPr>
              <w:rFonts w:ascii="Verdana" w:hAnsi="Verdana"/>
              <w:noProof/>
              <w:szCs w:val="20"/>
            </w:rPr>
            <w:t>(</w:t>
          </w:r>
          <w:r w:rsidR="00921685" w:rsidRPr="0026448E">
            <w:rPr>
              <w:rFonts w:ascii="Verdana" w:hAnsi="Verdana"/>
              <w:noProof/>
              <w:szCs w:val="20"/>
              <w:lang w:val="en-US"/>
            </w:rPr>
            <w:t>Gray</w:t>
          </w:r>
          <w:r w:rsidR="00921685" w:rsidRPr="0026448E">
            <w:rPr>
              <w:rFonts w:ascii="Verdana" w:hAnsi="Verdana"/>
              <w:noProof/>
              <w:szCs w:val="20"/>
            </w:rPr>
            <w:t>, 2004)</w:t>
          </w:r>
          <w:r w:rsidR="009E4087" w:rsidRPr="0026448E">
            <w:rPr>
              <w:rFonts w:ascii="Verdana" w:hAnsi="Verdana"/>
              <w:szCs w:val="20"/>
              <w:lang w:val="en-US"/>
            </w:rPr>
            <w:fldChar w:fldCharType="end"/>
          </w:r>
        </w:sdtContent>
      </w:sdt>
      <w:r w:rsidR="009E4087" w:rsidRPr="0026448E">
        <w:rPr>
          <w:rFonts w:ascii="Verdana" w:hAnsi="Verdana"/>
          <w:szCs w:val="20"/>
        </w:rPr>
        <w:t>.</w:t>
      </w:r>
    </w:p>
    <w:p w14:paraId="6A6586D3" w14:textId="72807ECE" w:rsidR="00E10719" w:rsidRPr="0026448E" w:rsidRDefault="00E10719" w:rsidP="00E10719">
      <w:pPr>
        <w:jc w:val="both"/>
        <w:rPr>
          <w:rFonts w:ascii="Verdana" w:hAnsi="Verdana"/>
          <w:szCs w:val="20"/>
        </w:rPr>
      </w:pPr>
      <w:r w:rsidRPr="0026448E">
        <w:rPr>
          <w:rFonts w:ascii="Verdana" w:hAnsi="Verdana"/>
          <w:szCs w:val="20"/>
        </w:rPr>
        <w:t>Ο Ελληνικός χώρος παρουσιάζει εξαιρετική γεωλογική δομή, η οποία οφείλεται στις συνθήκες και τις διαδικασίες που οδήγησαν στην δημιουργία του και εξακολουθούν να παραμένουν ενεργές. Σε σύγκριση με άλλες περιοχές της γης, παρουσιάζει εξαιρετικά υψηλή γεωποικιλότητα. Στα πετρώματα της ηπειρωτικής Ελλάδας καθώς και των εκατοντάδων νησιών και νησίδων της είναι καταγραμμένη μια ποικιλία γεωδυναμικών, περιβαλλοντικών και κλιματικών συνθηκών που ξεδιπλώνουν την πολύπλοκη γεωιστορική εξέλιξη του χώρου αυτού κατά την διάρκεια εκατομμυρίων ετών.</w:t>
      </w:r>
    </w:p>
    <w:p w14:paraId="489E0E63" w14:textId="4F9F5D9C" w:rsidR="00E17A83" w:rsidRPr="0026448E" w:rsidRDefault="00E10719" w:rsidP="00E10719">
      <w:pPr>
        <w:jc w:val="both"/>
        <w:rPr>
          <w:rFonts w:ascii="Verdana" w:hAnsi="Verdana"/>
          <w:szCs w:val="20"/>
        </w:rPr>
      </w:pPr>
      <w:r w:rsidRPr="0026448E">
        <w:rPr>
          <w:rFonts w:ascii="Verdana" w:hAnsi="Verdana"/>
          <w:szCs w:val="20"/>
        </w:rPr>
        <w:t xml:space="preserve">Ακόμη και σήμερα το τοπίο σε πολλά σημεία του ελληνικού χώρου αλλάζει με εντυπωσιακό τρόπο. Ακτογραμμές μεταβάλλονται και εξελίσσονται. Σε ορισμένες περιπτώσεις η ξηρά προελαύνει σε βάρος της θάλασσας όπως σε περιοχές του Μαλιακού λόγω των προσχώσεων του Σπερχειού ή του </w:t>
      </w:r>
      <w:r w:rsidR="00F334AB">
        <w:rPr>
          <w:rFonts w:ascii="Verdana" w:hAnsi="Verdana"/>
          <w:szCs w:val="20"/>
        </w:rPr>
        <w:lastRenderedPageBreak/>
        <w:t>Θερμαϊ</w:t>
      </w:r>
      <w:r w:rsidRPr="0026448E">
        <w:rPr>
          <w:rFonts w:ascii="Verdana" w:hAnsi="Verdana"/>
          <w:szCs w:val="20"/>
        </w:rPr>
        <w:t>κού κό</w:t>
      </w:r>
      <w:r w:rsidR="00E17A83" w:rsidRPr="0026448E">
        <w:rPr>
          <w:rFonts w:ascii="Verdana" w:hAnsi="Verdana"/>
          <w:szCs w:val="20"/>
        </w:rPr>
        <w:t>λπου λόγω των προσχώσεων του Αξιού, του Λουδία και του Αλιάκμονα. Διάβρωση και κατολισθήσεις αλλά και έντονη σεισμική δραστηριότητα επηρεάζουν και μεταβάλουν το ανάγλυφο σε πολλές περιπτώσεις.</w:t>
      </w:r>
    </w:p>
    <w:p w14:paraId="6A58FA20" w14:textId="0AF2C515" w:rsidR="00E10719" w:rsidRPr="0026448E" w:rsidRDefault="00E17A83" w:rsidP="00E10719">
      <w:pPr>
        <w:jc w:val="both"/>
        <w:rPr>
          <w:rFonts w:ascii="Verdana" w:hAnsi="Verdana"/>
          <w:szCs w:val="20"/>
        </w:rPr>
      </w:pPr>
      <w:r w:rsidRPr="0026448E">
        <w:rPr>
          <w:rFonts w:ascii="Verdana" w:hAnsi="Verdana"/>
          <w:szCs w:val="20"/>
        </w:rPr>
        <w:t>Πολλές ανθρώπινες δραστηριότητες, όπως η διάνοιξη δρόμων ή η λατόμευση, προσφέρουν ευκαιρία για μελέτη της γεωλογικής ιστορίας ταυτόχρονα όμως δημιουργούν κινδύνους καταστροφής των τεκμηρίων της ιστορίας της γης. Παλιά ορυχεία και λατομεία μετατρέπονται σε χώρους απόθεσης απορριμάτων και λυμάτων, απολιθωματοφόρα πετρώματα εξορύχτηκαν, τεμαχίστηκαν και πωλήθηκαν ως οικοδομικά υλικά, τοπία καταστρέφονται από την ανηλεή λατόμευση ή αυθαίρετη οικοδομική δραστηριότητα, κοιλάδες ρευμάτων και ποταμών μπαζώνονται για να οικοδομηθούν ή μετατρέπονται σε ανεξέλεκτες χωματερές, λόφοι ταπεινώθηκαν για την κατασκευή τεχνικών έργων, παράκτιοι βραχώδεις κρημνοί καλύφθηκαν από μπάζα για προστασία από θαλάσσια διάβρωση. Εάν αυτές οι δραστηριότητες πραγματοποιούνται ανεξέλεγκτα υπάρχει κίνδυνος να καταστραφούν πολλά από τα σημαντικότερα τεκμήρια της γεωλογικής-γεωμορφολογικής μας κληρονομιάς. Είναι επομένως απαραίτητο να αναγνωρίσουμε τις σημαντικότερες από τις θέσεις γεωλογικού-γεωμορφολογικού ενδιαφέροντος και να εξασφαλίσουμε την μελλοντική τους προστασία.</w:t>
      </w:r>
    </w:p>
    <w:p w14:paraId="1E7F78DE" w14:textId="77777777" w:rsidR="00F45495" w:rsidRPr="009B2E77" w:rsidRDefault="00F45495" w:rsidP="00E10719">
      <w:pPr>
        <w:jc w:val="both"/>
        <w:rPr>
          <w:rFonts w:ascii="Verdana" w:hAnsi="Verdana"/>
          <w:sz w:val="20"/>
          <w:szCs w:val="20"/>
        </w:rPr>
      </w:pPr>
    </w:p>
    <w:p w14:paraId="0A8A0818" w14:textId="6C74D647" w:rsidR="00123A8D" w:rsidRPr="009B2E77" w:rsidRDefault="00123A8D" w:rsidP="00123A8D">
      <w:pPr>
        <w:pStyle w:val="3"/>
        <w:rPr>
          <w:rFonts w:ascii="Verdana" w:hAnsi="Verdana"/>
        </w:rPr>
      </w:pPr>
      <w:bookmarkStart w:id="19" w:name="_Toc14768157"/>
      <w:r w:rsidRPr="009B2E77">
        <w:rPr>
          <w:rFonts w:ascii="Verdana" w:hAnsi="Verdana"/>
        </w:rPr>
        <w:t>2.6.</w:t>
      </w:r>
      <w:r w:rsidR="0054213C" w:rsidRPr="009B2E77">
        <w:rPr>
          <w:rFonts w:ascii="Verdana" w:hAnsi="Verdana"/>
        </w:rPr>
        <w:t>3</w:t>
      </w:r>
      <w:r w:rsidRPr="009B2E77">
        <w:rPr>
          <w:rFonts w:ascii="Verdana" w:hAnsi="Verdana"/>
        </w:rPr>
        <w:tab/>
      </w:r>
      <w:r w:rsidR="00854ED3" w:rsidRPr="009B2E77">
        <w:rPr>
          <w:rFonts w:ascii="Verdana" w:hAnsi="Verdana"/>
        </w:rPr>
        <w:t xml:space="preserve">ΕΛΛΗΝΙΚΟ </w:t>
      </w:r>
      <w:r w:rsidR="00854ED3" w:rsidRPr="009B2E77">
        <w:rPr>
          <w:rFonts w:ascii="Verdana" w:hAnsi="Verdana"/>
          <w:lang w:val="en-US"/>
        </w:rPr>
        <w:t>FORUM</w:t>
      </w:r>
      <w:r w:rsidR="00854ED3" w:rsidRPr="009B2E77">
        <w:rPr>
          <w:rFonts w:ascii="Verdana" w:hAnsi="Verdana"/>
        </w:rPr>
        <w:t xml:space="preserve"> ΓΕΩΠΑΡΚΩΝ</w:t>
      </w:r>
      <w:bookmarkEnd w:id="19"/>
    </w:p>
    <w:p w14:paraId="3E92E969" w14:textId="1068AFA0" w:rsidR="00793EA5" w:rsidRPr="0026448E" w:rsidRDefault="00793EA5" w:rsidP="00793EA5">
      <w:pPr>
        <w:pStyle w:val="Web"/>
        <w:shd w:val="clear" w:color="auto" w:fill="FFFFFF"/>
        <w:spacing w:before="0" w:beforeAutospacing="0" w:after="15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Το Ελληνικό Φόρουμ Γεωπάρκων ιδρύθηκε με στόχο τον συντονισμό των ενεργειών και δράσεων των περιοχών που έχουν αναγνωρισθεί στον Ελλαδικό χώρο ως Γεωπάρκα.</w:t>
      </w:r>
    </w:p>
    <w:p w14:paraId="25112748" w14:textId="77777777" w:rsidR="00793EA5" w:rsidRPr="0026448E" w:rsidRDefault="00793EA5" w:rsidP="00793EA5">
      <w:pPr>
        <w:pStyle w:val="Web"/>
        <w:shd w:val="clear" w:color="auto" w:fill="FFFFFF"/>
        <w:spacing w:before="0" w:beforeAutospacing="0" w:after="15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Ο σκοπός της ίδρυσης του Φόρουμ είναι ο συντονισμός και η προβολή των Ελληνικών Γεωπάρκων, καθώς και η ενίσχυση των προσπαθειών για την ανάδειξη των γεωλογικών μνημείων και θέσεων της γεωλογικής και γεωμορφολογικής κληρονομιάς της Ελλάδας.</w:t>
      </w:r>
    </w:p>
    <w:p w14:paraId="1E1CA93C" w14:textId="293ECCBE" w:rsidR="00793EA5" w:rsidRPr="0026448E" w:rsidRDefault="00793EA5" w:rsidP="00793EA5">
      <w:pPr>
        <w:pStyle w:val="Web"/>
        <w:shd w:val="clear" w:color="auto" w:fill="FFFFFF"/>
        <w:spacing w:before="0" w:beforeAutospacing="0" w:after="15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Οι δράσεις του Ελληνικού Φόρουμ Γεωπάρκων περιλαμβάνουν</w:t>
      </w:r>
      <w:r w:rsidR="002415BA" w:rsidRPr="0026448E">
        <w:rPr>
          <w:rFonts w:ascii="Verdana" w:eastAsiaTheme="minorHAnsi" w:hAnsi="Verdana" w:cstheme="minorBidi"/>
          <w:sz w:val="22"/>
          <w:szCs w:val="22"/>
          <w:lang w:eastAsia="en-US"/>
        </w:rPr>
        <w:t xml:space="preserve"> </w:t>
      </w:r>
      <w:r w:rsidRPr="0026448E">
        <w:rPr>
          <w:rFonts w:ascii="Verdana" w:eastAsiaTheme="minorHAnsi" w:hAnsi="Verdana" w:cstheme="minorBidi"/>
          <w:sz w:val="22"/>
          <w:szCs w:val="22"/>
          <w:lang w:eastAsia="en-US"/>
        </w:rPr>
        <w:t>πρωτοβουλίες για την ανάπτυξη και αναγνώριση των Γεωπάρκων σε εθνικό επίπεδο, όπως επίσης και τη στήριξη και ενίσχυση του Ευρωπαϊκού Δικτύου Γεωπάρκων και του Παγκόσμιου Δικτύου Γεωπάρκων με δράσεις.</w:t>
      </w:r>
    </w:p>
    <w:p w14:paraId="4C951F7D" w14:textId="77777777" w:rsidR="00793EA5" w:rsidRPr="0026448E" w:rsidRDefault="00793EA5" w:rsidP="00793EA5">
      <w:pPr>
        <w:pStyle w:val="Web"/>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Τα μέλη του Ελληνικού Φόρουμ, εκτός των πέντε ελληνικών Γεωπάρκων, είναι: </w:t>
      </w:r>
    </w:p>
    <w:p w14:paraId="0FE5DD33" w14:textId="77777777"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Εθνική Επιτροπή της UNESCO </w:t>
      </w:r>
    </w:p>
    <w:p w14:paraId="00639864" w14:textId="77777777"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Ινστιτούτο Γεωλογικών Μελετών Ελλάδας </w:t>
      </w:r>
    </w:p>
    <w:p w14:paraId="07D9E3E9" w14:textId="77777777"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Ελληνική Γεωλογική Εταιρεία / Επιτροπή Γεωκληρονομιάς </w:t>
      </w:r>
    </w:p>
    <w:p w14:paraId="4D09223C" w14:textId="5AD3DB1A" w:rsidR="00793EA5" w:rsidRPr="0026448E" w:rsidRDefault="00793EA5" w:rsidP="00AB1235">
      <w:pPr>
        <w:pStyle w:val="Web"/>
        <w:numPr>
          <w:ilvl w:val="0"/>
          <w:numId w:val="12"/>
        </w:numPr>
        <w:shd w:val="clear" w:color="auto" w:fill="FFFFFF"/>
        <w:spacing w:before="0" w:beforeAutospacing="0" w:after="0" w:afterAutospacing="0" w:line="276" w:lineRule="auto"/>
        <w:jc w:val="both"/>
        <w:rPr>
          <w:rFonts w:ascii="Verdana" w:eastAsiaTheme="minorHAnsi" w:hAnsi="Verdana" w:cstheme="minorBidi"/>
          <w:sz w:val="22"/>
          <w:szCs w:val="22"/>
          <w:lang w:eastAsia="en-US"/>
        </w:rPr>
      </w:pPr>
      <w:r w:rsidRPr="0026448E">
        <w:rPr>
          <w:rFonts w:ascii="Verdana" w:eastAsiaTheme="minorHAnsi" w:hAnsi="Verdana" w:cstheme="minorBidi"/>
          <w:sz w:val="22"/>
          <w:szCs w:val="22"/>
          <w:lang w:eastAsia="en-US"/>
        </w:rPr>
        <w:t xml:space="preserve">Γεωτεχνικό Επιμελητήριο Ελλάδας («Ιδρυτική Διακήρυξη Φόρουμ Γεωπάρκων», 2011). </w:t>
      </w:r>
    </w:p>
    <w:p w14:paraId="0C896B6F" w14:textId="77777777" w:rsidR="00F45495" w:rsidRPr="009B2E77" w:rsidRDefault="00F45495" w:rsidP="00F45495">
      <w:pPr>
        <w:pStyle w:val="Web"/>
        <w:shd w:val="clear" w:color="auto" w:fill="FFFFFF"/>
        <w:spacing w:before="0" w:beforeAutospacing="0" w:after="0" w:afterAutospacing="0" w:line="276" w:lineRule="auto"/>
        <w:jc w:val="both"/>
        <w:rPr>
          <w:rFonts w:ascii="Verdana" w:eastAsiaTheme="minorHAnsi" w:hAnsi="Verdana" w:cstheme="minorBidi"/>
          <w:sz w:val="20"/>
          <w:szCs w:val="22"/>
          <w:lang w:eastAsia="en-US"/>
        </w:rPr>
      </w:pPr>
    </w:p>
    <w:p w14:paraId="4467E34A" w14:textId="68F89BD2" w:rsidR="00B25826" w:rsidRPr="009B2E77" w:rsidRDefault="006B1469" w:rsidP="00B25826">
      <w:pPr>
        <w:pStyle w:val="2"/>
        <w:rPr>
          <w:rFonts w:ascii="Verdana" w:hAnsi="Verdana"/>
        </w:rPr>
      </w:pPr>
      <w:bookmarkStart w:id="20" w:name="_Toc14768158"/>
      <w:r w:rsidRPr="009B2E77">
        <w:rPr>
          <w:rFonts w:ascii="Verdana" w:hAnsi="Verdana"/>
        </w:rPr>
        <w:lastRenderedPageBreak/>
        <w:t xml:space="preserve">2.7 </w:t>
      </w:r>
      <w:r w:rsidR="00197607" w:rsidRPr="009B2E77">
        <w:rPr>
          <w:rFonts w:ascii="Verdana" w:hAnsi="Verdana"/>
        </w:rPr>
        <w:t>ΤΑ ΕΛΛΗΝΙΚΑ ΓΕΩΠΑΡΚΑ</w:t>
      </w:r>
      <w:bookmarkEnd w:id="20"/>
    </w:p>
    <w:p w14:paraId="34DD349F" w14:textId="7CDADFBD" w:rsidR="0092331A" w:rsidRPr="0026448E" w:rsidRDefault="00C121A0" w:rsidP="00D87789">
      <w:pPr>
        <w:jc w:val="both"/>
        <w:rPr>
          <w:rFonts w:ascii="Verdana" w:hAnsi="Verdana"/>
          <w:szCs w:val="20"/>
        </w:rPr>
      </w:pPr>
      <w:r w:rsidRPr="0026448E">
        <w:rPr>
          <w:rFonts w:ascii="Verdana" w:hAnsi="Verdana"/>
          <w:szCs w:val="20"/>
        </w:rPr>
        <w:t xml:space="preserve">Όπως προαναφέρθηκε ένα παγκόσμιο Γεωπάρκο είναι ένας ενιαίος χώρος με γεωλογική κληρονομιά εξέχουσας σημασίας σε παγκόσμιο επίπεδο. Η Ελλάδα βρίσκεται σε ιδιαίτερα πλεονεκτική θέση, καθώς ήδη πέντε περιοχές της χαρακτηρίζονται </w:t>
      </w:r>
      <w:r w:rsidR="00D87789" w:rsidRPr="0026448E">
        <w:rPr>
          <w:rFonts w:ascii="Verdana" w:hAnsi="Verdana"/>
          <w:szCs w:val="20"/>
        </w:rPr>
        <w:t xml:space="preserve">“παγκόσμια γεωπάρκα </w:t>
      </w:r>
      <w:r w:rsidR="00D87789" w:rsidRPr="0026448E">
        <w:rPr>
          <w:rFonts w:ascii="Verdana" w:hAnsi="Verdana"/>
          <w:szCs w:val="20"/>
          <w:lang w:val="en-US"/>
        </w:rPr>
        <w:t>UNESCO</w:t>
      </w:r>
      <w:r w:rsidR="00D87789" w:rsidRPr="0026448E">
        <w:rPr>
          <w:rFonts w:ascii="Verdana" w:hAnsi="Verdana"/>
          <w:szCs w:val="20"/>
        </w:rPr>
        <w:t xml:space="preserve">” </w:t>
      </w:r>
      <w:r w:rsidR="00F45495" w:rsidRPr="0026448E">
        <w:rPr>
          <w:rFonts w:ascii="Verdana" w:hAnsi="Verdana"/>
          <w:szCs w:val="20"/>
        </w:rPr>
        <w:t xml:space="preserve">(Εικόνα 2.10) </w:t>
      </w:r>
      <w:r w:rsidR="00D87789" w:rsidRPr="0026448E">
        <w:rPr>
          <w:rFonts w:ascii="Verdana" w:hAnsi="Verdana"/>
          <w:szCs w:val="20"/>
        </w:rPr>
        <w:t xml:space="preserve">και εντάσσονται στο δίκτυο των παγκόσμιων Γεωπάρκων της </w:t>
      </w:r>
      <w:r w:rsidR="00D87789" w:rsidRPr="0026448E">
        <w:rPr>
          <w:rFonts w:ascii="Verdana" w:hAnsi="Verdana"/>
          <w:szCs w:val="20"/>
          <w:lang w:val="en-US"/>
        </w:rPr>
        <w:t>UNESCO</w:t>
      </w:r>
      <w:r w:rsidR="00D87789" w:rsidRPr="0026448E">
        <w:rPr>
          <w:rFonts w:ascii="Verdana" w:hAnsi="Verdana"/>
          <w:szCs w:val="20"/>
        </w:rPr>
        <w:t xml:space="preserve"> (</w:t>
      </w:r>
      <w:r w:rsidR="00D87789" w:rsidRPr="0026448E">
        <w:rPr>
          <w:rFonts w:ascii="Verdana" w:hAnsi="Verdana"/>
          <w:szCs w:val="20"/>
          <w:lang w:val="en-US"/>
        </w:rPr>
        <w:t>GGN</w:t>
      </w:r>
      <w:r w:rsidR="00D87789" w:rsidRPr="0026448E">
        <w:rPr>
          <w:rFonts w:ascii="Verdana" w:hAnsi="Verdana"/>
          <w:szCs w:val="20"/>
        </w:rPr>
        <w:t xml:space="preserve">) αυξάνοντας με αυτόν τον τρόπο την βιώσιμη ανάπτυξη της χώρας. </w:t>
      </w:r>
    </w:p>
    <w:p w14:paraId="16A58571" w14:textId="55098A3E" w:rsidR="00D87789" w:rsidRPr="0026448E" w:rsidRDefault="00D87789" w:rsidP="00D87789">
      <w:pPr>
        <w:jc w:val="both"/>
        <w:rPr>
          <w:rFonts w:ascii="Verdana" w:hAnsi="Verdana"/>
          <w:szCs w:val="20"/>
        </w:rPr>
      </w:pPr>
      <w:r w:rsidRPr="0026448E">
        <w:rPr>
          <w:rFonts w:ascii="Verdana" w:hAnsi="Verdana"/>
          <w:szCs w:val="20"/>
        </w:rPr>
        <w:t xml:space="preserve">Τα 5 σημεία του Ελλαδικού χώρου που διαθέτουν ιδιαίτερη γεωλογική κληρονομιά και έχουν αναγνωρισθεί και ενταχθεί στο </w:t>
      </w:r>
      <w:r w:rsidRPr="0026448E">
        <w:rPr>
          <w:rFonts w:ascii="Verdana" w:hAnsi="Verdana"/>
          <w:szCs w:val="20"/>
          <w:lang w:val="en-US"/>
        </w:rPr>
        <w:t>GGN</w:t>
      </w:r>
      <w:r w:rsidRPr="0026448E">
        <w:rPr>
          <w:rFonts w:ascii="Verdana" w:hAnsi="Verdana"/>
          <w:szCs w:val="20"/>
        </w:rPr>
        <w:t xml:space="preserve"> είναι:</w:t>
      </w:r>
    </w:p>
    <w:p w14:paraId="5472D95C" w14:textId="27AA7E74" w:rsidR="00D87789" w:rsidRPr="0026448E" w:rsidRDefault="00D87789" w:rsidP="00AB1235">
      <w:pPr>
        <w:pStyle w:val="a3"/>
        <w:numPr>
          <w:ilvl w:val="0"/>
          <w:numId w:val="13"/>
        </w:numPr>
        <w:jc w:val="both"/>
        <w:rPr>
          <w:rFonts w:ascii="Verdana" w:hAnsi="Verdana"/>
          <w:szCs w:val="20"/>
        </w:rPr>
      </w:pPr>
      <w:r w:rsidRPr="0026448E">
        <w:rPr>
          <w:rFonts w:ascii="Verdana" w:hAnsi="Verdana"/>
          <w:szCs w:val="20"/>
        </w:rPr>
        <w:t>Το Απολιθωμένο Δάσος Λέσβου</w:t>
      </w:r>
    </w:p>
    <w:p w14:paraId="72048565" w14:textId="485598BF" w:rsidR="00D87789" w:rsidRPr="00DD015F" w:rsidRDefault="00D87789" w:rsidP="00AB1235">
      <w:pPr>
        <w:pStyle w:val="a3"/>
        <w:numPr>
          <w:ilvl w:val="0"/>
          <w:numId w:val="13"/>
        </w:numPr>
        <w:jc w:val="both"/>
        <w:rPr>
          <w:rFonts w:ascii="Verdana" w:hAnsi="Verdana"/>
          <w:szCs w:val="20"/>
        </w:rPr>
      </w:pPr>
      <w:r w:rsidRPr="00DD015F">
        <w:rPr>
          <w:rFonts w:ascii="Verdana" w:hAnsi="Verdana"/>
          <w:szCs w:val="20"/>
        </w:rPr>
        <w:t>Το φυσικό Πάρκο Ψηλορείτη</w:t>
      </w:r>
    </w:p>
    <w:p w14:paraId="52C1F2FE" w14:textId="5C1652AC" w:rsidR="00D87789" w:rsidRPr="00DD015F" w:rsidRDefault="00BB106F" w:rsidP="00AB1235">
      <w:pPr>
        <w:pStyle w:val="a3"/>
        <w:numPr>
          <w:ilvl w:val="0"/>
          <w:numId w:val="13"/>
        </w:numPr>
        <w:jc w:val="both"/>
        <w:rPr>
          <w:rFonts w:ascii="Verdana" w:hAnsi="Verdana"/>
          <w:szCs w:val="20"/>
        </w:rPr>
      </w:pPr>
      <w:r w:rsidRPr="00DD015F">
        <w:rPr>
          <w:rFonts w:ascii="Verdana" w:hAnsi="Verdana"/>
          <w:szCs w:val="20"/>
        </w:rPr>
        <w:t>Το Εθνικό Πάρκο Χελμού – Βουραϊ</w:t>
      </w:r>
      <w:r w:rsidR="00D87789" w:rsidRPr="00DD015F">
        <w:rPr>
          <w:rFonts w:ascii="Verdana" w:hAnsi="Verdana"/>
          <w:szCs w:val="20"/>
        </w:rPr>
        <w:t>κού</w:t>
      </w:r>
    </w:p>
    <w:p w14:paraId="666842FA" w14:textId="2E31A24C" w:rsidR="00D87789" w:rsidRPr="00DD015F" w:rsidRDefault="00BB106F" w:rsidP="00AB1235">
      <w:pPr>
        <w:pStyle w:val="a3"/>
        <w:numPr>
          <w:ilvl w:val="0"/>
          <w:numId w:val="13"/>
        </w:numPr>
        <w:jc w:val="both"/>
        <w:rPr>
          <w:rFonts w:ascii="Verdana" w:hAnsi="Verdana"/>
          <w:szCs w:val="20"/>
        </w:rPr>
      </w:pPr>
      <w:r w:rsidRPr="00DD015F">
        <w:rPr>
          <w:rFonts w:ascii="Verdana" w:hAnsi="Verdana"/>
          <w:szCs w:val="20"/>
        </w:rPr>
        <w:t>Ο Εθνικός Δρυμός Βίκου – Αώ</w:t>
      </w:r>
      <w:r w:rsidR="00D87789" w:rsidRPr="00DD015F">
        <w:rPr>
          <w:rFonts w:ascii="Verdana" w:hAnsi="Verdana"/>
          <w:szCs w:val="20"/>
        </w:rPr>
        <w:t>ου</w:t>
      </w:r>
    </w:p>
    <w:p w14:paraId="1FA45BDC" w14:textId="479B5B18" w:rsidR="00F45495" w:rsidRPr="00DD015F" w:rsidRDefault="00F45495" w:rsidP="00AB1235">
      <w:pPr>
        <w:pStyle w:val="a3"/>
        <w:numPr>
          <w:ilvl w:val="0"/>
          <w:numId w:val="13"/>
        </w:numPr>
        <w:jc w:val="both"/>
        <w:rPr>
          <w:rFonts w:ascii="Verdana" w:hAnsi="Verdana"/>
          <w:szCs w:val="20"/>
        </w:rPr>
      </w:pPr>
      <w:r w:rsidRPr="00DD015F">
        <w:rPr>
          <w:rFonts w:ascii="Verdana" w:hAnsi="Verdana"/>
          <w:szCs w:val="20"/>
        </w:rPr>
        <w:t>Το Φυσικό Πάρκο Σητείας</w:t>
      </w:r>
    </w:p>
    <w:p w14:paraId="63D12BED" w14:textId="44225D3D" w:rsidR="00564A86" w:rsidRPr="0026448E" w:rsidRDefault="00570AAF" w:rsidP="00F45495">
      <w:pPr>
        <w:ind w:left="360"/>
        <w:jc w:val="center"/>
        <w:rPr>
          <w:rFonts w:ascii="Verdana" w:hAnsi="Verdana"/>
          <w:sz w:val="20"/>
          <w:szCs w:val="20"/>
        </w:rPr>
      </w:pPr>
      <w:r w:rsidRPr="009B2E77">
        <w:rPr>
          <w:rFonts w:ascii="Verdana" w:hAnsi="Verdana"/>
          <w:noProof/>
          <w:lang w:eastAsia="el-GR"/>
        </w:rPr>
        <w:lastRenderedPageBreak/>
        <w:drawing>
          <wp:inline distT="0" distB="0" distL="0" distR="0" wp14:anchorId="773D7B0F" wp14:editId="5B804515">
            <wp:extent cx="5274310" cy="7461447"/>
            <wp:effectExtent l="0" t="0" r="2540" b="6350"/>
            <wp:docPr id="53" name="Picture 53" descr="https://www.xrysoselladas.gr/blog/wp-content/uploads/2017/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xrysoselladas.gr/blog/wp-content/uploads/2017/01/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7461447"/>
                    </a:xfrm>
                    <a:prstGeom prst="rect">
                      <a:avLst/>
                    </a:prstGeom>
                    <a:noFill/>
                    <a:ln>
                      <a:noFill/>
                    </a:ln>
                  </pic:spPr>
                </pic:pic>
              </a:graphicData>
            </a:graphic>
          </wp:inline>
        </w:drawing>
      </w:r>
      <w:r w:rsidR="00F45495" w:rsidRPr="0026448E">
        <w:rPr>
          <w:rFonts w:ascii="Verdana" w:hAnsi="Verdana"/>
          <w:b/>
          <w:sz w:val="20"/>
          <w:szCs w:val="20"/>
        </w:rPr>
        <w:t xml:space="preserve">Εικόνα 2.10: </w:t>
      </w:r>
      <w:r w:rsidR="00F45495" w:rsidRPr="0026448E">
        <w:rPr>
          <w:rFonts w:ascii="Verdana" w:hAnsi="Verdana"/>
          <w:sz w:val="20"/>
          <w:szCs w:val="20"/>
        </w:rPr>
        <w:t>Χάρτης των ελληνικών Γεωπάρκων (</w:t>
      </w:r>
      <w:r w:rsidRPr="0026448E">
        <w:rPr>
          <w:rFonts w:ascii="Verdana" w:hAnsi="Verdana"/>
          <w:sz w:val="20"/>
          <w:szCs w:val="20"/>
        </w:rPr>
        <w:t>ΙΓΜΕ</w:t>
      </w:r>
      <w:r w:rsidR="00F45495" w:rsidRPr="0026448E">
        <w:rPr>
          <w:rFonts w:ascii="Verdana" w:hAnsi="Verdana"/>
          <w:sz w:val="20"/>
          <w:szCs w:val="20"/>
        </w:rPr>
        <w:t xml:space="preserve">, 2019 - </w:t>
      </w:r>
      <w:hyperlink r:id="rId40" w:history="1">
        <w:r w:rsidRPr="0026448E">
          <w:rPr>
            <w:rStyle w:val="-"/>
            <w:rFonts w:ascii="Verdana" w:hAnsi="Verdana"/>
            <w:sz w:val="20"/>
            <w:szCs w:val="20"/>
          </w:rPr>
          <w:t>http://igmegeoheritage.weebly.com/</w:t>
        </w:r>
      </w:hyperlink>
      <w:r w:rsidR="00F45495" w:rsidRPr="0026448E">
        <w:rPr>
          <w:rFonts w:ascii="Verdana" w:hAnsi="Verdana"/>
          <w:sz w:val="20"/>
          <w:szCs w:val="20"/>
        </w:rPr>
        <w:t xml:space="preserve">) </w:t>
      </w:r>
    </w:p>
    <w:p w14:paraId="31FB0A30" w14:textId="77777777" w:rsidR="00F45495" w:rsidRPr="009B2E77" w:rsidRDefault="00F45495" w:rsidP="00F45495">
      <w:pPr>
        <w:tabs>
          <w:tab w:val="left" w:pos="90"/>
        </w:tabs>
        <w:jc w:val="both"/>
        <w:rPr>
          <w:rFonts w:ascii="Verdana" w:hAnsi="Verdana"/>
          <w:noProof/>
          <w:lang w:eastAsia="el-GR"/>
        </w:rPr>
      </w:pPr>
    </w:p>
    <w:p w14:paraId="41807F81" w14:textId="0870C607" w:rsidR="00827220" w:rsidRPr="009B2E77" w:rsidRDefault="00827220" w:rsidP="00827220">
      <w:pPr>
        <w:keepNext/>
        <w:keepLines/>
        <w:spacing w:before="40" w:after="0"/>
        <w:outlineLvl w:val="2"/>
        <w:rPr>
          <w:rFonts w:ascii="Verdana" w:eastAsiaTheme="majorEastAsia" w:hAnsi="Verdana" w:cstheme="majorBidi"/>
          <w:color w:val="1F4D78" w:themeColor="accent1" w:themeShade="7F"/>
          <w:sz w:val="24"/>
          <w:szCs w:val="24"/>
        </w:rPr>
      </w:pPr>
      <w:bookmarkStart w:id="21" w:name="_Toc14768159"/>
      <w:r w:rsidRPr="009B2E77">
        <w:rPr>
          <w:rFonts w:ascii="Verdana" w:eastAsiaTheme="majorEastAsia" w:hAnsi="Verdana" w:cstheme="majorBidi"/>
          <w:color w:val="1F4D78" w:themeColor="accent1" w:themeShade="7F"/>
          <w:sz w:val="24"/>
          <w:szCs w:val="24"/>
        </w:rPr>
        <w:t>2.7.1</w:t>
      </w:r>
      <w:r w:rsidRPr="009B2E77">
        <w:rPr>
          <w:rFonts w:ascii="Verdana" w:eastAsiaTheme="majorEastAsia" w:hAnsi="Verdana" w:cstheme="majorBidi"/>
          <w:color w:val="1F4D78" w:themeColor="accent1" w:themeShade="7F"/>
          <w:sz w:val="24"/>
          <w:szCs w:val="24"/>
        </w:rPr>
        <w:tab/>
      </w:r>
      <w:r w:rsidR="00085C0B" w:rsidRPr="009B2E77">
        <w:rPr>
          <w:rFonts w:ascii="Verdana" w:eastAsiaTheme="majorEastAsia" w:hAnsi="Verdana" w:cstheme="majorBidi"/>
          <w:color w:val="1F4D78" w:themeColor="accent1" w:themeShade="7F"/>
          <w:sz w:val="24"/>
          <w:szCs w:val="24"/>
        </w:rPr>
        <w:t>ΑΠΟΛΙΘΩΜΕΝΟ ΔΑΣΟΣ ΛΕΣΒΟΥ</w:t>
      </w:r>
      <w:bookmarkEnd w:id="21"/>
    </w:p>
    <w:p w14:paraId="6A3D23EB" w14:textId="45A5EB5C" w:rsidR="00564A86" w:rsidRPr="0026448E" w:rsidRDefault="00564A86" w:rsidP="00564A86">
      <w:pPr>
        <w:jc w:val="both"/>
        <w:rPr>
          <w:rFonts w:ascii="Verdana" w:hAnsi="Verdana"/>
        </w:rPr>
      </w:pPr>
      <w:r w:rsidRPr="0026448E">
        <w:rPr>
          <w:rFonts w:ascii="Verdana" w:hAnsi="Verdana"/>
        </w:rPr>
        <w:t>Το Απολιθωμένο Δάσος Λέσβου</w:t>
      </w:r>
      <w:r w:rsidR="004546CA" w:rsidRPr="0026448E">
        <w:rPr>
          <w:rFonts w:ascii="Verdana" w:hAnsi="Verdana"/>
        </w:rPr>
        <w:t xml:space="preserve"> (Εικόνα 2.11)</w:t>
      </w:r>
      <w:r w:rsidRPr="0026448E">
        <w:rPr>
          <w:rFonts w:ascii="Verdana" w:hAnsi="Verdana"/>
        </w:rPr>
        <w:t xml:space="preserve"> αποτελεί ένα από τα ωραιότερα και σπανιότερα σε παγκόσμια κλίμακα μνημεία της γεωλογικής </w:t>
      </w:r>
      <w:r w:rsidRPr="0026448E">
        <w:rPr>
          <w:rFonts w:ascii="Verdana" w:hAnsi="Verdana"/>
        </w:rPr>
        <w:lastRenderedPageBreak/>
        <w:t>κληρονομιάς. Δημιουργήθηκε πριν από 20 περίπου εκατομμύρια χρόνια, όταν ηφαιστειακά υλικά κάλυψαν και απολίθωσαν το δάσος που κάλυπτε τότε την περιοχή. Η Ελληνική Πολιτεία αναγνωρίζοντας την μεγάλη περιβαλλοντική, γεωλογική και παλαιοντολογική αξία του Απολιθωμένου Δάσους Λέσβου, το ανακήρυξε «Διατηρητέο Μνημείο της Φύσης» (ΠΔ 443/1985)</w:t>
      </w:r>
      <w:r w:rsidR="00A75B1A" w:rsidRPr="0026448E">
        <w:rPr>
          <w:rFonts w:ascii="Verdana" w:hAnsi="Verdana"/>
        </w:rPr>
        <w:t xml:space="preserve"> </w:t>
      </w:r>
      <w:hyperlink r:id="rId41" w:history="1">
        <w:r w:rsidR="00A75B1A" w:rsidRPr="0026448E">
          <w:rPr>
            <w:rFonts w:ascii="Verdana" w:hAnsi="Verdana"/>
            <w:color w:val="0000FF"/>
            <w:u w:val="single"/>
          </w:rPr>
          <w:t>http://www.hellenicgeoparks.gr/?page_id=77</w:t>
        </w:r>
      </w:hyperlink>
      <w:r w:rsidRPr="0026448E">
        <w:rPr>
          <w:rFonts w:ascii="Verdana" w:hAnsi="Verdana"/>
        </w:rPr>
        <w:t>.</w:t>
      </w:r>
    </w:p>
    <w:p w14:paraId="4BB70572" w14:textId="77777777" w:rsidR="00564A86" w:rsidRPr="0026448E" w:rsidRDefault="00564A86" w:rsidP="00564A86">
      <w:pPr>
        <w:jc w:val="both"/>
        <w:rPr>
          <w:rFonts w:ascii="Verdana" w:hAnsi="Verdana"/>
        </w:rPr>
      </w:pPr>
      <w:r w:rsidRPr="0026448E">
        <w:rPr>
          <w:rFonts w:ascii="Verdana" w:hAnsi="Verdana"/>
        </w:rPr>
        <w:t>Οι πρώτες αναφορές για το Απολιθωμένο Δάσος Λέσβου χρονολογούνται από τον 19ο αιώνα. Από τότε το Απολιθωμένο Δάσος κίνησε το ενδιαφέρον πολλών περιηγητών και μελετητών. Οι επιστήμονες που μελέτησαν το Απολιθωμένο Δάσος αναφέρονται με θαυμασμό στη μοναδικότητά του και στη μεγάλη επιστημονική του αξία που διατηρήθηκε σε άριστη κατάσταση ως τις μέρες μας.</w:t>
      </w:r>
    </w:p>
    <w:p w14:paraId="361E8965" w14:textId="77777777" w:rsidR="00564A86" w:rsidRPr="0026448E" w:rsidRDefault="00564A86" w:rsidP="00564A86">
      <w:pPr>
        <w:jc w:val="both"/>
        <w:rPr>
          <w:rFonts w:ascii="Verdana" w:hAnsi="Verdana"/>
        </w:rPr>
      </w:pPr>
      <w:r w:rsidRPr="0026448E">
        <w:rPr>
          <w:rFonts w:ascii="Verdana" w:hAnsi="Verdana"/>
        </w:rPr>
        <w:t>Η δημιουργία του Απολιθωμένου Δάσους συνδέεται με την έντονη ηφαιστειακή δραστηριότητα στο χώρο του Βορείου Αιγαίου πριν από 20 περίπου εκατομμύρια χρόνια. Η μεγάλη συχνότητα των απολιθωμένων κορμών που διατηρούνται όρθιοι και με το ριζικό τους σύστημα σε πλήρη ανάπτυξη, αποδεικνύει ότι τα δέντρα απολιθώθηκαν στη φυσική τους θέση και δεν έχουν μεταφερθεί στη θέση που τα βρίσκουμε σήμερα. Πρόκειται δηλαδή για ένα αυτόχθονο απολιθωμένο δάσος.</w:t>
      </w:r>
    </w:p>
    <w:p w14:paraId="59069047" w14:textId="77777777" w:rsidR="00564A86" w:rsidRPr="0026448E" w:rsidRDefault="00564A86" w:rsidP="00564A86">
      <w:pPr>
        <w:jc w:val="both"/>
        <w:rPr>
          <w:rFonts w:ascii="Verdana" w:hAnsi="Verdana"/>
        </w:rPr>
      </w:pPr>
      <w:r w:rsidRPr="0026448E">
        <w:rPr>
          <w:rFonts w:ascii="Verdana" w:hAnsi="Verdana"/>
        </w:rPr>
        <w:t>Σήμερα από την φυσική διάβρωση των ηφαιστειακών πετρωμάτων αποκαλύπτονται εντυπωσιακοί ιστάμενοι και κατακείμενοι κορμοί δένδρων που φτάνουν σε μήκος ως και τα είκοσι μέτρα ενώ η διάμετρος των απολιθωμένων κορμών πλησιάζει τα τρία μέτρα. Τα τελευταία χρόνια ιδιαίτερης επιστημονικής αξίας ευρήματα έρχονται επίσης στο φως και από τις συστηματικές ανασκαφές που πραγματοποιεί το Μουσείο Φυσικής Ιστορίας Απολιθωμένου Δάσους Λέσβου στην ευρύτερη περιοχή.</w:t>
      </w:r>
    </w:p>
    <w:p w14:paraId="21EE40C5" w14:textId="77777777" w:rsidR="00564A86" w:rsidRPr="0026448E" w:rsidRDefault="00564A86" w:rsidP="00564A86">
      <w:pPr>
        <w:jc w:val="both"/>
        <w:rPr>
          <w:rFonts w:ascii="Verdana" w:hAnsi="Verdana"/>
        </w:rPr>
      </w:pPr>
      <w:r w:rsidRPr="0026448E">
        <w:rPr>
          <w:rFonts w:ascii="Verdana" w:hAnsi="Verdana"/>
        </w:rPr>
        <w:t>Το Απολιθωμένο Δάσος αποκαλύπτει πληροφορίες για τη σύνθεση της Παλαιοχλωρίδας (σημαντικό δείκτη των κλιματικών και περιβαλλοντικών συνθηκών καθώς και των μεταβολών τους), και ταυτόχρονα αποτελεί ένα μοναδικό βιβλίο στο οποίο καταγράφεται όλη η γεωλογική ιστορία της λεκάνης του Αιγαίου τα τελευταία 20 εκατομμύρια χρόνια.</w:t>
      </w:r>
    </w:p>
    <w:p w14:paraId="3D224FA5" w14:textId="6C0DC6C0" w:rsidR="00827220" w:rsidRPr="0026448E" w:rsidRDefault="00564A86" w:rsidP="00564A86">
      <w:pPr>
        <w:jc w:val="both"/>
        <w:rPr>
          <w:rFonts w:ascii="Verdana" w:hAnsi="Verdana"/>
        </w:rPr>
      </w:pPr>
      <w:r w:rsidRPr="0026448E">
        <w:rPr>
          <w:rFonts w:ascii="Verdana" w:hAnsi="Verdana"/>
        </w:rPr>
        <w:t>Τα ευρήματα στην περιοχή του Απολιθωμένου Δάσους</w:t>
      </w:r>
      <w:r w:rsidR="002415BA" w:rsidRPr="0026448E">
        <w:rPr>
          <w:rFonts w:ascii="Verdana" w:hAnsi="Verdana"/>
        </w:rPr>
        <w:t xml:space="preserve"> </w:t>
      </w:r>
      <w:r w:rsidRPr="0026448E">
        <w:rPr>
          <w:rFonts w:ascii="Verdana" w:hAnsi="Verdana"/>
        </w:rPr>
        <w:t>αποκαλύπτουν ότι η περιοχή αποτελούσε τμήμα ενός μεικτού δάσους κωνοφόρων και αγγειόσπερμων δένδρων, ένδειξη ότι η χλωρίδα της περιοχής είχε εξελιχθεί σημαντικά. Τα κωνοφόρα αντιπροσωπεύονται από γένη των οικογενειών Ταξοδιίδες, Πρωτοπευκίδες, Πευκίδες και Κυπαρισσίδες. Στα αγγειόσπερμα ανήκουν αρκετά από τα απολιθωμένα είδη που έχουν προσδιορισθεί, όπως δένδρα Κανέλλας, Δάφνης, Λεύκης, Καρυδιάς, Οξιάς, Σκλήθρου, Πλάτανου, Σφένδαμου, πολλά είδη Δρυός (Βαλανιδιάς) κ.ά. Ιδιαίτερης σημασίας ευρήματα είναι τα απολιθώματα φοινικόδενδρων, αφού αποτελούν την πρώτη καταγραφή ιστάμενων απολιθωμένων φοινίκων. Η σύνθεση της απολιθωμένης χλωρίδας δείχνει ότι το Απολιθωμένο Δάσος Λέσβου αναπτύχθηκε σε υποτροπικό κλίμα</w:t>
      </w:r>
      <w:r w:rsidR="00A75B1A" w:rsidRPr="0026448E">
        <w:rPr>
          <w:rFonts w:ascii="Verdana" w:hAnsi="Verdana"/>
        </w:rPr>
        <w:t xml:space="preserve"> </w:t>
      </w:r>
      <w:hyperlink r:id="rId42" w:history="1">
        <w:r w:rsidR="00A75B1A" w:rsidRPr="0026448E">
          <w:rPr>
            <w:rFonts w:ascii="Verdana" w:hAnsi="Verdana"/>
            <w:color w:val="0000FF"/>
            <w:u w:val="single"/>
          </w:rPr>
          <w:t>http://www.petrifiedforest.gr/</w:t>
        </w:r>
      </w:hyperlink>
      <w:r w:rsidRPr="0026448E">
        <w:rPr>
          <w:rFonts w:ascii="Verdana" w:hAnsi="Verdana"/>
        </w:rPr>
        <w:t>.</w:t>
      </w:r>
    </w:p>
    <w:p w14:paraId="03C48A04" w14:textId="5AC0DFC3" w:rsidR="004546CA" w:rsidRPr="0026448E" w:rsidRDefault="004546CA" w:rsidP="004546CA">
      <w:pPr>
        <w:jc w:val="center"/>
        <w:rPr>
          <w:rFonts w:ascii="Verdana" w:hAnsi="Verdana"/>
        </w:rPr>
      </w:pPr>
      <w:r w:rsidRPr="0026448E">
        <w:rPr>
          <w:rFonts w:ascii="Verdana" w:hAnsi="Verdana"/>
          <w:noProof/>
          <w:lang w:eastAsia="el-GR"/>
        </w:rPr>
        <w:lastRenderedPageBreak/>
        <w:drawing>
          <wp:inline distT="0" distB="0" distL="0" distR="0" wp14:anchorId="4F91CBF8" wp14:editId="281672C4">
            <wp:extent cx="5276850" cy="43529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4352925"/>
                    </a:xfrm>
                    <a:prstGeom prst="rect">
                      <a:avLst/>
                    </a:prstGeom>
                    <a:noFill/>
                    <a:ln>
                      <a:noFill/>
                    </a:ln>
                  </pic:spPr>
                </pic:pic>
              </a:graphicData>
            </a:graphic>
          </wp:inline>
        </w:drawing>
      </w:r>
      <w:r w:rsidRPr="0026448E">
        <w:rPr>
          <w:rFonts w:ascii="Verdana" w:hAnsi="Verdana"/>
          <w:b/>
          <w:sz w:val="20"/>
          <w:szCs w:val="20"/>
        </w:rPr>
        <w:t xml:space="preserve">Εικόνα 2.11: </w:t>
      </w:r>
      <w:r w:rsidRPr="0026448E">
        <w:rPr>
          <w:rFonts w:ascii="Verdana" w:hAnsi="Verdana"/>
          <w:sz w:val="20"/>
          <w:szCs w:val="20"/>
        </w:rPr>
        <w:t>Απολιθωμένο δάσος Λέσβου</w:t>
      </w:r>
    </w:p>
    <w:p w14:paraId="7EBAF13D" w14:textId="306D057D" w:rsidR="00564A86" w:rsidRPr="009B2E77" w:rsidRDefault="00564A86" w:rsidP="00564A86">
      <w:pPr>
        <w:jc w:val="both"/>
        <w:rPr>
          <w:rFonts w:ascii="Verdana" w:hAnsi="Verdana"/>
          <w:sz w:val="20"/>
          <w:szCs w:val="20"/>
        </w:rPr>
      </w:pPr>
    </w:p>
    <w:p w14:paraId="0356A289" w14:textId="78725D39" w:rsidR="00351A00" w:rsidRPr="009B2E7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2" w:name="_Toc14768160"/>
      <w:r w:rsidRPr="009B2E77">
        <w:rPr>
          <w:rFonts w:ascii="Verdana" w:eastAsiaTheme="majorEastAsia" w:hAnsi="Verdana" w:cstheme="majorBidi"/>
          <w:color w:val="1F4D78" w:themeColor="accent1" w:themeShade="7F"/>
          <w:sz w:val="24"/>
          <w:szCs w:val="24"/>
        </w:rPr>
        <w:t>2.7.2</w:t>
      </w:r>
      <w:r w:rsidRPr="009B2E77">
        <w:rPr>
          <w:rFonts w:ascii="Verdana" w:eastAsiaTheme="majorEastAsia" w:hAnsi="Verdana" w:cstheme="majorBidi"/>
          <w:color w:val="1F4D78" w:themeColor="accent1" w:themeShade="7F"/>
          <w:sz w:val="24"/>
          <w:szCs w:val="24"/>
        </w:rPr>
        <w:tab/>
      </w:r>
      <w:r w:rsidR="00085C0B" w:rsidRPr="009B2E77">
        <w:rPr>
          <w:rFonts w:ascii="Verdana" w:eastAsiaTheme="majorEastAsia" w:hAnsi="Verdana" w:cstheme="majorBidi"/>
          <w:color w:val="1F4D78" w:themeColor="accent1" w:themeShade="7F"/>
          <w:sz w:val="24"/>
          <w:szCs w:val="24"/>
        </w:rPr>
        <w:t>ΦΥΣΙΚΟ ΠΑΡΚΟ ΨΗΛΟΡΕΙΤΗ</w:t>
      </w:r>
      <w:bookmarkEnd w:id="22"/>
    </w:p>
    <w:p w14:paraId="6F63E773" w14:textId="7D40C0C7" w:rsidR="00DC4B7E" w:rsidRPr="0026448E" w:rsidRDefault="00662620" w:rsidP="00DC4B7E">
      <w:pPr>
        <w:spacing w:after="0"/>
        <w:jc w:val="both"/>
        <w:rPr>
          <w:rFonts w:ascii="Verdana" w:hAnsi="Verdana"/>
        </w:rPr>
      </w:pPr>
      <w:r w:rsidRPr="0026448E">
        <w:rPr>
          <w:rFonts w:ascii="Verdana" w:hAnsi="Verdana"/>
        </w:rPr>
        <w:t>Τ</w:t>
      </w:r>
      <w:r w:rsidR="00DC4B7E" w:rsidRPr="0026448E">
        <w:rPr>
          <w:rFonts w:ascii="Verdana" w:hAnsi="Verdana"/>
        </w:rPr>
        <w:t xml:space="preserve">ο Φυσικό Πάρκο του Ψηλορείτη </w:t>
      </w:r>
      <w:r w:rsidR="00DD3470" w:rsidRPr="0026448E">
        <w:rPr>
          <w:rFonts w:ascii="Verdana" w:hAnsi="Verdana"/>
        </w:rPr>
        <w:t xml:space="preserve">(Εικόνα 2.12) </w:t>
      </w:r>
      <w:r w:rsidR="00DC4B7E" w:rsidRPr="0026448E">
        <w:rPr>
          <w:rFonts w:ascii="Verdana" w:hAnsi="Verdana"/>
        </w:rPr>
        <w:t>δημιουργήθηκε το 2001 από την τοπική κοινωνία, όπως εκφράστηκε μέσα από το Δ.Σ. του ΑΚΟΜΜ «Ψηλορείτης» Α.Ε. Αναπτυξιακή Ο.Τ.Α.</w:t>
      </w:r>
      <w:r w:rsidR="002415BA" w:rsidRPr="0026448E">
        <w:rPr>
          <w:rFonts w:ascii="Verdana" w:hAnsi="Verdana"/>
        </w:rPr>
        <w:t xml:space="preserve"> </w:t>
      </w:r>
      <w:r w:rsidR="00DC4B7E" w:rsidRPr="0026448E">
        <w:rPr>
          <w:rFonts w:ascii="Verdana" w:hAnsi="Verdana"/>
        </w:rPr>
        <w:t>πού έλαβε τη σχετική απόφαση και ανέλαβε τη διαχείρισή του μαζί με την επιστημονική καθοδήγηση του Μουσείου Φυσικής Ιστορίας Κρήτης.</w:t>
      </w:r>
    </w:p>
    <w:p w14:paraId="66B32B66" w14:textId="77777777" w:rsidR="00DC4B7E" w:rsidRPr="0026448E" w:rsidRDefault="00DC4B7E" w:rsidP="00DC4B7E">
      <w:pPr>
        <w:spacing w:after="0"/>
        <w:jc w:val="both"/>
        <w:rPr>
          <w:rFonts w:ascii="Verdana" w:hAnsi="Verdana"/>
        </w:rPr>
      </w:pPr>
    </w:p>
    <w:p w14:paraId="0294D561" w14:textId="762ADA3B" w:rsidR="00DC4B7E" w:rsidRPr="0026448E" w:rsidRDefault="00DC4B7E" w:rsidP="00DC4B7E">
      <w:pPr>
        <w:spacing w:after="0"/>
        <w:jc w:val="both"/>
        <w:rPr>
          <w:rFonts w:ascii="Verdana" w:hAnsi="Verdana"/>
        </w:rPr>
      </w:pPr>
      <w:r w:rsidRPr="0026448E">
        <w:rPr>
          <w:rFonts w:ascii="Verdana" w:hAnsi="Verdana"/>
        </w:rPr>
        <w:t>Το Πάρκο έχει έκταση περίπου 1200τ.χιλμ. και καλύπτει όλο τον ορεινό όγκο του Ψηλορείτη, από τις νότιες παρυφές του στη λεκάνη της Μεσαράς και του Αμαρίου δυτικότερα, μέχρι τη βόρεια ακτή με τον Κουλούκωνα (Τάλαια Όρη) που αποτελεί τη φυσική του συνέχεια. Περικλείει όλα τα στοιχεία του φυσικού περιβάλλοντος του Ψηλορείτη που είναι σπάνια και ξεχωριστά: την πλούσια γεωλογική του κληρονομιά, το βιοτικό περιβάλλον, το μοναδικό πολιτισμό και την ιστορία των ανθρώπων του. Ένα μεγάλο μέρος εξάλλου της οροσειράς του Ψηλορείτη είναι ενταγμένο στο Δίκτυο Natura 2000, ενώ επιμέρους περιοχές του είναι χαρακτηρισμένες ως Καταφύγια Άγριας Ζωής, ή ως Περιοχές Ιδιαίτερης Προστασίας για την Ορνιθοπανίδα. Παράλληλα, πολλοί οικισμοί του είναι χαρακτηρισμένοι ως Παραδοσιακοί, ενώ τα κτηνοτροφικά και άλλα προϊόντα χαρακτηρίζονται ως μεγάλης διατροφικής αξίας και βασικά συστατικά της Κρητικής διατροφής</w:t>
      </w:r>
      <w:r w:rsidR="00A75B1A" w:rsidRPr="0026448E">
        <w:rPr>
          <w:rFonts w:ascii="Verdana" w:hAnsi="Verdana"/>
        </w:rPr>
        <w:t xml:space="preserve"> </w:t>
      </w:r>
      <w:hyperlink r:id="rId44" w:history="1">
        <w:r w:rsidR="00A75B1A" w:rsidRPr="0026448E">
          <w:rPr>
            <w:rFonts w:ascii="Verdana" w:hAnsi="Verdana"/>
            <w:color w:val="0000FF"/>
            <w:u w:val="single"/>
          </w:rPr>
          <w:t>http://www.hellenicgeoparks.gr/?page_id=80</w:t>
        </w:r>
      </w:hyperlink>
      <w:r w:rsidR="00A75B1A" w:rsidRPr="0026448E">
        <w:rPr>
          <w:rFonts w:ascii="Verdana" w:hAnsi="Verdana"/>
        </w:rPr>
        <w:t xml:space="preserve"> </w:t>
      </w:r>
    </w:p>
    <w:p w14:paraId="22CA9E3E" w14:textId="77777777" w:rsidR="00DC4B7E" w:rsidRPr="0026448E" w:rsidRDefault="00DC4B7E" w:rsidP="00DC4B7E">
      <w:pPr>
        <w:spacing w:after="0"/>
        <w:jc w:val="both"/>
        <w:rPr>
          <w:rFonts w:ascii="Verdana" w:hAnsi="Verdana"/>
        </w:rPr>
      </w:pPr>
    </w:p>
    <w:p w14:paraId="52256640" w14:textId="57731B1D" w:rsidR="00DC4B7E" w:rsidRPr="0026448E" w:rsidRDefault="00DC4B7E" w:rsidP="00DC4B7E">
      <w:pPr>
        <w:spacing w:after="0"/>
        <w:jc w:val="both"/>
        <w:rPr>
          <w:rFonts w:ascii="Verdana" w:hAnsi="Verdana"/>
        </w:rPr>
      </w:pPr>
      <w:r w:rsidRPr="0026448E">
        <w:rPr>
          <w:rFonts w:ascii="Verdana" w:hAnsi="Verdana"/>
        </w:rPr>
        <w:t>Μέσα στα όρια του Φυσικού Πάρκου περιλαμβάνονται επίσης σημαντικές ιστορικές και αρχαιολογικές θέσεις της Ελλάδας, όπως το Ιδαίον Άντρο, η Ζώμινθος, η αρχαία Ελεύθερνα, η Μονή Αρκαδίου και πάρα πολλές ακόμα τοπικής κυρίως εμβέλειας.</w:t>
      </w:r>
    </w:p>
    <w:p w14:paraId="79F612D3" w14:textId="64EE4020" w:rsidR="00DC4B7E" w:rsidRPr="0026448E" w:rsidRDefault="00DC4B7E" w:rsidP="00DC4B7E">
      <w:pPr>
        <w:jc w:val="both"/>
        <w:rPr>
          <w:rFonts w:ascii="Verdana" w:hAnsi="Verdana"/>
        </w:rPr>
      </w:pPr>
      <w:r w:rsidRPr="0026448E">
        <w:rPr>
          <w:rFonts w:ascii="Verdana" w:hAnsi="Verdana"/>
        </w:rPr>
        <w:t xml:space="preserve">Οι γεώτοποι και γενικότερα η γεωποικιλότητα του Ψηλορείτη είναι πλούσιοι και ιδιαίτεροι. </w:t>
      </w:r>
      <w:r w:rsidR="00A75B1A" w:rsidRPr="0026448E">
        <w:rPr>
          <w:rFonts w:ascii="Verdana" w:hAnsi="Verdana"/>
        </w:rPr>
        <w:t>Αρκεί</w:t>
      </w:r>
      <w:r w:rsidRPr="0026448E">
        <w:rPr>
          <w:rFonts w:ascii="Verdana" w:hAnsi="Verdana"/>
        </w:rPr>
        <w:t xml:space="preserve"> να </w:t>
      </w:r>
      <w:r w:rsidR="00A75B1A" w:rsidRPr="0026448E">
        <w:rPr>
          <w:rFonts w:ascii="Verdana" w:hAnsi="Verdana"/>
        </w:rPr>
        <w:t>αναφέρουμε</w:t>
      </w:r>
      <w:r w:rsidRPr="0026448E">
        <w:rPr>
          <w:rFonts w:ascii="Verdana" w:hAnsi="Verdana"/>
        </w:rPr>
        <w:t xml:space="preserve"> ότι στον ορεινό όγκο έχουν καταγραφεί πάνω απο 2000 σπήλαια. Σήμερα με το γεωπάρκο του Ψηλορείτη καταβάλλεται η προσπάθεια να αναδειχθεί και να προστατευτεί η φυσική και πολιτιστική κληρονομιά αλλά και να αποτελέσει ένα ακόμα εργαλείο για τη βιώσιμη και πραγματική ανάπτυξη αυτού του τόπου</w:t>
      </w:r>
      <w:r w:rsidR="00A75B1A" w:rsidRPr="0026448E">
        <w:rPr>
          <w:rFonts w:ascii="Verdana" w:hAnsi="Verdana"/>
        </w:rPr>
        <w:t xml:space="preserve"> </w:t>
      </w:r>
      <w:hyperlink r:id="rId45" w:history="1">
        <w:r w:rsidR="00A75B1A" w:rsidRPr="0026448E">
          <w:rPr>
            <w:rFonts w:ascii="Verdana" w:hAnsi="Verdana"/>
            <w:color w:val="0000FF"/>
            <w:u w:val="single"/>
          </w:rPr>
          <w:t>https://www.psiloritisgeopark.gr/?q=el</w:t>
        </w:r>
      </w:hyperlink>
      <w:r w:rsidRPr="0026448E">
        <w:rPr>
          <w:rFonts w:ascii="Verdana" w:hAnsi="Verdana"/>
        </w:rPr>
        <w:t>.</w:t>
      </w:r>
    </w:p>
    <w:p w14:paraId="56EED33F" w14:textId="77777777" w:rsidR="00DC4B7E" w:rsidRPr="0026448E" w:rsidRDefault="00DC4B7E" w:rsidP="00DC4B7E">
      <w:pPr>
        <w:spacing w:after="0"/>
        <w:jc w:val="both"/>
        <w:rPr>
          <w:rFonts w:ascii="Verdana" w:hAnsi="Verdana"/>
        </w:rPr>
      </w:pPr>
      <w:r w:rsidRPr="0026448E">
        <w:rPr>
          <w:rFonts w:ascii="Verdana" w:hAnsi="Verdana"/>
        </w:rPr>
        <w:t>Ανάμεσα στις πολλές δραστηριότητες, το Πάρκο έχει αναπτύξει πολλές υποδομές υπαίθρου, αλλά και συνοδευτικά έργα τα οποία υποβοηθούν και ενημερώνουν τον επισκέπτη της περιοχής. Υπάρχει πλέον ένα δίκτυο περιπατητικών και άλλων φυσιολατρικών διαδρομών, ανάμεσα στις οποίες τα μονοπάτια «Ο δρόμος της Μύγιας» στα Ανώγεια, «Οι πτυχές του Βώσακου» στο Δοξαρό και «Το Φαράγγι των Πλατανιών» στο Φουρφουρά και η διαδρομή στις Γωνιές Μαλεβυζίου. Ο επισκέπτης μπορεί εύκολα να ενημερωθεί και να επισκεφτεί όλα τα αξιόλογα φυσιολατρικά και πολιτιστικά μνημεία του Πάρκου μέσω της ενιαίας σήμανσης που υπάρχει σε όλη την έκταση του Πάρκου, αλλά και τις διάφορες εκδόσεις του. Στα Κέντρα πληροφόρησης που λειτουργούν στα Ανώγεια και στη Γέργερη, αλλά και σε όλα τα γραφεία των Δήμων της περιοχής ο επισκέπτης θα βρει όλη την πληροφορία για την περιήγησή του στο χώρο και θα απολαύσει τη φιλοξενία των κατοίκων.</w:t>
      </w:r>
    </w:p>
    <w:p w14:paraId="437F479C" w14:textId="323CBCDF" w:rsidR="00DC4B7E" w:rsidRPr="0026448E" w:rsidRDefault="00DC4B7E" w:rsidP="00DC4B7E">
      <w:pPr>
        <w:spacing w:after="0"/>
        <w:jc w:val="both"/>
        <w:rPr>
          <w:rFonts w:ascii="Verdana" w:hAnsi="Verdana"/>
        </w:rPr>
      </w:pPr>
    </w:p>
    <w:p w14:paraId="04EB0CC8" w14:textId="689B6F43" w:rsidR="00DC4B7E" w:rsidRPr="0026448E" w:rsidRDefault="0026448E" w:rsidP="00DC4B7E">
      <w:pPr>
        <w:spacing w:after="0"/>
        <w:jc w:val="both"/>
        <w:rPr>
          <w:rFonts w:ascii="Verdana" w:hAnsi="Verdana"/>
        </w:rPr>
      </w:pPr>
      <w:r w:rsidRPr="0026448E">
        <w:rPr>
          <w:rFonts w:ascii="Verdana" w:hAnsi="Verdana"/>
          <w:noProof/>
          <w:lang w:eastAsia="el-GR"/>
        </w:rPr>
        <w:lastRenderedPageBreak/>
        <w:drawing>
          <wp:anchor distT="0" distB="0" distL="114300" distR="114300" simplePos="0" relativeHeight="251827200" behindDoc="0" locked="0" layoutInCell="1" allowOverlap="1" wp14:anchorId="362B5E91" wp14:editId="40D62921">
            <wp:simplePos x="0" y="0"/>
            <wp:positionH relativeFrom="margin">
              <wp:align>right</wp:align>
            </wp:positionH>
            <wp:positionV relativeFrom="paragraph">
              <wp:posOffset>832485</wp:posOffset>
            </wp:positionV>
            <wp:extent cx="5267325" cy="4581525"/>
            <wp:effectExtent l="0" t="0" r="9525" b="9525"/>
            <wp:wrapTopAndBottom/>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67325" cy="4581525"/>
                    </a:xfrm>
                    <a:prstGeom prst="rect">
                      <a:avLst/>
                    </a:prstGeom>
                    <a:noFill/>
                    <a:ln>
                      <a:noFill/>
                    </a:ln>
                  </pic:spPr>
                </pic:pic>
              </a:graphicData>
            </a:graphic>
          </wp:anchor>
        </w:drawing>
      </w:r>
      <w:r w:rsidR="00DC4B7E" w:rsidRPr="0026448E">
        <w:rPr>
          <w:rFonts w:ascii="Verdana" w:hAnsi="Verdana"/>
        </w:rPr>
        <w:t>Παράλληλα μέσα στα όρια του γεωπάρκου λειτουργούν τρία επισκέψιμα για το κοινό σπήλαια, το σπήλαιο Σφεντόνη στα Ζωνιανά με υποδομές για είσοδο και αναπηρικών αμαξιδίων, το σπήλαιο Μελιδωνίου και το σπήλαιο Ιδαίον Άντρο.</w:t>
      </w:r>
    </w:p>
    <w:p w14:paraId="7C647BB8" w14:textId="320AEFBA" w:rsidR="007C5C8C" w:rsidRPr="009B2E77" w:rsidRDefault="007C5C8C" w:rsidP="007C5C8C">
      <w:pPr>
        <w:pStyle w:val="ac"/>
        <w:jc w:val="center"/>
        <w:rPr>
          <w:rFonts w:ascii="Verdana" w:hAnsi="Verdana"/>
        </w:rPr>
      </w:pPr>
      <w:r w:rsidRPr="0026448E">
        <w:rPr>
          <w:rFonts w:ascii="Verdana" w:hAnsi="Verdana"/>
          <w:b/>
          <w:szCs w:val="20"/>
        </w:rPr>
        <w:t xml:space="preserve">Εικόνα 2.12: </w:t>
      </w:r>
      <w:r w:rsidRPr="0026448E">
        <w:rPr>
          <w:rFonts w:ascii="Verdana" w:hAnsi="Verdana"/>
          <w:szCs w:val="20"/>
        </w:rPr>
        <w:t>Φυσικό Πάρκο Ψηλορείτη</w:t>
      </w:r>
    </w:p>
    <w:p w14:paraId="485617B8" w14:textId="079A0B28" w:rsidR="00DC4B7E" w:rsidRPr="009B2E77" w:rsidRDefault="00DC4B7E" w:rsidP="00DC4B7E">
      <w:pPr>
        <w:spacing w:after="0"/>
        <w:jc w:val="both"/>
        <w:rPr>
          <w:rFonts w:ascii="Verdana" w:hAnsi="Verdana"/>
          <w:sz w:val="20"/>
          <w:szCs w:val="20"/>
        </w:rPr>
      </w:pPr>
    </w:p>
    <w:p w14:paraId="346A9245" w14:textId="39085BAA" w:rsidR="00DC4B7E" w:rsidRPr="0026448E" w:rsidRDefault="00DC4B7E" w:rsidP="00DC4B7E">
      <w:pPr>
        <w:spacing w:after="0"/>
        <w:jc w:val="both"/>
        <w:rPr>
          <w:rFonts w:ascii="Verdana" w:hAnsi="Verdana"/>
          <w:szCs w:val="20"/>
        </w:rPr>
      </w:pPr>
      <w:r w:rsidRPr="0026448E">
        <w:rPr>
          <w:rFonts w:ascii="Verdana" w:hAnsi="Verdana"/>
          <w:szCs w:val="20"/>
        </w:rPr>
        <w:t xml:space="preserve">Το Φυσικό Πάρκο έχει αναπτύξει παράλληλα και διάφορες εκπαιδευτικές δραστηριότητες που περιλαμβάνουν εκπαιδευτικά προγράμματα Περιβαλλοντικής Εκπαίδευσης, δύο ειδικές </w:t>
      </w:r>
      <w:r w:rsidRPr="004D5F6B">
        <w:rPr>
          <w:rFonts w:ascii="Verdana" w:hAnsi="Verdana"/>
          <w:szCs w:val="20"/>
        </w:rPr>
        <w:t>Μουσειοσκευές</w:t>
      </w:r>
      <w:r w:rsidR="004D5F6B" w:rsidRPr="004D5F6B">
        <w:rPr>
          <w:rFonts w:ascii="Verdana" w:hAnsi="Verdana"/>
          <w:szCs w:val="20"/>
        </w:rPr>
        <w:t xml:space="preserve"> (φορητό εκπαιδευτικό υλικό για θέματα πολιτισμού)</w:t>
      </w:r>
      <w:r w:rsidRPr="0026448E">
        <w:rPr>
          <w:rFonts w:ascii="Verdana" w:hAnsi="Verdana"/>
          <w:szCs w:val="20"/>
        </w:rPr>
        <w:t xml:space="preserve"> για δραστηριότητες υπαίθρου, ενώ συνεργάζεται στενά για το σκοπό αυτό με το Κέντρο Περιβαλλοντικής Εκπαίδευσης Ανωγείων και με το Μουσείο Φυσικής Ιστορίας Κρήτης.</w:t>
      </w:r>
    </w:p>
    <w:p w14:paraId="09D8207E" w14:textId="356750D2" w:rsidR="00B52DB1" w:rsidRPr="009B2E77" w:rsidRDefault="00B52DB1" w:rsidP="00DD3470">
      <w:pPr>
        <w:spacing w:after="0"/>
        <w:jc w:val="center"/>
        <w:rPr>
          <w:rFonts w:ascii="Verdana" w:hAnsi="Verdana"/>
          <w:sz w:val="20"/>
          <w:szCs w:val="20"/>
        </w:rPr>
      </w:pPr>
    </w:p>
    <w:p w14:paraId="0FFF6050" w14:textId="77777777" w:rsidR="00521BFE" w:rsidRPr="009B2E77" w:rsidRDefault="00521BFE" w:rsidP="00940C40">
      <w:pPr>
        <w:spacing w:after="0"/>
        <w:jc w:val="both"/>
        <w:rPr>
          <w:rFonts w:ascii="Verdana" w:hAnsi="Verdana"/>
          <w:sz w:val="20"/>
          <w:szCs w:val="20"/>
        </w:rPr>
      </w:pPr>
    </w:p>
    <w:p w14:paraId="096EB77D" w14:textId="6FEACDBD" w:rsidR="00351A00" w:rsidRPr="009B2E7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3" w:name="_Toc14768161"/>
      <w:r w:rsidRPr="009B2E77">
        <w:rPr>
          <w:rFonts w:ascii="Verdana" w:eastAsiaTheme="majorEastAsia" w:hAnsi="Verdana" w:cstheme="majorBidi"/>
          <w:color w:val="1F4D78" w:themeColor="accent1" w:themeShade="7F"/>
          <w:sz w:val="24"/>
          <w:szCs w:val="24"/>
        </w:rPr>
        <w:t xml:space="preserve">2.7.3 </w:t>
      </w:r>
      <w:r w:rsidR="00085C0B" w:rsidRPr="009B2E77">
        <w:rPr>
          <w:rFonts w:ascii="Verdana" w:eastAsiaTheme="majorEastAsia" w:hAnsi="Verdana" w:cstheme="majorBidi"/>
          <w:color w:val="1F4D78" w:themeColor="accent1" w:themeShade="7F"/>
          <w:sz w:val="24"/>
          <w:szCs w:val="24"/>
        </w:rPr>
        <w:t>ΕΘΝΙΚΟ ΠΑΡΚΟ ΧΕΛΜΟΥ - ΒΟΥΡΑ</w:t>
      </w:r>
      <w:r w:rsidR="00E43A79" w:rsidRPr="009B2E77">
        <w:rPr>
          <w:rFonts w:ascii="Verdana" w:eastAsiaTheme="majorEastAsia" w:hAnsi="Verdana" w:cstheme="majorBidi"/>
          <w:color w:val="1F4D78" w:themeColor="accent1" w:themeShade="7F"/>
          <w:sz w:val="24"/>
          <w:szCs w:val="24"/>
        </w:rPr>
        <w:t>Ϊ</w:t>
      </w:r>
      <w:r w:rsidR="00085C0B" w:rsidRPr="009B2E77">
        <w:rPr>
          <w:rFonts w:ascii="Verdana" w:eastAsiaTheme="majorEastAsia" w:hAnsi="Verdana" w:cstheme="majorBidi"/>
          <w:color w:val="1F4D78" w:themeColor="accent1" w:themeShade="7F"/>
          <w:sz w:val="24"/>
          <w:szCs w:val="24"/>
        </w:rPr>
        <w:t>ΚΟΥ</w:t>
      </w:r>
      <w:bookmarkEnd w:id="23"/>
    </w:p>
    <w:p w14:paraId="552D42BE" w14:textId="3C9AA546" w:rsidR="00A04E74" w:rsidRPr="0026448E" w:rsidRDefault="00E43A79" w:rsidP="000C2D94">
      <w:pPr>
        <w:jc w:val="both"/>
        <w:rPr>
          <w:rFonts w:ascii="Verdana" w:hAnsi="Verdana"/>
        </w:rPr>
      </w:pPr>
      <w:r w:rsidRPr="0026448E">
        <w:rPr>
          <w:rFonts w:ascii="Verdana" w:hAnsi="Verdana"/>
        </w:rPr>
        <w:t xml:space="preserve">Το Εθνικό Πάρκο Χελμού – Βουραϊκού (Εικόνα 2.13) </w:t>
      </w:r>
      <w:r w:rsidR="000C2D94" w:rsidRPr="0026448E">
        <w:rPr>
          <w:rFonts w:ascii="Verdana" w:hAnsi="Verdana"/>
        </w:rPr>
        <w:t>δρύθηκε το 2009 και την ίδια χρονιά εντάχθηκε στο Δίκτυο Παγκόσμιων Γεωπάρκων της UNESCO . Βασικά στοιχεία ενδιαφέροντος αποτελούν η σημαντική γεωποικιλότητα, τα εντυπωσιακά τοπία, ο μεγάλος πλούτος χλωρίδας, αξιόλογης πανίδας</w:t>
      </w:r>
      <w:r w:rsidR="002415BA" w:rsidRPr="0026448E">
        <w:rPr>
          <w:rFonts w:ascii="Verdana" w:hAnsi="Verdana"/>
        </w:rPr>
        <w:t xml:space="preserve"> </w:t>
      </w:r>
      <w:r w:rsidR="000C2D94" w:rsidRPr="0026448E">
        <w:rPr>
          <w:rFonts w:ascii="Verdana" w:hAnsi="Verdana"/>
        </w:rPr>
        <w:t>και η μοναδική ιστορική και μυθολογική του παράδοση.</w:t>
      </w:r>
    </w:p>
    <w:p w14:paraId="5C56136E" w14:textId="3ED327D2" w:rsidR="000C2D94" w:rsidRPr="0026448E" w:rsidRDefault="000C2D94" w:rsidP="000C2D94">
      <w:pPr>
        <w:jc w:val="both"/>
        <w:rPr>
          <w:rFonts w:ascii="Verdana" w:hAnsi="Verdana"/>
        </w:rPr>
      </w:pPr>
      <w:r w:rsidRPr="0026448E">
        <w:rPr>
          <w:rFonts w:ascii="Verdana" w:hAnsi="Verdana"/>
        </w:rPr>
        <w:t xml:space="preserve">Από τις χαρακτηριστικές μορφές γεωτόπων είναι το επιβλητικό φαράγγι του Βουραϊκού ποταμού. Σκαμμένο στο κροκαλοπαγές τοίχος των πετρωμάτων </w:t>
      </w:r>
      <w:r w:rsidRPr="0026448E">
        <w:rPr>
          <w:rFonts w:ascii="Verdana" w:hAnsi="Verdana"/>
        </w:rPr>
        <w:lastRenderedPageBreak/>
        <w:t>της Β. Πελοποννήσου, το όνομα του σχετίζεται με την αρχαία πόλη Βούρα και με το μικρό τρενάκι, τον οδοντωτό σιδηρόδρομο, που διασχίζει άγρια τοπία, εντυπωσιακά σπήλαια και ορμητικούς καταρράκτες. Τα μυθικά ύδατα της Στυγός, φοβερής Ωκεανίδας που συμμετείχε στη Τιτανομαχία στο πλευρό του Δία, στα οποία ορκίζονταν όλοι οι θεοί του Ολύμπου, συνδέθηκαν με θεολογικές, φιλοσοφικές ιδέες και τα Ελευσίνια Μυστήρια. Στους σημαντικούς επίσης γεωτόπους κατατάσσεται και το σπήλαιο των Λιμνών, δημιούργημα της σταδιακής διάβρωσης του νερού, με τις 13 πανέμορφες υπόγειες λίμνες και τους εντυπωσιακούς σταλακτίτες και σταλαγμίτες, οι πηγές του δροσερού Αροάνιου ποταμού που διασχίζει ένα πανέμορφο δάσος πλατάνων και οι ορεινές λίμνες Τσιβλού και Δόξας, όπου κοντά σε αυτές συναντώνται τα παλαιότερα πετρώματα του γεωπάρκου, ηφαιστειακά και μεταμορφωμένα, ηλικίας 200 εκατομμυρίων χρόνων περίπου</w:t>
      </w:r>
      <w:r w:rsidR="007C5C8C" w:rsidRPr="0026448E">
        <w:rPr>
          <w:rFonts w:ascii="Verdana" w:hAnsi="Verdana"/>
        </w:rPr>
        <w:t xml:space="preserve"> </w:t>
      </w:r>
      <w:hyperlink r:id="rId47" w:history="1">
        <w:r w:rsidR="007C5C8C" w:rsidRPr="0026448E">
          <w:rPr>
            <w:rFonts w:ascii="Verdana" w:hAnsi="Verdana"/>
            <w:color w:val="0000FF"/>
            <w:u w:val="single"/>
          </w:rPr>
          <w:t>http://www.hellenicgeoparks.gr/?page_id=83</w:t>
        </w:r>
      </w:hyperlink>
      <w:r w:rsidRPr="0026448E">
        <w:rPr>
          <w:rFonts w:ascii="Verdana" w:hAnsi="Verdana"/>
        </w:rPr>
        <w:t>.</w:t>
      </w:r>
    </w:p>
    <w:p w14:paraId="0C446614" w14:textId="2676ECDA" w:rsidR="000C2D94" w:rsidRDefault="000C2D94" w:rsidP="000C2D94">
      <w:pPr>
        <w:jc w:val="both"/>
        <w:rPr>
          <w:rFonts w:ascii="Verdana" w:hAnsi="Verdana"/>
        </w:rPr>
      </w:pPr>
      <w:r w:rsidRPr="0026448E">
        <w:rPr>
          <w:rFonts w:ascii="Verdana" w:hAnsi="Verdana"/>
        </w:rPr>
        <w:t>Η οικολογική αξία της περιοχής, όσον αφορά στο πλούτο της χλωρίδας είναι τεράστια. Αξιόλογη είναι και η πανίδα της περιοχής που συμπεριλαμβάνει σημαντικό αριθμό εντόμων, αμφιβίων, ερπετών, πουλιών και θηλαστικών. Τα είδη αυτά, με υψηλό ποσοστό ενδημισμού, αποτελούν μέρος της παγκόσμιας βιολογικής κληρονομιάς και το γεγονός αυτό δικαιολογεί το χαρακτηρισμό της περιοχής ως «δεξαμενή βιοποικιλότητας» και την ένταξή της στο Ευρωπαϊκό Δίκτυο NATURΑ 2000.</w:t>
      </w:r>
    </w:p>
    <w:p w14:paraId="3B692BE8" w14:textId="77777777" w:rsidR="00A86218" w:rsidRPr="0026448E" w:rsidRDefault="00A86218" w:rsidP="000C2D94">
      <w:pPr>
        <w:jc w:val="both"/>
        <w:rPr>
          <w:rFonts w:ascii="Verdana" w:hAnsi="Verdana"/>
        </w:rPr>
      </w:pPr>
    </w:p>
    <w:p w14:paraId="0B8D69C9" w14:textId="5AAF0912" w:rsidR="003B3F05" w:rsidRPr="009B2E77" w:rsidRDefault="002727A6" w:rsidP="002727A6">
      <w:pPr>
        <w:spacing w:after="0"/>
        <w:jc w:val="center"/>
        <w:rPr>
          <w:rFonts w:ascii="Verdana" w:hAnsi="Verdana"/>
          <w:sz w:val="20"/>
          <w:szCs w:val="20"/>
        </w:rPr>
      </w:pPr>
      <w:r w:rsidRPr="009B2E77">
        <w:rPr>
          <w:rFonts w:ascii="Verdana" w:hAnsi="Verdana"/>
          <w:noProof/>
          <w:sz w:val="20"/>
          <w:szCs w:val="20"/>
          <w:lang w:eastAsia="el-GR"/>
        </w:rPr>
        <w:drawing>
          <wp:inline distT="0" distB="0" distL="0" distR="0" wp14:anchorId="79587369" wp14:editId="3A2786C0">
            <wp:extent cx="5042706" cy="4276725"/>
            <wp:effectExtent l="0" t="0" r="5715"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44745" cy="4278454"/>
                    </a:xfrm>
                    <a:prstGeom prst="rect">
                      <a:avLst/>
                    </a:prstGeom>
                    <a:noFill/>
                    <a:ln>
                      <a:noFill/>
                    </a:ln>
                  </pic:spPr>
                </pic:pic>
              </a:graphicData>
            </a:graphic>
          </wp:inline>
        </w:drawing>
      </w:r>
    </w:p>
    <w:p w14:paraId="25DC2E16" w14:textId="2ACA5F0C" w:rsidR="002727A6" w:rsidRPr="0026448E" w:rsidRDefault="002727A6" w:rsidP="002727A6">
      <w:pPr>
        <w:pStyle w:val="ac"/>
        <w:jc w:val="center"/>
        <w:rPr>
          <w:rFonts w:ascii="Verdana" w:hAnsi="Verdana"/>
          <w:sz w:val="22"/>
        </w:rPr>
      </w:pPr>
      <w:r w:rsidRPr="0026448E">
        <w:rPr>
          <w:rFonts w:ascii="Verdana" w:hAnsi="Verdana"/>
          <w:b/>
          <w:szCs w:val="20"/>
        </w:rPr>
        <w:t xml:space="preserve">Εικόνα 2.13: </w:t>
      </w:r>
      <w:r w:rsidRPr="0026448E">
        <w:rPr>
          <w:rFonts w:ascii="Verdana" w:hAnsi="Verdana"/>
          <w:szCs w:val="20"/>
        </w:rPr>
        <w:t>Εθνικό Πάρκο Χελμού Βουραϊκού</w:t>
      </w:r>
    </w:p>
    <w:p w14:paraId="0FABC031" w14:textId="77777777" w:rsidR="002727A6" w:rsidRPr="0026448E" w:rsidRDefault="002727A6" w:rsidP="00531030">
      <w:pPr>
        <w:pStyle w:val="ac"/>
        <w:jc w:val="center"/>
        <w:rPr>
          <w:rFonts w:ascii="Verdana" w:hAnsi="Verdana"/>
          <w:sz w:val="22"/>
        </w:rPr>
      </w:pPr>
    </w:p>
    <w:p w14:paraId="259E68F2" w14:textId="44C13F52" w:rsidR="00351A00" w:rsidRPr="009B2E7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4" w:name="_Toc14768162"/>
      <w:r w:rsidRPr="009B2E77">
        <w:rPr>
          <w:rFonts w:ascii="Verdana" w:eastAsiaTheme="majorEastAsia" w:hAnsi="Verdana" w:cstheme="majorBidi"/>
          <w:color w:val="1F4D78" w:themeColor="accent1" w:themeShade="7F"/>
          <w:sz w:val="24"/>
          <w:szCs w:val="24"/>
        </w:rPr>
        <w:t xml:space="preserve">2.7.4 </w:t>
      </w:r>
      <w:r w:rsidR="00085C0B" w:rsidRPr="009B2E77">
        <w:rPr>
          <w:rFonts w:ascii="Verdana" w:eastAsiaTheme="majorEastAsia" w:hAnsi="Verdana" w:cstheme="majorBidi"/>
          <w:color w:val="1F4D78" w:themeColor="accent1" w:themeShade="7F"/>
          <w:sz w:val="24"/>
          <w:szCs w:val="24"/>
        </w:rPr>
        <w:t>ΕΘΝΙΚΟΣ ΔΡΥΜΟΣ ΒΙΚΟΥ-ΑΩΟΥ</w:t>
      </w:r>
      <w:bookmarkEnd w:id="24"/>
    </w:p>
    <w:p w14:paraId="7163F281" w14:textId="0FF080AF" w:rsidR="006632A0" w:rsidRPr="0026448E" w:rsidRDefault="006632A0" w:rsidP="006632A0">
      <w:pPr>
        <w:spacing w:after="0"/>
        <w:jc w:val="both"/>
        <w:rPr>
          <w:rFonts w:ascii="Verdana" w:hAnsi="Verdana"/>
        </w:rPr>
      </w:pPr>
      <w:r w:rsidRPr="0026448E">
        <w:rPr>
          <w:rFonts w:ascii="Verdana" w:hAnsi="Verdana"/>
        </w:rPr>
        <w:t xml:space="preserve">Το γεωπάρκο </w:t>
      </w:r>
      <w:r w:rsidR="005D762E" w:rsidRPr="0026448E">
        <w:rPr>
          <w:rFonts w:ascii="Verdana" w:hAnsi="Verdana"/>
        </w:rPr>
        <w:t xml:space="preserve">του Βίκου-Αώου (Εικόνα 2.14) </w:t>
      </w:r>
      <w:r w:rsidRPr="0026448E">
        <w:rPr>
          <w:rFonts w:ascii="Verdana" w:hAnsi="Verdana"/>
        </w:rPr>
        <w:t>έγινε μέλος του Δικτύου Ευρωπαϊκών Γεωπάρκων το 2010 και βρίσκεται στην περιφέρεια της Ηπείρου στον πρώην</w:t>
      </w:r>
      <w:r w:rsidR="002415BA" w:rsidRPr="0026448E">
        <w:rPr>
          <w:rFonts w:ascii="Verdana" w:hAnsi="Verdana"/>
        </w:rPr>
        <w:t xml:space="preserve"> </w:t>
      </w:r>
      <w:r w:rsidRPr="0026448E">
        <w:rPr>
          <w:rFonts w:ascii="Verdana" w:hAnsi="Verdana"/>
        </w:rPr>
        <w:t>νομό Ιωαννίνων. Καταλαμβάνει το βορειοδυτικό τμήμα της οροσειράς της Πίνδου και χαρακτηρίζεται από το τραχύ και εντυπωσιακό</w:t>
      </w:r>
      <w:r w:rsidR="002415BA" w:rsidRPr="0026448E">
        <w:rPr>
          <w:rFonts w:ascii="Verdana" w:hAnsi="Verdana"/>
        </w:rPr>
        <w:t xml:space="preserve"> </w:t>
      </w:r>
      <w:r w:rsidRPr="0026448E">
        <w:rPr>
          <w:rFonts w:ascii="Verdana" w:hAnsi="Verdana"/>
        </w:rPr>
        <w:t>ανάγλυφο των βουνών της Πίνδου. Ο Σμόλικας (2637m)</w:t>
      </w:r>
      <w:r w:rsidR="002415BA" w:rsidRPr="0026448E">
        <w:rPr>
          <w:rFonts w:ascii="Verdana" w:hAnsi="Verdana"/>
        </w:rPr>
        <w:t xml:space="preserve"> </w:t>
      </w:r>
      <w:r w:rsidRPr="0026448E">
        <w:rPr>
          <w:rFonts w:ascii="Verdana" w:hAnsi="Verdana"/>
        </w:rPr>
        <w:t>το δεύτερο ψηλότερο βουνό της Ελλάδας καθώς και η Τύμφη με τα εντυπωσιακά και πασίγνωστα φαράγγια του Βίκου και Αώου περιλαμβάνονται στα όρια του γεωπάρκου</w:t>
      </w:r>
      <w:r w:rsidR="007C5C8C" w:rsidRPr="0026448E">
        <w:rPr>
          <w:rFonts w:ascii="Verdana" w:hAnsi="Verdana"/>
        </w:rPr>
        <w:t xml:space="preserve"> </w:t>
      </w:r>
      <w:hyperlink r:id="rId49" w:history="1">
        <w:r w:rsidR="007C5C8C" w:rsidRPr="0026448E">
          <w:rPr>
            <w:rFonts w:ascii="Verdana" w:hAnsi="Verdana"/>
            <w:color w:val="0000FF"/>
            <w:u w:val="single"/>
          </w:rPr>
          <w:t>http://vikosaoosgeopark.com/</w:t>
        </w:r>
      </w:hyperlink>
      <w:r w:rsidRPr="0026448E">
        <w:rPr>
          <w:rFonts w:ascii="Verdana" w:hAnsi="Verdana"/>
        </w:rPr>
        <w:t>.</w:t>
      </w:r>
    </w:p>
    <w:p w14:paraId="225B4044" w14:textId="77777777" w:rsidR="006632A0" w:rsidRPr="0026448E" w:rsidRDefault="006632A0" w:rsidP="006632A0">
      <w:pPr>
        <w:spacing w:after="0"/>
        <w:jc w:val="both"/>
        <w:rPr>
          <w:rFonts w:ascii="Verdana" w:hAnsi="Verdana"/>
        </w:rPr>
      </w:pPr>
    </w:p>
    <w:p w14:paraId="56678B13" w14:textId="21BD3EDB" w:rsidR="00940C40" w:rsidRPr="0026448E" w:rsidRDefault="006632A0" w:rsidP="00C25C0D">
      <w:pPr>
        <w:jc w:val="both"/>
        <w:rPr>
          <w:rFonts w:ascii="Verdana" w:hAnsi="Verdana"/>
        </w:rPr>
      </w:pPr>
      <w:r w:rsidRPr="0026448E">
        <w:rPr>
          <w:rFonts w:ascii="Verdana" w:hAnsi="Verdana"/>
        </w:rPr>
        <w:t>Η περιοχή περιλαμβάνει αρκετούς παραδοσιακούς οικισμούς και μνημεία που χρονολογούνται από το 14ο αιώνα, ανάμεσα στα οποία μοναστήρια, σχολεία, εκκλησίες, και πετρόκτιστα γεφύρια.</w:t>
      </w:r>
    </w:p>
    <w:p w14:paraId="20BC9818" w14:textId="235C721E" w:rsidR="00C25C0D" w:rsidRPr="0026448E" w:rsidRDefault="00C25C0D" w:rsidP="00C25C0D">
      <w:pPr>
        <w:jc w:val="both"/>
        <w:rPr>
          <w:rFonts w:ascii="Verdana" w:hAnsi="Verdana"/>
        </w:rPr>
      </w:pPr>
      <w:r w:rsidRPr="0026448E">
        <w:rPr>
          <w:rFonts w:ascii="Verdana" w:hAnsi="Verdana"/>
        </w:rPr>
        <w:t>Το γεωπάρκο του Βίκου-Αώου είναι από τις πιο εντυπωσιακές περιοχές της Ελλάδας όσον αφορά στην αισθητική αξία του τοπίου και το εύρος των γεωδυναμικών διεργασιών που την επηρεάζουν. Όλες αυτές οι διεργασίες έχουν σχηματίσει ένα μεγάλο αριθμό γεωτόπων</w:t>
      </w:r>
      <w:r w:rsidR="002415BA" w:rsidRPr="0026448E">
        <w:rPr>
          <w:rFonts w:ascii="Verdana" w:hAnsi="Verdana"/>
        </w:rPr>
        <w:t xml:space="preserve"> </w:t>
      </w:r>
      <w:r w:rsidRPr="0026448E">
        <w:rPr>
          <w:rFonts w:ascii="Verdana" w:hAnsi="Verdana"/>
        </w:rPr>
        <w:t>ανάμεσα στο πανέμορφο τοπίο της Πίνδου με μεγάλη επιστημονική, ερευνητική και αισθητική αξία.</w:t>
      </w:r>
      <w:r w:rsidR="002415BA" w:rsidRPr="0026448E">
        <w:rPr>
          <w:rFonts w:ascii="Verdana" w:hAnsi="Verdana"/>
        </w:rPr>
        <w:t xml:space="preserve"> </w:t>
      </w:r>
      <w:r w:rsidRPr="0026448E">
        <w:rPr>
          <w:rFonts w:ascii="Verdana" w:hAnsi="Verdana"/>
        </w:rPr>
        <w:t>Η παρουσία του νερού είναι παντού εμφανής με αποτέλεσμα την ανάπτυξη σημαντικών ποταμών, ρευμάτων και υδροφορέων. Ιδιαίτερα στην οροσειρά της Τύμφης συγκεντρώνεται ένας μεγάλος αριθμός από απότομα γκρεμνά, φαράγγια, παγετωνικές λίμνες, πηγές και ποτάμια με κρυστάλλινα νερά.</w:t>
      </w:r>
    </w:p>
    <w:p w14:paraId="664CC853" w14:textId="64AB5655" w:rsidR="00C25C0D" w:rsidRPr="0026448E" w:rsidRDefault="00C25C0D" w:rsidP="00C25C0D">
      <w:pPr>
        <w:jc w:val="both"/>
        <w:rPr>
          <w:rFonts w:ascii="Verdana" w:hAnsi="Verdana"/>
          <w:szCs w:val="20"/>
        </w:rPr>
      </w:pPr>
      <w:r w:rsidRPr="0026448E">
        <w:rPr>
          <w:rFonts w:ascii="Verdana" w:hAnsi="Verdana"/>
          <w:szCs w:val="20"/>
        </w:rPr>
        <w:t>Αειθαλής βλάστηση που αποτελείται κυρίως από βελανιδιές,</w:t>
      </w:r>
      <w:r w:rsidR="002415BA" w:rsidRPr="0026448E">
        <w:rPr>
          <w:rFonts w:ascii="Verdana" w:hAnsi="Verdana"/>
          <w:szCs w:val="20"/>
        </w:rPr>
        <w:t xml:space="preserve"> </w:t>
      </w:r>
      <w:r w:rsidRPr="0026448E">
        <w:rPr>
          <w:rFonts w:ascii="Verdana" w:hAnsi="Verdana"/>
          <w:szCs w:val="20"/>
        </w:rPr>
        <w:t>πουρνάρια και φυλλοβόλες δρυς συναντώνται στα χαμηλά υψόμετρα, ενώ στα μεγαλύτερα κυριαρχούν τα κωνοφόρα με τη μαύρη πεύκη και τα έλατα.</w:t>
      </w:r>
      <w:r w:rsidR="002415BA" w:rsidRPr="0026448E">
        <w:rPr>
          <w:rFonts w:ascii="Verdana" w:hAnsi="Verdana"/>
          <w:szCs w:val="20"/>
        </w:rPr>
        <w:t xml:space="preserve"> </w:t>
      </w:r>
      <w:r w:rsidRPr="0026448E">
        <w:rPr>
          <w:rFonts w:ascii="Verdana" w:hAnsi="Verdana"/>
          <w:szCs w:val="20"/>
        </w:rPr>
        <w:t>Οι κορυφογραμμές αντίθετα χαρακτηρίζονται από αλπικά λιβάδια και</w:t>
      </w:r>
      <w:r w:rsidR="002415BA" w:rsidRPr="0026448E">
        <w:rPr>
          <w:rFonts w:ascii="Verdana" w:hAnsi="Verdana"/>
          <w:szCs w:val="20"/>
        </w:rPr>
        <w:t xml:space="preserve"> </w:t>
      </w:r>
      <w:r w:rsidRPr="0026448E">
        <w:rPr>
          <w:rFonts w:ascii="Verdana" w:hAnsi="Verdana"/>
          <w:szCs w:val="20"/>
        </w:rPr>
        <w:t>τη βαλκανική πεύκη.</w:t>
      </w:r>
    </w:p>
    <w:p w14:paraId="6FE5F8E5" w14:textId="1F880DC7" w:rsidR="00C25C0D" w:rsidRPr="0026448E" w:rsidRDefault="00C25C0D" w:rsidP="00C25C0D">
      <w:pPr>
        <w:jc w:val="both"/>
        <w:rPr>
          <w:rFonts w:ascii="Verdana" w:hAnsi="Verdana"/>
          <w:szCs w:val="20"/>
          <w:highlight w:val="cyan"/>
        </w:rPr>
      </w:pPr>
      <w:r w:rsidRPr="0026448E">
        <w:rPr>
          <w:rFonts w:ascii="Verdana" w:hAnsi="Verdana"/>
          <w:szCs w:val="20"/>
        </w:rPr>
        <w:t>Αυτό το εξαιρετικό τοπίο χαρακτηρίζεται επίσης από μεγάλο ενδημισμό της χλωρίδας και της πανίδας. Πάνω από 2000 είδη φύονται στην περιοχή μερικά από τα οποία πολύ σπάνια ή ενδημικά και επίσης πάνω από 300 είδη σπονδυλωτών. Ανάμεσα σε αυτά η αρκούδα, ο λύκος, η βίδρα, ο χρυσαετός και ο αλπικός τρίτωνας προστατεύονται από την ευρωπαϊκή νομοθεσία.</w:t>
      </w:r>
    </w:p>
    <w:p w14:paraId="1BB9919A" w14:textId="01C9A1F7" w:rsidR="005D762E" w:rsidRPr="009B2E77" w:rsidRDefault="005D762E" w:rsidP="00531030">
      <w:pPr>
        <w:pStyle w:val="ac"/>
        <w:jc w:val="center"/>
        <w:rPr>
          <w:rFonts w:ascii="Verdana" w:hAnsi="Verdana"/>
        </w:rPr>
      </w:pPr>
      <w:r w:rsidRPr="009B2E77">
        <w:rPr>
          <w:rFonts w:ascii="Verdana" w:hAnsi="Verdana"/>
          <w:noProof/>
          <w:lang w:eastAsia="el-GR"/>
        </w:rPr>
        <w:lastRenderedPageBreak/>
        <w:drawing>
          <wp:inline distT="0" distB="0" distL="0" distR="0" wp14:anchorId="7DDE47B5" wp14:editId="3E3491C9">
            <wp:extent cx="5267325" cy="40767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67325" cy="4076700"/>
                    </a:xfrm>
                    <a:prstGeom prst="rect">
                      <a:avLst/>
                    </a:prstGeom>
                    <a:noFill/>
                    <a:ln>
                      <a:noFill/>
                    </a:ln>
                  </pic:spPr>
                </pic:pic>
              </a:graphicData>
            </a:graphic>
          </wp:inline>
        </w:drawing>
      </w:r>
    </w:p>
    <w:p w14:paraId="4DCD07BD" w14:textId="1BE39043" w:rsidR="005D762E" w:rsidRPr="0026448E" w:rsidRDefault="005D762E" w:rsidP="005D762E">
      <w:pPr>
        <w:pStyle w:val="ac"/>
        <w:jc w:val="center"/>
        <w:rPr>
          <w:rFonts w:ascii="Verdana" w:hAnsi="Verdana"/>
          <w:sz w:val="22"/>
        </w:rPr>
      </w:pPr>
      <w:r w:rsidRPr="0026448E">
        <w:rPr>
          <w:rFonts w:ascii="Verdana" w:hAnsi="Verdana"/>
          <w:b/>
          <w:szCs w:val="20"/>
        </w:rPr>
        <w:t xml:space="preserve">Εικόνα 2.14: </w:t>
      </w:r>
      <w:r w:rsidRPr="0026448E">
        <w:rPr>
          <w:rFonts w:ascii="Verdana" w:hAnsi="Verdana"/>
          <w:szCs w:val="20"/>
        </w:rPr>
        <w:t>Εθνικός Δρυμός Βίκου - Αώου</w:t>
      </w:r>
    </w:p>
    <w:p w14:paraId="34A18014" w14:textId="77777777" w:rsidR="00531030" w:rsidRPr="009B2E77" w:rsidRDefault="00531030" w:rsidP="00531030">
      <w:pPr>
        <w:rPr>
          <w:rFonts w:ascii="Verdana" w:hAnsi="Verdana"/>
          <w:lang w:eastAsia="en-GB"/>
        </w:rPr>
      </w:pPr>
    </w:p>
    <w:p w14:paraId="51B8F7D0" w14:textId="41DF2C93" w:rsidR="000F2B65" w:rsidRPr="009B2E77" w:rsidRDefault="000F2B65" w:rsidP="000F2B65">
      <w:pPr>
        <w:keepNext/>
        <w:keepLines/>
        <w:spacing w:before="40" w:after="0"/>
        <w:outlineLvl w:val="2"/>
        <w:rPr>
          <w:rFonts w:ascii="Verdana" w:eastAsiaTheme="majorEastAsia" w:hAnsi="Verdana" w:cstheme="majorBidi"/>
          <w:color w:val="1F4D78" w:themeColor="accent1" w:themeShade="7F"/>
          <w:sz w:val="24"/>
          <w:szCs w:val="24"/>
        </w:rPr>
      </w:pPr>
      <w:bookmarkStart w:id="25" w:name="_Toc14768163"/>
      <w:r w:rsidRPr="009B2E77">
        <w:rPr>
          <w:rFonts w:ascii="Verdana" w:eastAsiaTheme="majorEastAsia" w:hAnsi="Verdana" w:cstheme="majorBidi"/>
          <w:color w:val="1F4D78" w:themeColor="accent1" w:themeShade="7F"/>
          <w:sz w:val="24"/>
          <w:szCs w:val="24"/>
        </w:rPr>
        <w:t xml:space="preserve">2.7.5 </w:t>
      </w:r>
      <w:r w:rsidR="00085C0B" w:rsidRPr="009B2E77">
        <w:rPr>
          <w:rFonts w:ascii="Verdana" w:eastAsiaTheme="majorEastAsia" w:hAnsi="Verdana" w:cstheme="majorBidi"/>
          <w:color w:val="1F4D78" w:themeColor="accent1" w:themeShade="7F"/>
          <w:sz w:val="24"/>
          <w:szCs w:val="24"/>
        </w:rPr>
        <w:t>ΦΥΣΙΚΟ ΠΑΡΚΟ ΣΗΤΕΙΑΣ</w:t>
      </w:r>
      <w:bookmarkEnd w:id="25"/>
    </w:p>
    <w:p w14:paraId="412DE8E7" w14:textId="3905C239" w:rsidR="0042209E" w:rsidRPr="0026448E" w:rsidRDefault="0042209E" w:rsidP="0042209E">
      <w:pPr>
        <w:jc w:val="both"/>
        <w:rPr>
          <w:rFonts w:ascii="Verdana" w:hAnsi="Verdana"/>
          <w:szCs w:val="20"/>
        </w:rPr>
      </w:pPr>
      <w:r w:rsidRPr="0026448E">
        <w:rPr>
          <w:rFonts w:ascii="Verdana" w:hAnsi="Verdana"/>
          <w:szCs w:val="20"/>
        </w:rPr>
        <w:t>Το Γεωπάρκο Σητείας</w:t>
      </w:r>
      <w:r w:rsidR="002415BA" w:rsidRPr="0026448E">
        <w:rPr>
          <w:rFonts w:ascii="Verdana" w:hAnsi="Verdana"/>
          <w:szCs w:val="20"/>
        </w:rPr>
        <w:t xml:space="preserve"> </w:t>
      </w:r>
      <w:r w:rsidR="005D762E" w:rsidRPr="0026448E">
        <w:rPr>
          <w:rFonts w:ascii="Verdana" w:hAnsi="Verdana"/>
          <w:szCs w:val="20"/>
        </w:rPr>
        <w:t xml:space="preserve">(Εικόνα 2.15) </w:t>
      </w:r>
      <w:r w:rsidRPr="0026448E">
        <w:rPr>
          <w:rFonts w:ascii="Verdana" w:hAnsi="Verdana"/>
          <w:szCs w:val="20"/>
        </w:rPr>
        <w:t>βρίσκεται στο Ανατολικό τμήμα της Κρήτης. Περιλαμβάνει την ευρύτερη περιοχή της Σητείας, καθώς και όλες τις παράκτιες περιοχές από Βορρά προς Νότο με έκταση συνολικού εμβαδού 517 Km2. Η διαχείριση του Πάρκου γίνεται από το ΔΟΚΑΣ του Δήμου Σητείας.</w:t>
      </w:r>
    </w:p>
    <w:p w14:paraId="6B4FDD23" w14:textId="5ABCB5F1" w:rsidR="0042209E" w:rsidRPr="0026448E" w:rsidRDefault="0042209E" w:rsidP="0042209E">
      <w:pPr>
        <w:jc w:val="both"/>
        <w:rPr>
          <w:rFonts w:ascii="Verdana" w:hAnsi="Verdana"/>
          <w:szCs w:val="20"/>
        </w:rPr>
      </w:pPr>
      <w:r w:rsidRPr="0026448E">
        <w:rPr>
          <w:rFonts w:ascii="Verdana" w:hAnsi="Verdana"/>
          <w:szCs w:val="20"/>
        </w:rPr>
        <w:t>Η ανατολική Κρήτη και ιδίως η περιοχή της Σητείας είναι μια από τις πιο σημαντικές και ιδιαίτερες περιβαλλοντικά περιοχές της Κρήτης. Η γεωγραφική της θέση στο ανατολικό άκρο του νησιού που επέτρεψε την ανταλλαγή ειδών από τη Μικρά Ασία, σε συνδυασμό με το έντονα ξηροθερμικό κλίμα που επικρατεί στην περιοχή, δημιούργησε ένα μωσαϊκό οικοτόπων και οικοσυστημάτων, μερικά από τα οποία, όπως το φοινικόδασος του Βάι, είναι μοναδικά για την περιοχή της Μεσογείου. Σπάνια είδη χλωρίδας,</w:t>
      </w:r>
      <w:r w:rsidR="002415BA" w:rsidRPr="0026448E">
        <w:rPr>
          <w:rFonts w:ascii="Verdana" w:hAnsi="Verdana"/>
          <w:szCs w:val="20"/>
        </w:rPr>
        <w:t xml:space="preserve"> </w:t>
      </w:r>
      <w:r w:rsidRPr="0026448E">
        <w:rPr>
          <w:rFonts w:ascii="Verdana" w:hAnsi="Verdana"/>
          <w:szCs w:val="20"/>
        </w:rPr>
        <w:t xml:space="preserve">και πανίδας μοναδικά για την Κρήτη, θα συναντήσει ο επισκέπτης σε όλη την έκταση του πάρκου. </w:t>
      </w:r>
    </w:p>
    <w:p w14:paraId="7113EF47" w14:textId="21DFC31F" w:rsidR="00A86218" w:rsidRDefault="0042209E" w:rsidP="0042209E">
      <w:pPr>
        <w:jc w:val="both"/>
        <w:rPr>
          <w:rFonts w:ascii="Verdana" w:hAnsi="Verdana"/>
        </w:rPr>
      </w:pPr>
      <w:r w:rsidRPr="0026448E">
        <w:rPr>
          <w:rFonts w:ascii="Verdana" w:hAnsi="Verdana"/>
        </w:rPr>
        <w:t>Το Γεωπάρκο Σητείας χαρακτηρίζεται από πολύ πλούσια γεωκληρονομιά η οποία περιλαμβάνει εντυπωσιακά πετρώματα, ιδιαίτερους σχηματισμούς και γεωμορφές, χαρακτηριστικές τεκτονικές και μικροτεκτονικές δομές, καθώς και πλούτο απολιθωμάτων</w:t>
      </w:r>
      <w:r w:rsidR="007C5C8C" w:rsidRPr="0026448E">
        <w:rPr>
          <w:rFonts w:ascii="Verdana" w:hAnsi="Verdana"/>
        </w:rPr>
        <w:t xml:space="preserve"> </w:t>
      </w:r>
      <w:r w:rsidR="00A86218">
        <w:rPr>
          <w:rFonts w:ascii="Verdana" w:hAnsi="Verdana"/>
        </w:rPr>
        <w:t>(</w:t>
      </w:r>
      <w:hyperlink r:id="rId51" w:history="1">
        <w:r w:rsidR="007C5C8C" w:rsidRPr="0026448E">
          <w:rPr>
            <w:rFonts w:ascii="Verdana" w:hAnsi="Verdana"/>
            <w:color w:val="0000FF"/>
            <w:u w:val="single"/>
          </w:rPr>
          <w:t>http://www.hellenicgeoparks.gr/?page_id=457</w:t>
        </w:r>
      </w:hyperlink>
      <w:r w:rsidRPr="0026448E">
        <w:rPr>
          <w:rFonts w:ascii="Verdana" w:hAnsi="Verdana"/>
        </w:rPr>
        <w:t xml:space="preserve">. Τα παλιότερα απολιθώματα έχουν βρεθεί στην περιοχή του Παλαικάστρου και αποτελούνται από φυτικά υπολείμματα της Λιθανθρακοφόρου περιόδου </w:t>
      </w:r>
      <w:r w:rsidRPr="0026448E">
        <w:rPr>
          <w:rFonts w:ascii="Verdana" w:hAnsi="Verdana"/>
        </w:rPr>
        <w:lastRenderedPageBreak/>
        <w:t>(~300 εκατ. χρόνων). Η εποχή του Μειόκαινου στην περιοχή του πάρκου εκπροσωπείται από ένα από τα πιο εντυπωσιακά και σημαντικά απολιθώματα, το δεινοθήριο, ένα είδος συγγενικό του ελέφαντα.</w:t>
      </w:r>
      <w:r w:rsidR="002415BA" w:rsidRPr="0026448E">
        <w:rPr>
          <w:rFonts w:ascii="Verdana" w:hAnsi="Verdana"/>
        </w:rPr>
        <w:t xml:space="preserve"> </w:t>
      </w:r>
      <w:r w:rsidRPr="0026448E">
        <w:rPr>
          <w:rFonts w:ascii="Verdana" w:hAnsi="Verdana"/>
        </w:rPr>
        <w:t>Η εποχή του Πλειστόκαινου αντιπροσωπεύεται στην περιοχή του πάρκου από πολύ σημαντικά απολιθώματα θηλαστικών που κάποτε έζησαν εκεί και σήμερα βρίσκονται σε πάρα πολλές, παράκτιες κυρίως θέσεις, όπως ελάφια,</w:t>
      </w:r>
      <w:r w:rsidR="002415BA" w:rsidRPr="0026448E">
        <w:rPr>
          <w:rFonts w:ascii="Verdana" w:hAnsi="Verdana"/>
        </w:rPr>
        <w:t xml:space="preserve"> </w:t>
      </w:r>
      <w:r w:rsidRPr="0026448E">
        <w:rPr>
          <w:rFonts w:ascii="Verdana" w:hAnsi="Verdana"/>
        </w:rPr>
        <w:t>ιπποπόταμους, και ελέφαντες. Το Γεωπάρκο Σητείας προσφέρεται για πολυάριθμες δραστηριότητες που καλύπτουν ένα ευρύτατο φάσμα προτιμήσεων, από εκείνους που απλώς επιθυμούν να ξεκουραστούν σε ένα παραδοσιακό και μοναδικό μέρος της Κρήτης μέχρι και τους πιο απαιτητικούς που αποζητούν την περιπέτεια. Επιπροσθέτως, στην περιοχή υπάρχουν παγκόσμιας φήμης τοποθεσίες για το άθλημα της ιστιοσανίδας, υπάρχουν χαρτογραφημένες περιοχές αναρρίχησης βράχου, ενώ τα αναρίθμητα σπήλαια και φαράγγια προσφέρουν συγκινήσεις στους πιο τολμηρούς και εκπαιδευμένους. Οι πεζοπορικές διαδρομές προσφέρουν στον επισκέπτη την ευκαιρία να γνωρίσει από κοντά την ομορφιά του και τα πολυάριθμα αξιοθέατά της, όπως βεβαίως τους γεώτοπους, τα πολιτιστικά μνημεία, τις παραλίες κλπ. Στο πάρκο</w:t>
      </w:r>
      <w:r w:rsidR="00A86218" w:rsidRPr="00A86218">
        <w:rPr>
          <w:rFonts w:ascii="Verdana" w:hAnsi="Verdana"/>
        </w:rPr>
        <w:t>,</w:t>
      </w:r>
      <w:r w:rsidRPr="0026448E">
        <w:rPr>
          <w:rFonts w:ascii="Verdana" w:hAnsi="Verdana"/>
        </w:rPr>
        <w:t xml:space="preserve"> </w:t>
      </w:r>
      <w:r w:rsidR="009950A4" w:rsidRPr="0026448E">
        <w:rPr>
          <w:rFonts w:ascii="Verdana" w:hAnsi="Verdana"/>
        </w:rPr>
        <w:t>επίσης</w:t>
      </w:r>
      <w:r w:rsidR="00A86218" w:rsidRPr="00A86218">
        <w:rPr>
          <w:rFonts w:ascii="Verdana" w:hAnsi="Verdana"/>
        </w:rPr>
        <w:t>,</w:t>
      </w:r>
      <w:r w:rsidR="009950A4" w:rsidRPr="0026448E">
        <w:rPr>
          <w:rFonts w:ascii="Verdana" w:hAnsi="Verdana"/>
        </w:rPr>
        <w:t xml:space="preserve"> </w:t>
      </w:r>
      <w:r w:rsidRPr="0026448E">
        <w:rPr>
          <w:rFonts w:ascii="Verdana" w:hAnsi="Verdana"/>
        </w:rPr>
        <w:t xml:space="preserve">λειτουργεί </w:t>
      </w:r>
      <w:r w:rsidR="00A86218">
        <w:rPr>
          <w:rFonts w:ascii="Verdana" w:hAnsi="Verdana"/>
        </w:rPr>
        <w:t>τ</w:t>
      </w:r>
      <w:r w:rsidRPr="0026448E">
        <w:rPr>
          <w:rFonts w:ascii="Verdana" w:hAnsi="Verdana"/>
        </w:rPr>
        <w:t>ο Μουσείο Φυσικής Ιστορίας Ζάκρου που είναι αφιερωμένο στα χαρακτηριστικά του Φυσικού Περιβάλλοντος του Πάρκου</w:t>
      </w:r>
      <w:r w:rsidR="00A86218" w:rsidRPr="00A86218">
        <w:rPr>
          <w:rFonts w:ascii="Verdana" w:hAnsi="Verdana"/>
        </w:rPr>
        <w:t xml:space="preserve"> </w:t>
      </w:r>
    </w:p>
    <w:p w14:paraId="06E67608" w14:textId="48E76B80" w:rsidR="009950A4" w:rsidRPr="0026448E" w:rsidRDefault="00A86218" w:rsidP="0042209E">
      <w:pPr>
        <w:jc w:val="both"/>
        <w:rPr>
          <w:rFonts w:ascii="Verdana" w:hAnsi="Verdana"/>
        </w:rPr>
      </w:pPr>
      <w:r w:rsidRPr="00A86218">
        <w:rPr>
          <w:rFonts w:ascii="Verdana" w:hAnsi="Verdana"/>
        </w:rPr>
        <w:t>(</w:t>
      </w:r>
      <w:hyperlink r:id="rId52" w:history="1">
        <w:r w:rsidR="007C5C8C" w:rsidRPr="0026448E">
          <w:rPr>
            <w:rFonts w:ascii="Verdana" w:hAnsi="Verdana"/>
            <w:color w:val="0000FF"/>
            <w:u w:val="single"/>
          </w:rPr>
          <w:t>http://www.sitia-geopark.gr/geoheritage/geosites.aspx</w:t>
        </w:r>
      </w:hyperlink>
      <w:r>
        <w:rPr>
          <w:rFonts w:ascii="Verdana" w:hAnsi="Verdana"/>
          <w:color w:val="0000FF"/>
          <w:u w:val="single"/>
        </w:rPr>
        <w:t>)</w:t>
      </w:r>
      <w:r w:rsidR="0042209E" w:rsidRPr="0026448E">
        <w:rPr>
          <w:rFonts w:ascii="Verdana" w:hAnsi="Verdana"/>
        </w:rPr>
        <w:t xml:space="preserve">. </w:t>
      </w:r>
    </w:p>
    <w:p w14:paraId="55B0720D" w14:textId="4712FBC9" w:rsidR="007C18F7" w:rsidRPr="009B2E77" w:rsidRDefault="007C18F7" w:rsidP="0083393B">
      <w:pPr>
        <w:pStyle w:val="ac"/>
        <w:jc w:val="center"/>
        <w:rPr>
          <w:rFonts w:ascii="Verdana" w:hAnsi="Verdana"/>
        </w:rPr>
      </w:pPr>
      <w:r w:rsidRPr="009B2E77">
        <w:rPr>
          <w:rFonts w:ascii="Verdana" w:hAnsi="Verdana"/>
          <w:noProof/>
          <w:lang w:eastAsia="el-GR"/>
        </w:rPr>
        <w:drawing>
          <wp:inline distT="0" distB="0" distL="0" distR="0" wp14:anchorId="46764814" wp14:editId="3F8E0999">
            <wp:extent cx="5267325" cy="43053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67325" cy="4305300"/>
                    </a:xfrm>
                    <a:prstGeom prst="rect">
                      <a:avLst/>
                    </a:prstGeom>
                    <a:noFill/>
                    <a:ln>
                      <a:noFill/>
                    </a:ln>
                  </pic:spPr>
                </pic:pic>
              </a:graphicData>
            </a:graphic>
          </wp:inline>
        </w:drawing>
      </w:r>
    </w:p>
    <w:p w14:paraId="7D9F9437" w14:textId="412B130C" w:rsidR="007C18F7" w:rsidRPr="0026448E" w:rsidRDefault="007C18F7" w:rsidP="007C18F7">
      <w:pPr>
        <w:pStyle w:val="ac"/>
        <w:jc w:val="center"/>
        <w:rPr>
          <w:rFonts w:ascii="Verdana" w:hAnsi="Verdana"/>
          <w:sz w:val="22"/>
        </w:rPr>
      </w:pPr>
      <w:r w:rsidRPr="0026448E">
        <w:rPr>
          <w:rFonts w:ascii="Verdana" w:hAnsi="Verdana"/>
          <w:b/>
          <w:szCs w:val="20"/>
        </w:rPr>
        <w:t xml:space="preserve">Εικόνα 2.15: </w:t>
      </w:r>
      <w:r w:rsidRPr="0026448E">
        <w:rPr>
          <w:rFonts w:ascii="Verdana" w:hAnsi="Verdana"/>
          <w:szCs w:val="20"/>
        </w:rPr>
        <w:t>Φυσικό Πάρκο Σητείας</w:t>
      </w:r>
    </w:p>
    <w:p w14:paraId="6E05EE19" w14:textId="77777777" w:rsidR="007C18F7" w:rsidRPr="009B2E77" w:rsidRDefault="007C18F7" w:rsidP="007C18F7">
      <w:pPr>
        <w:rPr>
          <w:rFonts w:ascii="Verdana" w:hAnsi="Verdana"/>
          <w:lang w:eastAsia="en-GB"/>
        </w:rPr>
      </w:pPr>
    </w:p>
    <w:p w14:paraId="1E5BFE93" w14:textId="77777777" w:rsidR="007C18F7" w:rsidRPr="009B2E77" w:rsidRDefault="007C18F7" w:rsidP="0083393B">
      <w:pPr>
        <w:pStyle w:val="ac"/>
        <w:jc w:val="center"/>
        <w:rPr>
          <w:rFonts w:ascii="Verdana" w:hAnsi="Verdana"/>
        </w:rPr>
      </w:pPr>
    </w:p>
    <w:p w14:paraId="4847E2E0" w14:textId="5CFAC4F2" w:rsidR="00C52952" w:rsidRPr="009B2E77" w:rsidRDefault="0082495A" w:rsidP="00515ABA">
      <w:pPr>
        <w:pStyle w:val="2"/>
        <w:numPr>
          <w:ilvl w:val="0"/>
          <w:numId w:val="1"/>
        </w:numPr>
        <w:rPr>
          <w:rStyle w:val="1Char"/>
          <w:rFonts w:ascii="Verdana" w:hAnsi="Verdana"/>
        </w:rPr>
      </w:pPr>
      <w:bookmarkStart w:id="26" w:name="_Toc14768164"/>
      <w:r w:rsidRPr="009B2E77">
        <w:rPr>
          <w:rStyle w:val="1Char"/>
          <w:rFonts w:ascii="Verdana" w:hAnsi="Verdana"/>
        </w:rPr>
        <w:t>Ο ΔΗΜΟΣ ΔΡΑΜΑΣ</w:t>
      </w:r>
      <w:bookmarkEnd w:id="26"/>
    </w:p>
    <w:p w14:paraId="04D4D2AF" w14:textId="6AABA1DD" w:rsidR="00C52952" w:rsidRPr="009B2E77" w:rsidRDefault="00C52952" w:rsidP="00C52952">
      <w:pPr>
        <w:pStyle w:val="2"/>
        <w:rPr>
          <w:rFonts w:ascii="Verdana" w:hAnsi="Verdana"/>
        </w:rPr>
      </w:pPr>
      <w:bookmarkStart w:id="27" w:name="_Toc14768165"/>
      <w:r w:rsidRPr="009B2E77">
        <w:rPr>
          <w:rFonts w:ascii="Verdana" w:hAnsi="Verdana"/>
        </w:rPr>
        <w:t>3.</w:t>
      </w:r>
      <w:r w:rsidR="001458EA" w:rsidRPr="009B2E77">
        <w:rPr>
          <w:rFonts w:ascii="Verdana" w:hAnsi="Verdana"/>
        </w:rPr>
        <w:t>1</w:t>
      </w:r>
      <w:r w:rsidR="006B1469" w:rsidRPr="009B2E77">
        <w:rPr>
          <w:rFonts w:ascii="Verdana" w:hAnsi="Verdana"/>
          <w:lang w:val="en-US"/>
        </w:rPr>
        <w:t xml:space="preserve"> </w:t>
      </w:r>
      <w:r w:rsidR="00B34D8C" w:rsidRPr="009B2E77">
        <w:rPr>
          <w:rFonts w:ascii="Verdana" w:hAnsi="Verdana"/>
        </w:rPr>
        <w:t>ΓΕΝΙΚΗ ΠΕΡΙΓΡΑΦΗ ΔΗΜΟΥ ΔΡΑΜΑΣ</w:t>
      </w:r>
      <w:bookmarkEnd w:id="27"/>
    </w:p>
    <w:p w14:paraId="4A7D9D95" w14:textId="118F0949" w:rsidR="004207F7" w:rsidRPr="0026448E" w:rsidRDefault="00633CDC" w:rsidP="00B34D8C">
      <w:pPr>
        <w:jc w:val="both"/>
        <w:rPr>
          <w:rFonts w:ascii="Verdana" w:hAnsi="Verdana"/>
          <w:szCs w:val="20"/>
        </w:rPr>
      </w:pPr>
      <w:r w:rsidRPr="0026448E">
        <w:rPr>
          <w:rFonts w:ascii="Verdana" w:hAnsi="Verdana"/>
          <w:szCs w:val="20"/>
        </w:rPr>
        <w:t>Ο Δήμος Δράμας ανήκει διοικητικά στην Περιφέρεια Ανατολικής Μακεδονίας και Θράκης και στο χάρτη εντοπίζεται στην Βόρειο-Ανατολική Ελλάδα (Εικόνα</w:t>
      </w:r>
      <w:r w:rsidR="0069698B" w:rsidRPr="0026448E">
        <w:rPr>
          <w:rFonts w:ascii="Verdana" w:hAnsi="Verdana"/>
          <w:szCs w:val="20"/>
        </w:rPr>
        <w:t xml:space="preserve"> </w:t>
      </w:r>
      <w:r w:rsidR="007C18F7" w:rsidRPr="0026448E">
        <w:rPr>
          <w:rFonts w:ascii="Verdana" w:hAnsi="Verdana"/>
          <w:szCs w:val="20"/>
        </w:rPr>
        <w:t>3.1</w:t>
      </w:r>
      <w:r w:rsidRPr="0026448E">
        <w:rPr>
          <w:rFonts w:ascii="Verdana" w:hAnsi="Verdana"/>
          <w:szCs w:val="20"/>
        </w:rPr>
        <w:t>). Βρίσκεται στο δυτικό τμήμα της Περιφέρειας Ανατολικής Μακεδονίας και Θράκης και συνορεύει δυτικά με τον Δήμο Κά</w:t>
      </w:r>
      <w:r w:rsidR="00BB106F">
        <w:rPr>
          <w:rFonts w:ascii="Verdana" w:hAnsi="Verdana"/>
          <w:szCs w:val="20"/>
        </w:rPr>
        <w:t xml:space="preserve">τω Νευροκοπίου και </w:t>
      </w:r>
      <w:r w:rsidR="00BB106F" w:rsidRPr="00DD015F">
        <w:rPr>
          <w:rFonts w:ascii="Verdana" w:hAnsi="Verdana"/>
          <w:szCs w:val="20"/>
        </w:rPr>
        <w:t>τον Δήμο Προσ</w:t>
      </w:r>
      <w:r w:rsidRPr="00DD015F">
        <w:rPr>
          <w:rFonts w:ascii="Verdana" w:hAnsi="Verdana"/>
          <w:szCs w:val="20"/>
        </w:rPr>
        <w:t>οτσάνης, ανατολικά</w:t>
      </w:r>
      <w:r w:rsidRPr="0026448E">
        <w:rPr>
          <w:rFonts w:ascii="Verdana" w:hAnsi="Verdana"/>
          <w:szCs w:val="20"/>
        </w:rPr>
        <w:t xml:space="preserve"> με τον Δήμο Παρανεστίου και νότια με τους Δήμους Αμφίπολης, Παγγαίου και Δοξάτου. Τα βόρεια σύνορα του Δήμου αποτελούν τμήμα των γεωγραφικών συνόρων μεταξύ της Ελλάδας και της Βουλγαρίας.</w:t>
      </w:r>
    </w:p>
    <w:p w14:paraId="039F5BE4" w14:textId="76C6EB9A" w:rsidR="00CE25D2" w:rsidRPr="009B2E77" w:rsidRDefault="007C18F7" w:rsidP="007C18F7">
      <w:pPr>
        <w:jc w:val="center"/>
        <w:rPr>
          <w:rFonts w:ascii="Verdana" w:hAnsi="Verdana"/>
          <w:noProof/>
          <w:lang w:eastAsia="el-GR"/>
        </w:rPr>
      </w:pPr>
      <w:r w:rsidRPr="009B2E77">
        <w:rPr>
          <w:rFonts w:ascii="Verdana" w:hAnsi="Verdana"/>
          <w:noProof/>
          <w:lang w:eastAsia="el-GR"/>
        </w:rPr>
        <w:drawing>
          <wp:inline distT="0" distB="0" distL="0" distR="0" wp14:anchorId="18CFB9B7" wp14:editId="42130A50">
            <wp:extent cx="4046400" cy="2325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28A0092B-C50C-407E-A947-70E740481C1C}">
                          <a14:useLocalDpi xmlns:a14="http://schemas.microsoft.com/office/drawing/2010/main" val="0"/>
                        </a:ext>
                      </a:extLst>
                    </a:blip>
                    <a:srcRect l="65447" t="31477" r="17209" b="33095"/>
                    <a:stretch/>
                  </pic:blipFill>
                  <pic:spPr bwMode="auto">
                    <a:xfrm>
                      <a:off x="0" y="0"/>
                      <a:ext cx="4046400" cy="2325600"/>
                    </a:xfrm>
                    <a:prstGeom prst="rect">
                      <a:avLst/>
                    </a:prstGeom>
                    <a:ln>
                      <a:noFill/>
                    </a:ln>
                    <a:extLst>
                      <a:ext uri="{53640926-AAD7-44D8-BBD7-CCE9431645EC}">
                        <a14:shadowObscured xmlns:a14="http://schemas.microsoft.com/office/drawing/2010/main"/>
                      </a:ext>
                    </a:extLst>
                  </pic:spPr>
                </pic:pic>
              </a:graphicData>
            </a:graphic>
          </wp:inline>
        </w:drawing>
      </w:r>
    </w:p>
    <w:p w14:paraId="45A46413" w14:textId="1173F854" w:rsidR="007C18F7" w:rsidRPr="0026448E" w:rsidRDefault="007C18F7" w:rsidP="007C18F7">
      <w:pPr>
        <w:pStyle w:val="ac"/>
        <w:jc w:val="center"/>
        <w:rPr>
          <w:rFonts w:ascii="Verdana" w:hAnsi="Verdana"/>
          <w:sz w:val="22"/>
        </w:rPr>
      </w:pPr>
      <w:r w:rsidRPr="0026448E">
        <w:rPr>
          <w:rFonts w:ascii="Verdana" w:hAnsi="Verdana"/>
          <w:b/>
          <w:szCs w:val="20"/>
        </w:rPr>
        <w:t xml:space="preserve">Εικόνα 3.1: </w:t>
      </w:r>
      <w:r w:rsidRPr="0026448E">
        <w:rPr>
          <w:rFonts w:ascii="Verdana" w:hAnsi="Verdana"/>
          <w:szCs w:val="20"/>
        </w:rPr>
        <w:t>Η Περιφέρεια Ανατολικής Μακεδονίας και Θράκης (Δήμος Δράμας, 2013)</w:t>
      </w:r>
    </w:p>
    <w:p w14:paraId="59C3248B" w14:textId="454E7F68" w:rsidR="007C18F7" w:rsidRPr="0026448E" w:rsidRDefault="007C18F7" w:rsidP="007C18F7">
      <w:pPr>
        <w:jc w:val="center"/>
        <w:rPr>
          <w:rFonts w:ascii="Verdana" w:hAnsi="Verdana"/>
          <w:noProof/>
          <w:sz w:val="24"/>
          <w:lang w:eastAsia="el-GR"/>
        </w:rPr>
      </w:pPr>
    </w:p>
    <w:p w14:paraId="31EC295B" w14:textId="434BBB90" w:rsidR="00633CDC" w:rsidRPr="0026448E" w:rsidRDefault="00CE25D2" w:rsidP="00B34D8C">
      <w:pPr>
        <w:jc w:val="both"/>
        <w:rPr>
          <w:rFonts w:ascii="Verdana" w:hAnsi="Verdana"/>
          <w:noProof/>
          <w:szCs w:val="18"/>
          <w:lang w:eastAsia="el-GR"/>
        </w:rPr>
      </w:pPr>
      <w:r w:rsidRPr="0026448E">
        <w:rPr>
          <w:rFonts w:ascii="Verdana" w:hAnsi="Verdana"/>
          <w:noProof/>
          <w:szCs w:val="18"/>
          <w:lang w:eastAsia="el-GR"/>
        </w:rPr>
        <w:t>Σε αντίθεση με τους λοιπούς δήμους της Περιφέρειας ο «Καλλικράτης» επηρέασε διοικητικά σε μικρό ποσοστό τον νέο Δήμο, καθώς προέκυψε μόνο από την συνένωση του προϋπάρχοντος Δήμου Δράμας και της Κοινότητας Σιδηρόνερου (Πρόγραμμα «Καλλικράτη</w:t>
      </w:r>
      <w:r w:rsidR="00215207" w:rsidRPr="0026448E">
        <w:rPr>
          <w:rFonts w:ascii="Verdana" w:hAnsi="Verdana"/>
          <w:noProof/>
          <w:szCs w:val="18"/>
          <w:lang w:eastAsia="el-GR"/>
        </w:rPr>
        <w:t>ς», Νόμος 3852/2010)</w:t>
      </w:r>
      <w:r w:rsidRPr="0026448E">
        <w:rPr>
          <w:rFonts w:ascii="Verdana" w:hAnsi="Verdana"/>
          <w:noProof/>
          <w:szCs w:val="18"/>
          <w:lang w:eastAsia="el-GR"/>
        </w:rPr>
        <w:t>. Ο πληθυσμός του Δήμου Δράμας ανέρχεται στους 58.944 κατοίκους σύμφωνα με την απογραφή του 2011. Ο Δήμος Δράμας καταλαμβάνει έκταση 833,01 km2, από τα οποία 351 km2 αντιστοιχούν στην δημοτική ενότητα Σιδηρόνερου και 482 km2 στην δημοτική ενότητα Δράμας. Η δημοτική ενότητα Δράμας (με κόκκινο χρώμα στην</w:t>
      </w:r>
      <w:r w:rsidR="007C18F7" w:rsidRPr="0026448E">
        <w:rPr>
          <w:rFonts w:ascii="Verdana" w:hAnsi="Verdana"/>
          <w:noProof/>
          <w:szCs w:val="18"/>
          <w:lang w:eastAsia="el-GR"/>
        </w:rPr>
        <w:t xml:space="preserve"> Εικόνα 3.2</w:t>
      </w:r>
      <w:r w:rsidRPr="0026448E">
        <w:rPr>
          <w:rFonts w:ascii="Verdana" w:hAnsi="Verdana"/>
          <w:noProof/>
          <w:szCs w:val="18"/>
          <w:lang w:eastAsia="el-GR"/>
        </w:rPr>
        <w:t>) έχει πληθυσμό 58.532 κατοίκους, από τους οποίους οι 45.828 διαμένουν στην κοινότητα Δράμας. Στο Σχήμα 1.3. παρουσιάζεται η πληθυσμιακή κατανομή των δημοτικών και τοπικών κοινοτήτων του καλλικρατικού Δήμου Δράμας. Όπως παρουσιάζεται στο εν λόγω γράφημα, οι σημαντικές πληθυσμιακά Κοινότητες του Δήμου Δράμας είναι ο Ξηροπόταμος και η Χωριστή που βρίσκονται στους πρόποδες του όρου Φαλακρού και στη συμβολή των Εθνικών Οδών Ξάνθης και Καβάλας αντίστοιχα. Οι υπόλοιπες κοινότητες ακολουθούν ακτινική διάταξη γύρω από την έδρα του Δήμου Δράμας, δηλαδή την πόλη της Δράμας</w:t>
      </w:r>
      <w:r w:rsidR="00215207" w:rsidRPr="0026448E">
        <w:rPr>
          <w:rFonts w:ascii="Verdana" w:hAnsi="Verdana"/>
          <w:noProof/>
          <w:szCs w:val="18"/>
          <w:lang w:eastAsia="el-GR"/>
        </w:rPr>
        <w:t xml:space="preserve"> </w:t>
      </w:r>
      <w:sdt>
        <w:sdtPr>
          <w:rPr>
            <w:rFonts w:ascii="Verdana" w:hAnsi="Verdana"/>
            <w:noProof/>
            <w:szCs w:val="18"/>
            <w:lang w:eastAsia="el-GR"/>
          </w:rPr>
          <w:id w:val="-803531668"/>
          <w:citation/>
        </w:sdtPr>
        <w:sdtEndPr/>
        <w:sdtContent>
          <w:r w:rsidR="00215207" w:rsidRPr="0026448E">
            <w:rPr>
              <w:rFonts w:ascii="Verdana" w:hAnsi="Verdana"/>
              <w:noProof/>
              <w:szCs w:val="18"/>
              <w:lang w:eastAsia="el-GR"/>
            </w:rPr>
            <w:fldChar w:fldCharType="begin"/>
          </w:r>
          <w:r w:rsidR="00215207" w:rsidRPr="0026448E">
            <w:rPr>
              <w:rFonts w:ascii="Verdana" w:hAnsi="Verdana"/>
              <w:noProof/>
              <w:szCs w:val="18"/>
              <w:lang w:eastAsia="el-GR"/>
            </w:rPr>
            <w:instrText xml:space="preserve"> CITATION Δήμ13 \l 1032 </w:instrText>
          </w:r>
          <w:r w:rsidR="00215207" w:rsidRPr="0026448E">
            <w:rPr>
              <w:rFonts w:ascii="Verdana" w:hAnsi="Verdana"/>
              <w:noProof/>
              <w:szCs w:val="18"/>
              <w:lang w:eastAsia="el-GR"/>
            </w:rPr>
            <w:fldChar w:fldCharType="separate"/>
          </w:r>
          <w:r w:rsidR="00921685" w:rsidRPr="0026448E">
            <w:rPr>
              <w:rFonts w:ascii="Verdana" w:hAnsi="Verdana"/>
              <w:noProof/>
              <w:szCs w:val="18"/>
              <w:lang w:eastAsia="el-GR"/>
            </w:rPr>
            <w:t>(Δήμος Δράμας, 2013)</w:t>
          </w:r>
          <w:r w:rsidR="00215207" w:rsidRPr="0026448E">
            <w:rPr>
              <w:rFonts w:ascii="Verdana" w:hAnsi="Verdana"/>
              <w:noProof/>
              <w:szCs w:val="18"/>
              <w:lang w:eastAsia="el-GR"/>
            </w:rPr>
            <w:fldChar w:fldCharType="end"/>
          </w:r>
        </w:sdtContent>
      </w:sdt>
      <w:r w:rsidRPr="0026448E">
        <w:rPr>
          <w:rFonts w:ascii="Verdana" w:hAnsi="Verdana"/>
          <w:noProof/>
          <w:szCs w:val="18"/>
          <w:lang w:eastAsia="el-GR"/>
        </w:rPr>
        <w:t>.</w:t>
      </w:r>
    </w:p>
    <w:p w14:paraId="5C6DEFDA" w14:textId="7686B08C" w:rsidR="00633CDC" w:rsidRPr="009B2E77" w:rsidRDefault="00837052" w:rsidP="007C18F7">
      <w:pPr>
        <w:jc w:val="both"/>
        <w:rPr>
          <w:rFonts w:ascii="Verdana" w:hAnsi="Verdana"/>
          <w:sz w:val="20"/>
          <w:szCs w:val="20"/>
        </w:rPr>
      </w:pPr>
      <w:r w:rsidRPr="0026448E">
        <w:rPr>
          <w:rFonts w:ascii="Verdana" w:hAnsi="Verdana"/>
          <w:szCs w:val="20"/>
        </w:rPr>
        <w:lastRenderedPageBreak/>
        <w:t>Πληθυσμιακά</w:t>
      </w:r>
      <w:r w:rsidR="007C18F7" w:rsidRPr="0026448E">
        <w:rPr>
          <w:rFonts w:ascii="Verdana" w:hAnsi="Verdana"/>
          <w:szCs w:val="20"/>
        </w:rPr>
        <w:t xml:space="preserve"> (Εικόνα 3.3)</w:t>
      </w:r>
      <w:r w:rsidRPr="0026448E">
        <w:rPr>
          <w:rFonts w:ascii="Verdana" w:hAnsi="Verdana"/>
          <w:szCs w:val="20"/>
        </w:rPr>
        <w:t>, ο Δήμος Δράμας, αποτελεί το 59,97 % της περιφερειακής ενότητας Δράμας, και το 9,69 % της Περιφέρειας Ανατολικής Μακεδονίας και Θράκης και αποτελεί το πέμπτο μεγαλύτερο δήμο της ΠΑΜΘ σε πληθυσμό μετά τους Δήμους Αλεξανδρούπολης, Καβάλας, Κομοτηνής, και Ξάνθης. Ο Δήμος Δράμας καλύπτει σε ποσοστό εδάφους το 5,88% της έκτασης της Περιφέρειας Ανατολικής Μακεδονίας και Θράκης και προ της συνένωσης του Δήμου Δράμας με την πρώην Κοινότητα Σιδηρόνερου (νυν Δημοτική Ενότητα</w:t>
      </w:r>
      <w:r w:rsidRPr="0026448E">
        <w:rPr>
          <w:rFonts w:ascii="Verdana" w:hAnsi="Verdana"/>
          <w:sz w:val="24"/>
          <w:szCs w:val="20"/>
        </w:rPr>
        <w:t xml:space="preserve"> </w:t>
      </w:r>
      <w:r w:rsidRPr="0026448E">
        <w:rPr>
          <w:rFonts w:ascii="Verdana" w:hAnsi="Verdana"/>
          <w:szCs w:val="20"/>
        </w:rPr>
        <w:t>Σιδηρόνερου), ο Δήμος χαρακτηριζόταν από τον αστικό ιστό της πόλης και τις δορυφορικές πεδινές του περιοχές. Σήμερα, η διεύρυνση του Δήμου προς τα βόρεια και ορεινά τμήμα συνθέτει ένα ιδιαίτερο φυσικό, κοινωνικό και οικονομικό χώρο. Ενδιαφέρον παρουσιάζει πως ο ορεινός χώρος του καλλικρατικού Δήμου Δράμας κατοικείται μόνο από το 1% του πληθυσμού του αλλά καταλαμβάνει το 65% της έκτασής του.</w:t>
      </w:r>
    </w:p>
    <w:p w14:paraId="2E8CBB55" w14:textId="77777777" w:rsidR="007C18F7" w:rsidRPr="009B2E77" w:rsidRDefault="007C18F7" w:rsidP="00B34D8C">
      <w:pPr>
        <w:jc w:val="both"/>
        <w:rPr>
          <w:rFonts w:ascii="Verdana" w:hAnsi="Verdana"/>
          <w:sz w:val="20"/>
          <w:szCs w:val="20"/>
        </w:rPr>
      </w:pPr>
    </w:p>
    <w:p w14:paraId="6A879847" w14:textId="09E1E7D7" w:rsidR="007C18F7" w:rsidRPr="009B2E77" w:rsidRDefault="007C18F7" w:rsidP="007C18F7">
      <w:pPr>
        <w:jc w:val="center"/>
        <w:rPr>
          <w:rFonts w:ascii="Verdana" w:hAnsi="Verdana"/>
          <w:sz w:val="20"/>
          <w:szCs w:val="20"/>
        </w:rPr>
      </w:pPr>
      <w:r w:rsidRPr="009B2E77">
        <w:rPr>
          <w:rFonts w:ascii="Verdana" w:hAnsi="Verdana"/>
          <w:noProof/>
          <w:lang w:eastAsia="el-GR"/>
        </w:rPr>
        <w:drawing>
          <wp:inline distT="0" distB="0" distL="0" distR="0" wp14:anchorId="131C3238" wp14:editId="3BBF4D5C">
            <wp:extent cx="4813200" cy="3182400"/>
            <wp:effectExtent l="0" t="0" r="698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l="66896" t="30227" r="16070" b="29762"/>
                    <a:stretch/>
                  </pic:blipFill>
                  <pic:spPr bwMode="auto">
                    <a:xfrm>
                      <a:off x="0" y="0"/>
                      <a:ext cx="4813200" cy="3182400"/>
                    </a:xfrm>
                    <a:prstGeom prst="rect">
                      <a:avLst/>
                    </a:prstGeom>
                    <a:ln>
                      <a:noFill/>
                    </a:ln>
                    <a:extLst>
                      <a:ext uri="{53640926-AAD7-44D8-BBD7-CCE9431645EC}">
                        <a14:shadowObscured xmlns:a14="http://schemas.microsoft.com/office/drawing/2010/main"/>
                      </a:ext>
                    </a:extLst>
                  </pic:spPr>
                </pic:pic>
              </a:graphicData>
            </a:graphic>
          </wp:inline>
        </w:drawing>
      </w:r>
    </w:p>
    <w:p w14:paraId="4247C59C" w14:textId="77777777" w:rsidR="007C18F7" w:rsidRPr="0026448E" w:rsidRDefault="007C18F7" w:rsidP="007C18F7">
      <w:pPr>
        <w:jc w:val="center"/>
        <w:rPr>
          <w:rFonts w:ascii="Verdana" w:hAnsi="Verdana"/>
          <w:szCs w:val="20"/>
        </w:rPr>
      </w:pPr>
      <w:r w:rsidRPr="0026448E">
        <w:rPr>
          <w:rFonts w:ascii="Verdana" w:hAnsi="Verdana"/>
          <w:b/>
          <w:sz w:val="20"/>
          <w:szCs w:val="20"/>
        </w:rPr>
        <w:t xml:space="preserve">Εικόνα 3.2: </w:t>
      </w:r>
      <w:r w:rsidRPr="0026448E">
        <w:rPr>
          <w:rFonts w:ascii="Verdana" w:hAnsi="Verdana"/>
          <w:sz w:val="20"/>
          <w:szCs w:val="20"/>
        </w:rPr>
        <w:t>Ο Δήμος Δράμας, Δημοτική Ενότητα Δράμας(κόκκινο), Δημοτική ενότητα Σιδηρόνερου(Μπλέ) (Δήμος Δράμας, 2013)</w:t>
      </w:r>
    </w:p>
    <w:p w14:paraId="3A87DC47" w14:textId="77777777" w:rsidR="007C18F7" w:rsidRPr="0026448E" w:rsidRDefault="007C18F7" w:rsidP="007C18F7">
      <w:pPr>
        <w:jc w:val="center"/>
        <w:rPr>
          <w:rFonts w:ascii="Verdana" w:hAnsi="Verdana"/>
          <w:szCs w:val="20"/>
        </w:rPr>
      </w:pPr>
    </w:p>
    <w:p w14:paraId="42860224" w14:textId="77777777" w:rsidR="001660C2" w:rsidRPr="0026448E" w:rsidRDefault="001660C2" w:rsidP="00B34D8C">
      <w:pPr>
        <w:jc w:val="both"/>
        <w:rPr>
          <w:rFonts w:ascii="Verdana" w:hAnsi="Verdana"/>
          <w:szCs w:val="20"/>
        </w:rPr>
      </w:pPr>
      <w:r w:rsidRPr="0026448E">
        <w:rPr>
          <w:rFonts w:ascii="Verdana" w:hAnsi="Verdana"/>
          <w:szCs w:val="20"/>
        </w:rPr>
        <w:t xml:space="preserve">Στον τομέα των υποδομών και ειδικότερα των μεταφορών, ο Δήμος Δράμας εξυπηρετείται από το αεροδρόμιο «Μέγας Αλέξανδρος» της Χρυσούπολης, το οποίο απέχει 66km από την πόλη της Δράμας και από το αεροδρόμιο «Μακεδονία» της Θεσσαλονίκης, το οποίο απέχει 184km. Αντίστοιχα, οι δύο πλησιέστεροι λιμένες είναι της Καβάλας σε απόσταση 38km και της Θεσσαλονίκης σε απόσταση 178km. Ο Δήμος Δράμας διαθέτει σιδηροδρομικό σταθμό, ο οποίος συνδέεται με την Θεσσαλονίκη και το Ορμένιο Ορεστιάδας. Ο σιδηροδρομικός σταθμός λειτουργεί και ως εμπορευματικός σταθμός. Οδικά ο Δήμος Δράμας καλύπτεται από το εθνικό οδικό δίκτυο, ενώ αποτελεί έναν από τους λίγους Δήμους της Περιφέρειας </w:t>
      </w:r>
      <w:r w:rsidRPr="0026448E">
        <w:rPr>
          <w:rFonts w:ascii="Verdana" w:hAnsi="Verdana"/>
          <w:szCs w:val="20"/>
        </w:rPr>
        <w:lastRenderedPageBreak/>
        <w:t xml:space="preserve">Ανατολικής Μακεδονίας και Θράκης που δεν περιλαμβάνουν στα διοικητικά τους όρια τμήμα της Εγνατίας Οδού. </w:t>
      </w:r>
    </w:p>
    <w:p w14:paraId="50A731CD" w14:textId="2A0CEAD5" w:rsidR="00837052" w:rsidRPr="0026448E" w:rsidRDefault="001660C2" w:rsidP="00B34D8C">
      <w:pPr>
        <w:jc w:val="both"/>
        <w:rPr>
          <w:rFonts w:ascii="Verdana" w:hAnsi="Verdana"/>
          <w:szCs w:val="20"/>
        </w:rPr>
      </w:pPr>
      <w:r w:rsidRPr="0026448E">
        <w:rPr>
          <w:rFonts w:ascii="Verdana" w:hAnsi="Verdana"/>
          <w:szCs w:val="20"/>
        </w:rPr>
        <w:t>Στις υποδομές του Δήμου Δράμας εντάσσεται επίσης η Βιομηχανική Περιοχή Δράμας, η οποία βρίσκεται βορειοδυτικά της πόλης της Δράμας και έχει συνολική έκταση 2.231 στρέμματα. Στον τομέα των τουριστικών υποδομών ο Δήμος διαθέτει συνολικά 589 κλίνες, ενώ στα διοικητικά του όρια εντάσσεται το χιονοδρομικό κέντρο Φαλακρού.</w:t>
      </w:r>
    </w:p>
    <w:p w14:paraId="11DD7CEA" w14:textId="77777777" w:rsidR="001660C2" w:rsidRPr="009B2E77" w:rsidRDefault="001660C2" w:rsidP="00B34D8C">
      <w:pPr>
        <w:jc w:val="both"/>
        <w:rPr>
          <w:rFonts w:ascii="Verdana" w:hAnsi="Verdana"/>
          <w:sz w:val="20"/>
          <w:szCs w:val="20"/>
        </w:rPr>
      </w:pPr>
    </w:p>
    <w:p w14:paraId="03A1A463" w14:textId="2651D9BE" w:rsidR="001660C2" w:rsidRPr="009B2E77" w:rsidRDefault="001660C2" w:rsidP="007C18F7">
      <w:pPr>
        <w:jc w:val="center"/>
        <w:rPr>
          <w:rFonts w:ascii="Verdana" w:hAnsi="Verdana"/>
          <w:noProof/>
          <w:lang w:eastAsia="el-GR"/>
        </w:rPr>
      </w:pPr>
      <w:r w:rsidRPr="009B2E77">
        <w:rPr>
          <w:rFonts w:ascii="Verdana" w:hAnsi="Verdana"/>
          <w:noProof/>
          <w:lang w:eastAsia="el-GR"/>
        </w:rPr>
        <w:drawing>
          <wp:inline distT="0" distB="0" distL="0" distR="0" wp14:anchorId="4E4022BF" wp14:editId="6789BCE1">
            <wp:extent cx="5097293" cy="3008072"/>
            <wp:effectExtent l="0" t="0" r="825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extLst>
                        <a:ext uri="{28A0092B-C50C-407E-A947-70E740481C1C}">
                          <a14:useLocalDpi xmlns:a14="http://schemas.microsoft.com/office/drawing/2010/main" val="0"/>
                        </a:ext>
                      </a:extLst>
                    </a:blip>
                    <a:srcRect l="58055" t="23802" r="12183" b="13748"/>
                    <a:stretch/>
                  </pic:blipFill>
                  <pic:spPr bwMode="auto">
                    <a:xfrm>
                      <a:off x="0" y="0"/>
                      <a:ext cx="5097293" cy="3008072"/>
                    </a:xfrm>
                    <a:prstGeom prst="rect">
                      <a:avLst/>
                    </a:prstGeom>
                    <a:ln>
                      <a:noFill/>
                    </a:ln>
                    <a:extLst>
                      <a:ext uri="{53640926-AAD7-44D8-BBD7-CCE9431645EC}">
                        <a14:shadowObscured xmlns:a14="http://schemas.microsoft.com/office/drawing/2010/main"/>
                      </a:ext>
                    </a:extLst>
                  </pic:spPr>
                </pic:pic>
              </a:graphicData>
            </a:graphic>
          </wp:inline>
        </w:drawing>
      </w:r>
    </w:p>
    <w:p w14:paraId="0B4004A1" w14:textId="4442C5C1" w:rsidR="007C18F7" w:rsidRDefault="007C18F7" w:rsidP="007C18F7">
      <w:pPr>
        <w:jc w:val="center"/>
        <w:rPr>
          <w:rFonts w:ascii="Verdana" w:hAnsi="Verdana"/>
          <w:sz w:val="20"/>
          <w:szCs w:val="20"/>
        </w:rPr>
      </w:pPr>
      <w:r w:rsidRPr="009B2E77">
        <w:rPr>
          <w:rFonts w:ascii="Verdana" w:hAnsi="Verdana"/>
          <w:b/>
          <w:sz w:val="18"/>
          <w:szCs w:val="20"/>
        </w:rPr>
        <w:t xml:space="preserve">Εικόνα 3.3: </w:t>
      </w:r>
      <w:r w:rsidRPr="0026448E">
        <w:rPr>
          <w:rFonts w:ascii="Verdana" w:hAnsi="Verdana"/>
          <w:sz w:val="20"/>
          <w:szCs w:val="20"/>
        </w:rPr>
        <w:t>Κατανομή πληθυσμού Δ. Δράμας σε Δημοτικές και Τοπικές Κοινότητες, (ΕΛΣΤΑΤ, 2011)</w:t>
      </w:r>
    </w:p>
    <w:p w14:paraId="50A9644A" w14:textId="77777777" w:rsidR="00A86218" w:rsidRPr="0026448E" w:rsidRDefault="00A86218" w:rsidP="007C18F7">
      <w:pPr>
        <w:jc w:val="center"/>
        <w:rPr>
          <w:rFonts w:ascii="Verdana" w:hAnsi="Verdana"/>
          <w:sz w:val="20"/>
          <w:szCs w:val="20"/>
        </w:rPr>
      </w:pPr>
    </w:p>
    <w:p w14:paraId="5E23F98C" w14:textId="102B2E58" w:rsidR="006B1469" w:rsidRPr="009B2E77" w:rsidRDefault="006B1469" w:rsidP="00CE3429">
      <w:pPr>
        <w:pStyle w:val="2"/>
        <w:ind w:left="1440" w:hanging="720"/>
        <w:rPr>
          <w:rFonts w:ascii="Verdana" w:hAnsi="Verdana"/>
        </w:rPr>
      </w:pPr>
      <w:bookmarkStart w:id="28" w:name="_Toc14768166"/>
      <w:r w:rsidRPr="009B2E77">
        <w:rPr>
          <w:rFonts w:ascii="Verdana" w:hAnsi="Verdana"/>
        </w:rPr>
        <w:t xml:space="preserve">3.2 </w:t>
      </w:r>
      <w:r w:rsidR="00CE3429" w:rsidRPr="009B2E77">
        <w:rPr>
          <w:rFonts w:ascii="Verdana" w:hAnsi="Verdana"/>
        </w:rPr>
        <w:tab/>
      </w:r>
      <w:r w:rsidRPr="009B2E77">
        <w:rPr>
          <w:rFonts w:ascii="Verdana" w:hAnsi="Verdana"/>
        </w:rPr>
        <w:t>ΓΕΩΛΟΓΙΑ - ΓΕΩΜΟΡΦΟΛΟΓΙΑ ΔΗΜΟΥ ΔΡΑΜΑΣ</w:t>
      </w:r>
      <w:bookmarkEnd w:id="28"/>
    </w:p>
    <w:p w14:paraId="610F3D0C" w14:textId="3780E9D7" w:rsidR="00D766AA" w:rsidRPr="009B2E77" w:rsidRDefault="00D766AA" w:rsidP="00D766AA">
      <w:pPr>
        <w:keepNext/>
        <w:keepLines/>
        <w:spacing w:before="40" w:after="0"/>
        <w:outlineLvl w:val="2"/>
        <w:rPr>
          <w:rFonts w:ascii="Verdana" w:eastAsiaTheme="majorEastAsia" w:hAnsi="Verdana" w:cstheme="majorBidi"/>
          <w:color w:val="1F4D78" w:themeColor="accent1" w:themeShade="7F"/>
          <w:sz w:val="24"/>
          <w:szCs w:val="24"/>
        </w:rPr>
      </w:pPr>
      <w:bookmarkStart w:id="29" w:name="_Toc14768167"/>
      <w:r w:rsidRPr="009B2E77">
        <w:rPr>
          <w:rFonts w:ascii="Verdana" w:eastAsiaTheme="majorEastAsia" w:hAnsi="Verdana" w:cstheme="majorBidi"/>
          <w:color w:val="1F4D78" w:themeColor="accent1" w:themeShade="7F"/>
          <w:sz w:val="24"/>
          <w:szCs w:val="24"/>
        </w:rPr>
        <w:t>3.2.1 ΓΕΩΛΟΓΙΑ ΔΗΜΟΥ ΔΡΑΜΑΣ</w:t>
      </w:r>
      <w:bookmarkEnd w:id="29"/>
    </w:p>
    <w:p w14:paraId="54D84B4B" w14:textId="720A486C" w:rsidR="00D766AA" w:rsidRPr="0026448E" w:rsidRDefault="00186AE2" w:rsidP="00784964">
      <w:pPr>
        <w:jc w:val="both"/>
        <w:rPr>
          <w:rFonts w:ascii="Verdana" w:hAnsi="Verdana"/>
          <w:szCs w:val="20"/>
        </w:rPr>
      </w:pPr>
      <w:r w:rsidRPr="0026448E">
        <w:rPr>
          <w:rFonts w:ascii="Verdana" w:hAnsi="Verdana"/>
          <w:szCs w:val="20"/>
        </w:rPr>
        <w:t>Σε γενικό πλαίσιο ο ελληνικός χώρος διαρθρώνεται σε εννέα τεκτονοστρωματογραφικά πεδία από τα οποία τα 5 είναι ηπειρωτικής λιθόσφαιρας (H1, H3, H5, H7, H9) ενώ τα ενδιάμεσα 4 (Η2, Η4, Η6, Η8) ωκεάνιας προέλευσης. Στο παρών παραδοτέο θα γίνει μια σύντομη περιγραφή του πεδίου Η7. Αυτόχθονο Ροδόπης(</w:t>
      </w:r>
      <w:r w:rsidR="0037697C" w:rsidRPr="0026448E">
        <w:rPr>
          <w:rFonts w:ascii="Verdana" w:hAnsi="Verdana"/>
          <w:szCs w:val="20"/>
        </w:rPr>
        <w:t>Ενότητα</w:t>
      </w:r>
      <w:r w:rsidRPr="0026448E">
        <w:rPr>
          <w:rFonts w:ascii="Verdana" w:hAnsi="Verdana"/>
          <w:szCs w:val="20"/>
        </w:rPr>
        <w:t xml:space="preserve"> Παγγαίου – </w:t>
      </w:r>
      <w:r w:rsidR="0037697C" w:rsidRPr="0026448E">
        <w:rPr>
          <w:rFonts w:ascii="Verdana" w:hAnsi="Verdana"/>
          <w:szCs w:val="20"/>
        </w:rPr>
        <w:t>Ενότητα</w:t>
      </w:r>
      <w:r w:rsidRPr="0026448E">
        <w:rPr>
          <w:rFonts w:ascii="Verdana" w:hAnsi="Verdana"/>
          <w:szCs w:val="20"/>
        </w:rPr>
        <w:t xml:space="preserve"> Κερδυλίων) και του Η9. Αλλόχθονο Ροδόπης (Ενότητες Σιδηρόνερου και Βερτίσκου όπου </w:t>
      </w:r>
      <w:r w:rsidR="00112B6A" w:rsidRPr="0026448E">
        <w:rPr>
          <w:rFonts w:ascii="Verdana" w:hAnsi="Verdana"/>
          <w:szCs w:val="20"/>
        </w:rPr>
        <w:t xml:space="preserve">και </w:t>
      </w:r>
      <w:r w:rsidRPr="0026448E">
        <w:rPr>
          <w:rFonts w:ascii="Verdana" w:hAnsi="Verdana"/>
          <w:szCs w:val="20"/>
        </w:rPr>
        <w:t xml:space="preserve">καλύπτουν τα όρια του Δήμου Δράμας. </w:t>
      </w:r>
    </w:p>
    <w:p w14:paraId="7D72806D" w14:textId="44ABF316" w:rsidR="00186AE2" w:rsidRPr="0026448E" w:rsidRDefault="00186AE2" w:rsidP="00784964">
      <w:pPr>
        <w:jc w:val="both"/>
        <w:rPr>
          <w:rFonts w:ascii="Verdana" w:hAnsi="Verdana"/>
          <w:szCs w:val="20"/>
          <w:u w:val="single"/>
        </w:rPr>
      </w:pPr>
      <w:r w:rsidRPr="0026448E">
        <w:rPr>
          <w:rFonts w:ascii="Verdana" w:hAnsi="Verdana" w:cs="Calibri-Identity-H"/>
          <w:szCs w:val="20"/>
          <w:u w:val="single"/>
        </w:rPr>
        <w:t>H7. Αυτόχθονο Ροδόπης (</w:t>
      </w:r>
      <w:r w:rsidR="0037697C" w:rsidRPr="0026448E">
        <w:rPr>
          <w:rFonts w:ascii="Verdana" w:hAnsi="Verdana" w:cs="Calibri-Identity-H"/>
          <w:szCs w:val="20"/>
          <w:u w:val="single"/>
        </w:rPr>
        <w:t>Ενότητα</w:t>
      </w:r>
      <w:r w:rsidRPr="0026448E">
        <w:rPr>
          <w:rFonts w:ascii="Verdana" w:hAnsi="Verdana" w:cs="Calibri-Identity-H"/>
          <w:szCs w:val="20"/>
          <w:u w:val="single"/>
        </w:rPr>
        <w:t xml:space="preserve"> Παγγαίου - Ε</w:t>
      </w:r>
      <w:r w:rsidR="0037697C" w:rsidRPr="0026448E">
        <w:rPr>
          <w:rFonts w:ascii="Verdana" w:hAnsi="Verdana" w:cs="Calibri-Identity-H"/>
          <w:szCs w:val="20"/>
          <w:u w:val="single"/>
        </w:rPr>
        <w:t>νότητα</w:t>
      </w:r>
      <w:r w:rsidRPr="0026448E">
        <w:rPr>
          <w:rFonts w:ascii="Verdana" w:hAnsi="Verdana" w:cs="Calibri-Identity-H"/>
          <w:szCs w:val="20"/>
          <w:u w:val="single"/>
        </w:rPr>
        <w:t xml:space="preserve"> Κερδυλίων)</w:t>
      </w:r>
    </w:p>
    <w:p w14:paraId="29B1FC12" w14:textId="2F4300B1" w:rsidR="00186AE2" w:rsidRPr="0026448E" w:rsidRDefault="00186AE2" w:rsidP="00784964">
      <w:pPr>
        <w:jc w:val="both"/>
        <w:rPr>
          <w:rFonts w:ascii="Verdana" w:hAnsi="Verdana"/>
          <w:noProof/>
          <w:szCs w:val="20"/>
          <w:lang w:eastAsia="el-GR"/>
        </w:rPr>
      </w:pPr>
      <w:r w:rsidRPr="0026448E">
        <w:rPr>
          <w:rFonts w:ascii="Verdana" w:hAnsi="Verdana"/>
          <w:noProof/>
          <w:szCs w:val="20"/>
          <w:lang w:eastAsia="el-GR"/>
        </w:rPr>
        <w:t>Η Ροδόπη αποτελείται από δύο τεκτονικές ενότητες</w:t>
      </w:r>
      <w:sdt>
        <w:sdtPr>
          <w:rPr>
            <w:rFonts w:ascii="Verdana" w:hAnsi="Verdana"/>
            <w:noProof/>
            <w:szCs w:val="20"/>
            <w:lang w:eastAsia="el-GR"/>
          </w:rPr>
          <w:id w:val="868956534"/>
          <w:citation/>
        </w:sdtPr>
        <w:sdtEndPr/>
        <w:sdtContent>
          <w:r w:rsidR="003B2096" w:rsidRPr="0026448E">
            <w:rPr>
              <w:rFonts w:ascii="Verdana" w:hAnsi="Verdana"/>
              <w:noProof/>
              <w:szCs w:val="20"/>
              <w:lang w:eastAsia="el-GR"/>
            </w:rPr>
            <w:fldChar w:fldCharType="begin"/>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CITATION</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Pap</w:instrText>
          </w:r>
          <w:r w:rsidR="003B2096" w:rsidRPr="0026448E">
            <w:rPr>
              <w:rFonts w:ascii="Verdana" w:hAnsi="Verdana"/>
              <w:noProof/>
              <w:szCs w:val="20"/>
              <w:lang w:eastAsia="el-GR"/>
            </w:rPr>
            <w:instrText>81 \</w:instrText>
          </w:r>
          <w:r w:rsidR="003B2096" w:rsidRPr="0026448E">
            <w:rPr>
              <w:rFonts w:ascii="Verdana" w:hAnsi="Verdana"/>
              <w:noProof/>
              <w:szCs w:val="20"/>
              <w:lang w:val="en-US" w:eastAsia="el-GR"/>
            </w:rPr>
            <w:instrText>l</w:instrText>
          </w:r>
          <w:r w:rsidR="003B2096" w:rsidRPr="0026448E">
            <w:rPr>
              <w:rFonts w:ascii="Verdana" w:hAnsi="Verdana"/>
              <w:noProof/>
              <w:szCs w:val="20"/>
              <w:lang w:eastAsia="el-GR"/>
            </w:rPr>
            <w:instrText xml:space="preserve"> 1033 </w:instrText>
          </w:r>
          <w:r w:rsidR="003B2096" w:rsidRPr="0026448E">
            <w:rPr>
              <w:rFonts w:ascii="Verdana" w:hAnsi="Verdana"/>
              <w:noProof/>
              <w:szCs w:val="20"/>
              <w:lang w:eastAsia="el-GR"/>
            </w:rPr>
            <w:fldChar w:fldCharType="separate"/>
          </w:r>
          <w:r w:rsidR="00921685" w:rsidRPr="0026448E">
            <w:rPr>
              <w:rFonts w:ascii="Verdana" w:hAnsi="Verdana"/>
              <w:noProof/>
              <w:szCs w:val="20"/>
              <w:lang w:eastAsia="el-GR"/>
            </w:rPr>
            <w:t xml:space="preserve"> (</w:t>
          </w:r>
          <w:r w:rsidR="00921685" w:rsidRPr="0026448E">
            <w:rPr>
              <w:rFonts w:ascii="Verdana" w:hAnsi="Verdana"/>
              <w:noProof/>
              <w:szCs w:val="20"/>
              <w:lang w:val="en-US" w:eastAsia="el-GR"/>
            </w:rPr>
            <w:t>Papanikolaou</w:t>
          </w:r>
          <w:r w:rsidR="00921685" w:rsidRPr="0026448E">
            <w:rPr>
              <w:rFonts w:ascii="Verdana" w:hAnsi="Verdana"/>
              <w:noProof/>
              <w:szCs w:val="20"/>
              <w:lang w:eastAsia="el-GR"/>
            </w:rPr>
            <w:t xml:space="preserve"> &amp; </w:t>
          </w:r>
          <w:r w:rsidR="00921685" w:rsidRPr="0026448E">
            <w:rPr>
              <w:rFonts w:ascii="Verdana" w:hAnsi="Verdana"/>
              <w:noProof/>
              <w:szCs w:val="20"/>
              <w:lang w:val="en-US" w:eastAsia="el-GR"/>
            </w:rPr>
            <w:t>Panagopoulos</w:t>
          </w:r>
          <w:r w:rsidR="00921685" w:rsidRPr="0026448E">
            <w:rPr>
              <w:rFonts w:ascii="Verdana" w:hAnsi="Verdana"/>
              <w:noProof/>
              <w:szCs w:val="20"/>
              <w:lang w:eastAsia="el-GR"/>
            </w:rPr>
            <w:t>, 1981)</w:t>
          </w:r>
          <w:r w:rsidR="003B2096" w:rsidRPr="0026448E">
            <w:rPr>
              <w:rFonts w:ascii="Verdana" w:hAnsi="Verdana"/>
              <w:noProof/>
              <w:szCs w:val="20"/>
              <w:lang w:eastAsia="el-GR"/>
            </w:rPr>
            <w:fldChar w:fldCharType="end"/>
          </w:r>
        </w:sdtContent>
      </w:sdt>
      <w:sdt>
        <w:sdtPr>
          <w:rPr>
            <w:rFonts w:ascii="Verdana" w:hAnsi="Verdana"/>
            <w:noProof/>
            <w:szCs w:val="20"/>
            <w:lang w:eastAsia="el-GR"/>
          </w:rPr>
          <w:id w:val="349386804"/>
          <w:citation/>
        </w:sdtPr>
        <w:sdtEndPr/>
        <w:sdtContent>
          <w:r w:rsidR="003B2096" w:rsidRPr="0026448E">
            <w:rPr>
              <w:rFonts w:ascii="Verdana" w:hAnsi="Verdana"/>
              <w:noProof/>
              <w:szCs w:val="20"/>
              <w:lang w:eastAsia="el-GR"/>
            </w:rPr>
            <w:fldChar w:fldCharType="begin"/>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CITATION</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Pap</w:instrText>
          </w:r>
          <w:r w:rsidR="003B2096" w:rsidRPr="0026448E">
            <w:rPr>
              <w:rFonts w:ascii="Verdana" w:hAnsi="Verdana"/>
              <w:noProof/>
              <w:szCs w:val="20"/>
              <w:lang w:eastAsia="el-GR"/>
            </w:rPr>
            <w:instrText>1 \</w:instrText>
          </w:r>
          <w:r w:rsidR="003B2096" w:rsidRPr="0026448E">
            <w:rPr>
              <w:rFonts w:ascii="Verdana" w:hAnsi="Verdana"/>
              <w:noProof/>
              <w:szCs w:val="20"/>
              <w:lang w:val="en-US" w:eastAsia="el-GR"/>
            </w:rPr>
            <w:instrText>l</w:instrText>
          </w:r>
          <w:r w:rsidR="003B2096" w:rsidRPr="0026448E">
            <w:rPr>
              <w:rFonts w:ascii="Verdana" w:hAnsi="Verdana"/>
              <w:noProof/>
              <w:szCs w:val="20"/>
              <w:lang w:eastAsia="el-GR"/>
            </w:rPr>
            <w:instrText xml:space="preserve"> 1033 </w:instrText>
          </w:r>
          <w:r w:rsidR="003B2096" w:rsidRPr="0026448E">
            <w:rPr>
              <w:rFonts w:ascii="Verdana" w:hAnsi="Verdana"/>
              <w:noProof/>
              <w:szCs w:val="20"/>
              <w:lang w:eastAsia="el-GR"/>
            </w:rPr>
            <w:fldChar w:fldCharType="separate"/>
          </w:r>
          <w:r w:rsidR="00921685" w:rsidRPr="0026448E">
            <w:rPr>
              <w:rFonts w:ascii="Verdana" w:hAnsi="Verdana"/>
              <w:noProof/>
              <w:szCs w:val="20"/>
              <w:lang w:eastAsia="el-GR"/>
            </w:rPr>
            <w:t xml:space="preserve"> (</w:t>
          </w:r>
          <w:r w:rsidR="00921685" w:rsidRPr="0026448E">
            <w:rPr>
              <w:rFonts w:ascii="Verdana" w:hAnsi="Verdana"/>
              <w:noProof/>
              <w:szCs w:val="20"/>
              <w:lang w:val="en-US" w:eastAsia="el-GR"/>
            </w:rPr>
            <w:t>Papanikolaou</w:t>
          </w:r>
          <w:r w:rsidR="00921685" w:rsidRPr="0026448E">
            <w:rPr>
              <w:rFonts w:ascii="Verdana" w:hAnsi="Verdana"/>
              <w:noProof/>
              <w:szCs w:val="20"/>
              <w:lang w:eastAsia="el-GR"/>
            </w:rPr>
            <w:t>, 1988</w:t>
          </w:r>
          <w:r w:rsidR="00921685" w:rsidRPr="0026448E">
            <w:rPr>
              <w:rFonts w:ascii="Verdana" w:hAnsi="Verdana"/>
              <w:noProof/>
              <w:szCs w:val="20"/>
              <w:lang w:val="en-US" w:eastAsia="el-GR"/>
            </w:rPr>
            <w:t>b</w:t>
          </w:r>
          <w:r w:rsidR="00921685" w:rsidRPr="0026448E">
            <w:rPr>
              <w:rFonts w:ascii="Verdana" w:hAnsi="Verdana"/>
              <w:noProof/>
              <w:szCs w:val="20"/>
              <w:lang w:eastAsia="el-GR"/>
            </w:rPr>
            <w:t>)</w:t>
          </w:r>
          <w:r w:rsidR="003B2096" w:rsidRPr="0026448E">
            <w:rPr>
              <w:rFonts w:ascii="Verdana" w:hAnsi="Verdana"/>
              <w:noProof/>
              <w:szCs w:val="20"/>
              <w:lang w:eastAsia="el-GR"/>
            </w:rPr>
            <w:fldChar w:fldCharType="end"/>
          </w:r>
        </w:sdtContent>
      </w:sdt>
      <w:sdt>
        <w:sdtPr>
          <w:rPr>
            <w:rFonts w:ascii="Verdana" w:hAnsi="Verdana"/>
            <w:noProof/>
            <w:szCs w:val="20"/>
            <w:lang w:eastAsia="el-GR"/>
          </w:rPr>
          <w:id w:val="935024915"/>
          <w:citation/>
        </w:sdtPr>
        <w:sdtEndPr/>
        <w:sdtContent>
          <w:r w:rsidR="003B2096" w:rsidRPr="0026448E">
            <w:rPr>
              <w:rFonts w:ascii="Verdana" w:hAnsi="Verdana"/>
              <w:noProof/>
              <w:szCs w:val="20"/>
              <w:lang w:eastAsia="el-GR"/>
            </w:rPr>
            <w:fldChar w:fldCharType="begin"/>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CITATION</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Pap</w:instrText>
          </w:r>
          <w:r w:rsidR="003B2096" w:rsidRPr="0026448E">
            <w:rPr>
              <w:rFonts w:ascii="Verdana" w:hAnsi="Verdana"/>
              <w:noProof/>
              <w:szCs w:val="20"/>
              <w:lang w:eastAsia="el-GR"/>
            </w:rPr>
            <w:instrText xml:space="preserve"> \</w:instrText>
          </w:r>
          <w:r w:rsidR="003B2096" w:rsidRPr="0026448E">
            <w:rPr>
              <w:rFonts w:ascii="Verdana" w:hAnsi="Verdana"/>
              <w:noProof/>
              <w:szCs w:val="20"/>
              <w:lang w:val="en-US" w:eastAsia="el-GR"/>
            </w:rPr>
            <w:instrText>l</w:instrText>
          </w:r>
          <w:r w:rsidR="003B2096" w:rsidRPr="0026448E">
            <w:rPr>
              <w:rFonts w:ascii="Verdana" w:hAnsi="Verdana"/>
              <w:noProof/>
              <w:szCs w:val="20"/>
              <w:lang w:eastAsia="el-GR"/>
            </w:rPr>
            <w:instrText xml:space="preserve"> 1033 </w:instrText>
          </w:r>
          <w:r w:rsidR="003B2096" w:rsidRPr="0026448E">
            <w:rPr>
              <w:rFonts w:ascii="Verdana" w:hAnsi="Verdana"/>
              <w:noProof/>
              <w:szCs w:val="20"/>
              <w:lang w:eastAsia="el-GR"/>
            </w:rPr>
            <w:fldChar w:fldCharType="separate"/>
          </w:r>
          <w:r w:rsidR="00921685" w:rsidRPr="0026448E">
            <w:rPr>
              <w:rFonts w:ascii="Verdana" w:hAnsi="Verdana"/>
              <w:noProof/>
              <w:szCs w:val="20"/>
              <w:lang w:eastAsia="el-GR"/>
            </w:rPr>
            <w:t xml:space="preserve"> (</w:t>
          </w:r>
          <w:r w:rsidR="00921685" w:rsidRPr="0026448E">
            <w:rPr>
              <w:rFonts w:ascii="Verdana" w:hAnsi="Verdana"/>
              <w:noProof/>
              <w:szCs w:val="20"/>
              <w:lang w:val="en-US" w:eastAsia="el-GR"/>
            </w:rPr>
            <w:t>Papanikolaou</w:t>
          </w:r>
          <w:r w:rsidR="00921685" w:rsidRPr="0026448E">
            <w:rPr>
              <w:rFonts w:ascii="Verdana" w:hAnsi="Verdana"/>
              <w:noProof/>
              <w:szCs w:val="20"/>
              <w:lang w:eastAsia="el-GR"/>
            </w:rPr>
            <w:t>, 1984)</w:t>
          </w:r>
          <w:r w:rsidR="003B2096" w:rsidRPr="0026448E">
            <w:rPr>
              <w:rFonts w:ascii="Verdana" w:hAnsi="Verdana"/>
              <w:noProof/>
              <w:szCs w:val="20"/>
              <w:lang w:eastAsia="el-GR"/>
            </w:rPr>
            <w:fldChar w:fldCharType="end"/>
          </w:r>
        </w:sdtContent>
      </w:sdt>
      <w:r w:rsidRPr="0026448E">
        <w:rPr>
          <w:rFonts w:ascii="Verdana" w:hAnsi="Verdana"/>
          <w:noProof/>
          <w:szCs w:val="20"/>
          <w:lang w:eastAsia="el-GR"/>
        </w:rPr>
        <w:t>: την κατώτερη (</w:t>
      </w:r>
      <w:r w:rsidR="0037697C" w:rsidRPr="0026448E">
        <w:rPr>
          <w:rFonts w:ascii="Verdana" w:hAnsi="Verdana"/>
          <w:szCs w:val="20"/>
        </w:rPr>
        <w:t>ενότητα</w:t>
      </w:r>
      <w:r w:rsidRPr="0026448E">
        <w:rPr>
          <w:rFonts w:ascii="Verdana" w:hAnsi="Verdana"/>
          <w:noProof/>
          <w:szCs w:val="20"/>
          <w:lang w:eastAsia="el-GR"/>
        </w:rPr>
        <w:t xml:space="preserve"> Παγγαίου), η οποία</w:t>
      </w:r>
      <w:r w:rsidRPr="0026448E">
        <w:rPr>
          <w:rFonts w:ascii="Verdana" w:hAnsi="Verdana"/>
          <w:noProof/>
          <w:color w:val="FF0000"/>
          <w:szCs w:val="20"/>
          <w:lang w:eastAsia="el-GR"/>
        </w:rPr>
        <w:t xml:space="preserve"> </w:t>
      </w:r>
      <w:r w:rsidRPr="0026448E">
        <w:rPr>
          <w:rFonts w:ascii="Verdana" w:hAnsi="Verdana"/>
          <w:noProof/>
          <w:szCs w:val="20"/>
          <w:lang w:eastAsia="el-GR"/>
        </w:rPr>
        <w:t>χαρακτηρίζεται από παχιά ανθρακική πλατφόρμα πάνω σε υπόβαθρο από γνευσίους και την ανώτερη (</w:t>
      </w:r>
      <w:r w:rsidR="0037697C" w:rsidRPr="0026448E">
        <w:rPr>
          <w:rFonts w:ascii="Verdana" w:hAnsi="Verdana"/>
          <w:szCs w:val="20"/>
        </w:rPr>
        <w:t>ενότητα</w:t>
      </w:r>
      <w:r w:rsidRPr="0026448E">
        <w:rPr>
          <w:rFonts w:ascii="Verdana" w:hAnsi="Verdana"/>
          <w:noProof/>
          <w:szCs w:val="20"/>
          <w:lang w:eastAsia="el-GR"/>
        </w:rPr>
        <w:t xml:space="preserve"> Σιδηρόνερου), που περιλαμβάνει διάφορους λιθολογικούς</w:t>
      </w:r>
      <w:r w:rsidRPr="0026448E">
        <w:rPr>
          <w:rFonts w:ascii="Verdana" w:hAnsi="Verdana"/>
          <w:noProof/>
          <w:color w:val="FF0000"/>
          <w:szCs w:val="20"/>
          <w:lang w:eastAsia="el-GR"/>
        </w:rPr>
        <w:t xml:space="preserve"> </w:t>
      </w:r>
      <w:r w:rsidRPr="0026448E">
        <w:rPr>
          <w:rFonts w:ascii="Verdana" w:hAnsi="Verdana"/>
          <w:noProof/>
          <w:szCs w:val="20"/>
          <w:lang w:eastAsia="el-GR"/>
        </w:rPr>
        <w:t xml:space="preserve">τύπους </w:t>
      </w:r>
      <w:r w:rsidRPr="0026448E">
        <w:rPr>
          <w:rFonts w:ascii="Verdana" w:hAnsi="Verdana"/>
          <w:noProof/>
          <w:szCs w:val="20"/>
          <w:lang w:eastAsia="el-GR"/>
        </w:rPr>
        <w:lastRenderedPageBreak/>
        <w:t>–γνευσίους, αμφιβολίτες, διαστρώσεις μαρμάρων, λεπτυνίτες και μιγματίτες.</w:t>
      </w:r>
    </w:p>
    <w:p w14:paraId="736EC448" w14:textId="6DE42321" w:rsidR="00186AE2" w:rsidRPr="0026448E" w:rsidRDefault="00186AE2" w:rsidP="00784964">
      <w:pPr>
        <w:jc w:val="both"/>
        <w:rPr>
          <w:rFonts w:ascii="Verdana" w:hAnsi="Verdana"/>
          <w:noProof/>
          <w:color w:val="000000" w:themeColor="text1"/>
          <w:szCs w:val="20"/>
          <w:lang w:eastAsia="el-GR"/>
        </w:rPr>
      </w:pPr>
      <w:r w:rsidRPr="0026448E">
        <w:rPr>
          <w:rFonts w:ascii="Verdana" w:hAnsi="Verdana"/>
          <w:noProof/>
          <w:color w:val="000000" w:themeColor="text1"/>
          <w:szCs w:val="20"/>
          <w:lang w:eastAsia="el-GR"/>
        </w:rPr>
        <w:t xml:space="preserve">Η </w:t>
      </w:r>
      <w:r w:rsidR="0037697C" w:rsidRPr="0026448E">
        <w:rPr>
          <w:rFonts w:ascii="Verdana" w:hAnsi="Verdana"/>
          <w:szCs w:val="20"/>
        </w:rPr>
        <w:t>ενότητα</w:t>
      </w:r>
      <w:r w:rsidRPr="0026448E">
        <w:rPr>
          <w:rFonts w:ascii="Verdana" w:hAnsi="Verdana"/>
          <w:noProof/>
          <w:color w:val="000000" w:themeColor="text1"/>
          <w:szCs w:val="20"/>
          <w:lang w:eastAsia="el-GR"/>
        </w:rPr>
        <w:t xml:space="preserve"> Παγγαίου είναι η σχετικά αυτόχθονη ενότητα της εσωτερικής τεκτονομεταμορφικής ζώνης των Ελληνίδων και εμφανίζεται με μορφή τεράστιου τεκτονικού παράθυρου κάτω από την </w:t>
      </w:r>
      <w:r w:rsidR="0037697C" w:rsidRPr="0026448E">
        <w:rPr>
          <w:rFonts w:ascii="Verdana" w:hAnsi="Verdana"/>
          <w:szCs w:val="20"/>
        </w:rPr>
        <w:t>ενότητα</w:t>
      </w:r>
      <w:r w:rsidRPr="0026448E">
        <w:rPr>
          <w:rFonts w:ascii="Verdana" w:hAnsi="Verdana"/>
          <w:noProof/>
          <w:color w:val="000000" w:themeColor="text1"/>
          <w:szCs w:val="20"/>
          <w:lang w:eastAsia="el-GR"/>
        </w:rPr>
        <w:t xml:space="preserve"> Σιδηρόνερου στα βόρεια και βορειοανατολικά, τις </w:t>
      </w:r>
      <w:r w:rsidR="0037697C" w:rsidRPr="0026448E">
        <w:rPr>
          <w:rFonts w:ascii="Verdana" w:hAnsi="Verdana"/>
          <w:szCs w:val="20"/>
        </w:rPr>
        <w:t>ενότητες</w:t>
      </w:r>
      <w:r w:rsidRPr="0026448E">
        <w:rPr>
          <w:rFonts w:ascii="Verdana" w:hAnsi="Verdana"/>
          <w:noProof/>
          <w:color w:val="000000" w:themeColor="text1"/>
          <w:szCs w:val="20"/>
          <w:lang w:eastAsia="el-GR"/>
        </w:rPr>
        <w:t xml:space="preserve"> Κερδυλίων και Βερτίσκου στα δυτικά και την Περιροδοπική στα νότια και νοτιοανατολικά.</w:t>
      </w:r>
    </w:p>
    <w:p w14:paraId="4B505D02" w14:textId="38D2C72F" w:rsidR="00186AE2" w:rsidRPr="009B2E77" w:rsidRDefault="00186AE2" w:rsidP="00784964">
      <w:pPr>
        <w:jc w:val="both"/>
        <w:rPr>
          <w:rFonts w:ascii="Verdana" w:hAnsi="Verdana"/>
          <w:noProof/>
          <w:color w:val="000000" w:themeColor="text1"/>
          <w:sz w:val="20"/>
          <w:szCs w:val="20"/>
          <w:lang w:eastAsia="el-GR"/>
        </w:rPr>
      </w:pPr>
      <w:r w:rsidRPr="0026448E">
        <w:rPr>
          <w:rFonts w:ascii="Verdana" w:hAnsi="Verdana"/>
          <w:noProof/>
          <w:color w:val="000000" w:themeColor="text1"/>
          <w:szCs w:val="20"/>
          <w:lang w:eastAsia="el-GR"/>
        </w:rPr>
        <w:t xml:space="preserve">Η ενότητα Παγγαίου χαρακτηρίζεται από ένα παχύ σχηματισμό μαρμάρων, ο οποίος λόγω ροϊκής παραμόρφωσης απολεπτύνεται κατά θέσεις σε μερικές δεκάδες μέτρα. Πάνω από τον σχηματισμό αυτό έρχεται ένας μικρός σχηματισμός από μαρμαρυγιακούς σχιστολίθους με χαλαζίτες και λεπτούς ορίζοντες μαρμάρων, ο οποίος θυμίζει μεταμορφωμένο φλύσχη. Κάτω από τη μάζα των μαρμάρων υπάρχει βαθμιαία μετάβαση σε έναν παχύ σχηματισμό από αμφιβολίτες, σχιστολίθους και </w:t>
      </w:r>
      <w:r w:rsidRPr="009B2E77">
        <w:rPr>
          <w:rFonts w:ascii="Verdana" w:hAnsi="Verdana"/>
          <w:noProof/>
          <w:color w:val="000000" w:themeColor="text1"/>
          <w:sz w:val="20"/>
          <w:szCs w:val="20"/>
          <w:lang w:eastAsia="el-GR"/>
        </w:rPr>
        <w:t>γνευσίους με εμφάνιση στους πυρήνες των μεγάλων αντικλινικών δομών (περιοχή Καβάλας).</w:t>
      </w:r>
    </w:p>
    <w:p w14:paraId="2EEE9C24" w14:textId="2D08A8E5" w:rsidR="00A86218" w:rsidRDefault="00186AE2" w:rsidP="00784964">
      <w:pPr>
        <w:jc w:val="both"/>
        <w:rPr>
          <w:rFonts w:ascii="Verdana" w:hAnsi="Verdana"/>
          <w:szCs w:val="20"/>
        </w:rPr>
      </w:pPr>
      <w:r w:rsidRPr="0026448E">
        <w:rPr>
          <w:rFonts w:ascii="Verdana" w:hAnsi="Verdana"/>
          <w:szCs w:val="20"/>
        </w:rPr>
        <w:t>Η ενότητα Κερδυλίων, εντάχθηκε αρχικά στη Σέρβο-Μακεδονική μάζα, και αποτελεί την κατώτερη τεκτονική ομάδα του Η7. Περιλαμβάνει πετρώματα προ-αλπικού φλοιού και μάρμαρα στην οροφή. Στρωματογραφικά έχουν μια κατώτερη ομάδα από γνεύσιους, αμφιβολίτες και σχιστολίθους , οι οποίοι τέμνονται από γρανιτικές φλέβες και πηγματίτες, ενώ ακολουθεί μια ανώτερη ομάδα με νηριτικά μάρμαρα σε ισοκλινή πτύχωση.</w:t>
      </w:r>
    </w:p>
    <w:p w14:paraId="404415A9" w14:textId="77777777" w:rsidR="00A86218" w:rsidRDefault="00A86218">
      <w:pPr>
        <w:rPr>
          <w:rFonts w:ascii="Verdana" w:hAnsi="Verdana"/>
          <w:szCs w:val="20"/>
        </w:rPr>
      </w:pPr>
      <w:r>
        <w:rPr>
          <w:rFonts w:ascii="Verdana" w:hAnsi="Verdana"/>
          <w:szCs w:val="20"/>
        </w:rPr>
        <w:br w:type="page"/>
      </w:r>
    </w:p>
    <w:p w14:paraId="3DACE637" w14:textId="77777777" w:rsidR="00784964" w:rsidRPr="0026448E" w:rsidRDefault="00784964" w:rsidP="00784964">
      <w:pPr>
        <w:jc w:val="both"/>
        <w:rPr>
          <w:rFonts w:ascii="Verdana" w:hAnsi="Verdana"/>
          <w:szCs w:val="20"/>
        </w:rPr>
      </w:pPr>
    </w:p>
    <w:p w14:paraId="5F8E9B25" w14:textId="6E4FBAFB" w:rsidR="007C18F7" w:rsidRPr="009B2E77" w:rsidRDefault="007C18F7" w:rsidP="007C18F7">
      <w:pPr>
        <w:jc w:val="center"/>
        <w:rPr>
          <w:rFonts w:ascii="Verdana" w:hAnsi="Verdana"/>
          <w:sz w:val="20"/>
          <w:szCs w:val="20"/>
        </w:rPr>
      </w:pPr>
      <w:r w:rsidRPr="009B2E77">
        <w:rPr>
          <w:rFonts w:ascii="Verdana" w:hAnsi="Verdana"/>
          <w:noProof/>
          <w:sz w:val="20"/>
          <w:szCs w:val="20"/>
          <w:lang w:eastAsia="el-GR"/>
        </w:rPr>
        <w:drawing>
          <wp:inline distT="0" distB="0" distL="0" distR="0" wp14:anchorId="7BB8AB93" wp14:editId="3CEBCF67">
            <wp:extent cx="5200650" cy="428625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extLst>
                        <a:ext uri="{28A0092B-C50C-407E-A947-70E740481C1C}">
                          <a14:useLocalDpi xmlns:a14="http://schemas.microsoft.com/office/drawing/2010/main" val="0"/>
                        </a:ext>
                      </a:extLst>
                    </a:blip>
                    <a:srcRect l="61109" t="11083" r="17985" b="15903"/>
                    <a:stretch/>
                  </pic:blipFill>
                  <pic:spPr bwMode="auto">
                    <a:xfrm>
                      <a:off x="0" y="0"/>
                      <a:ext cx="5200650" cy="4286250"/>
                    </a:xfrm>
                    <a:prstGeom prst="rect">
                      <a:avLst/>
                    </a:prstGeom>
                    <a:ln>
                      <a:noFill/>
                    </a:ln>
                    <a:extLst>
                      <a:ext uri="{53640926-AAD7-44D8-BBD7-CCE9431645EC}">
                        <a14:shadowObscured xmlns:a14="http://schemas.microsoft.com/office/drawing/2010/main"/>
                      </a:ext>
                    </a:extLst>
                  </pic:spPr>
                </pic:pic>
              </a:graphicData>
            </a:graphic>
          </wp:inline>
        </w:drawing>
      </w:r>
    </w:p>
    <w:p w14:paraId="4FA98096" w14:textId="61460716" w:rsidR="007C18F7" w:rsidRPr="0026448E" w:rsidRDefault="007C18F7" w:rsidP="007C18F7">
      <w:pPr>
        <w:jc w:val="center"/>
        <w:rPr>
          <w:rFonts w:ascii="Verdana" w:hAnsi="Verdana"/>
          <w:sz w:val="20"/>
          <w:szCs w:val="18"/>
          <w:u w:val="single"/>
        </w:rPr>
      </w:pPr>
      <w:r w:rsidRPr="0026448E">
        <w:rPr>
          <w:rFonts w:ascii="Verdana" w:hAnsi="Verdana"/>
          <w:b/>
          <w:sz w:val="20"/>
          <w:szCs w:val="18"/>
        </w:rPr>
        <w:t xml:space="preserve">Εικόνα 3.4: </w:t>
      </w:r>
      <w:r w:rsidRPr="0026448E">
        <w:rPr>
          <w:rFonts w:ascii="Verdana" w:hAnsi="Verdana"/>
          <w:sz w:val="20"/>
          <w:szCs w:val="18"/>
        </w:rPr>
        <w:t>Χάρτης των τ. πεδίων των Ελληνίδων (Papanikolaou, 1997). H1: Πλατφόρμα Εξωτερικών Ελληνίδων, Η2: Ωκεανός Πίνδου – Κυκλάδων, Η3: Πλατφόρμα Εσωτερικών Ελληνίδων, Η4: Ωκεανός Αξιού, Η5: Πάικο, Η5a: Ενότητα Πάικου, Αυτόχθονο Λέσβου και Αλλόχθονο Χίου, H5b: Εν.Παιονίας, Η6: Περιροδοπική Ζώνη και Οφιόλιθοι Λέσβου, Η7: Αυτόχθονο Ροδόπης (Εν. Παγγαίου),Η8: Οφιόλιθοι Βόλβης – Αν. Ροδόπης, Η9: Αλλόχθονο Ροδόπης (+Σέρβο-Μακεδονική). H9a: Εν.Βερτίσκου και Εν. Ανατολικής Ροδόπης, H9b: Εν. Κερδυλίων, H9c: Εν. Σιδηρόνερου.</w:t>
      </w:r>
    </w:p>
    <w:p w14:paraId="13BE7617" w14:textId="157D979A" w:rsidR="00784964" w:rsidRPr="0026448E" w:rsidRDefault="00784964" w:rsidP="00784964">
      <w:pPr>
        <w:jc w:val="both"/>
        <w:rPr>
          <w:rFonts w:ascii="Verdana" w:hAnsi="Verdana"/>
          <w:szCs w:val="20"/>
          <w:u w:val="single"/>
        </w:rPr>
      </w:pPr>
      <w:r w:rsidRPr="0026448E">
        <w:rPr>
          <w:rFonts w:ascii="Verdana" w:hAnsi="Verdana"/>
          <w:szCs w:val="20"/>
          <w:u w:val="single"/>
        </w:rPr>
        <w:t>H9. Αλλόχθονο Ροδόπης (Ενότητες Σιδηρόνερου, και Βερτίσκου)</w:t>
      </w:r>
    </w:p>
    <w:p w14:paraId="43EB8CD4" w14:textId="0801F9DE" w:rsidR="00784964" w:rsidRPr="0026448E" w:rsidRDefault="00784964" w:rsidP="00784964">
      <w:pPr>
        <w:jc w:val="both"/>
        <w:rPr>
          <w:rFonts w:ascii="Verdana" w:hAnsi="Verdana"/>
          <w:szCs w:val="20"/>
        </w:rPr>
      </w:pPr>
      <w:r w:rsidRPr="0026448E">
        <w:rPr>
          <w:rFonts w:ascii="Verdana" w:hAnsi="Verdana"/>
          <w:szCs w:val="20"/>
        </w:rPr>
        <w:t xml:space="preserve">Η </w:t>
      </w:r>
      <w:r w:rsidR="0037697C" w:rsidRPr="0026448E">
        <w:rPr>
          <w:rFonts w:ascii="Verdana" w:hAnsi="Verdana"/>
          <w:szCs w:val="20"/>
        </w:rPr>
        <w:t>ενότητα</w:t>
      </w:r>
      <w:r w:rsidRPr="0026448E">
        <w:rPr>
          <w:rFonts w:ascii="Verdana" w:hAnsi="Verdana"/>
          <w:szCs w:val="20"/>
        </w:rPr>
        <w:t xml:space="preserve"> Σιδηρόνερου υπέρκειται τεκτονικά της </w:t>
      </w:r>
      <w:r w:rsidR="0037697C" w:rsidRPr="0026448E">
        <w:rPr>
          <w:rFonts w:ascii="Verdana" w:hAnsi="Verdana"/>
          <w:szCs w:val="20"/>
        </w:rPr>
        <w:t>ενότητας</w:t>
      </w:r>
      <w:r w:rsidRPr="0026448E">
        <w:rPr>
          <w:rFonts w:ascii="Verdana" w:hAnsi="Verdana"/>
          <w:szCs w:val="20"/>
        </w:rPr>
        <w:t xml:space="preserve"> Παγγαίου, μέσω μια σύνθετης τεκτονικής επαφής που μπορεί να παρακολουθηθεί από τον όρος Pirin στη ΝΔ </w:t>
      </w:r>
      <w:r w:rsidR="003B2096" w:rsidRPr="0026448E">
        <w:rPr>
          <w:rFonts w:ascii="Verdana" w:hAnsi="Verdana"/>
          <w:szCs w:val="20"/>
        </w:rPr>
        <w:t xml:space="preserve">Βουλγαρία, έως την Ξάνθη </w:t>
      </w:r>
      <w:sdt>
        <w:sdtPr>
          <w:rPr>
            <w:rFonts w:ascii="Verdana" w:hAnsi="Verdana"/>
            <w:color w:val="000000" w:themeColor="text1"/>
            <w:szCs w:val="20"/>
          </w:rPr>
          <w:id w:val="-136639112"/>
          <w:citation/>
        </w:sdtPr>
        <w:sdtEndPr/>
        <w:sdtContent>
          <w:r w:rsidR="003B2096" w:rsidRPr="0026448E">
            <w:rPr>
              <w:rFonts w:ascii="Verdana" w:hAnsi="Verdana"/>
              <w:color w:val="000000" w:themeColor="text1"/>
              <w:szCs w:val="20"/>
            </w:rPr>
            <w:fldChar w:fldCharType="begin"/>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CITATION</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Pap</w:instrText>
          </w:r>
          <w:r w:rsidR="003B2096" w:rsidRPr="0026448E">
            <w:rPr>
              <w:rFonts w:ascii="Verdana" w:hAnsi="Verdana"/>
              <w:color w:val="000000" w:themeColor="text1"/>
              <w:szCs w:val="20"/>
            </w:rPr>
            <w:instrText>81 \</w:instrText>
          </w:r>
          <w:r w:rsidR="003B2096" w:rsidRPr="0026448E">
            <w:rPr>
              <w:rFonts w:ascii="Verdana" w:hAnsi="Verdana"/>
              <w:color w:val="000000" w:themeColor="text1"/>
              <w:szCs w:val="20"/>
              <w:lang w:val="en-US"/>
            </w:rPr>
            <w:instrText>l</w:instrText>
          </w:r>
          <w:r w:rsidR="003B2096" w:rsidRPr="0026448E">
            <w:rPr>
              <w:rFonts w:ascii="Verdana" w:hAnsi="Verdana"/>
              <w:color w:val="000000" w:themeColor="text1"/>
              <w:szCs w:val="20"/>
            </w:rPr>
            <w:instrText xml:space="preserve"> 1033 </w:instrText>
          </w:r>
          <w:r w:rsidR="003B2096" w:rsidRPr="0026448E">
            <w:rPr>
              <w:rFonts w:ascii="Verdana" w:hAnsi="Verdana"/>
              <w:color w:val="000000" w:themeColor="text1"/>
              <w:szCs w:val="20"/>
            </w:rPr>
            <w:fldChar w:fldCharType="separate"/>
          </w:r>
          <w:r w:rsidR="00921685" w:rsidRPr="0026448E">
            <w:rPr>
              <w:rFonts w:ascii="Verdana" w:hAnsi="Verdana"/>
              <w:noProof/>
              <w:color w:val="000000" w:themeColor="text1"/>
              <w:szCs w:val="20"/>
            </w:rPr>
            <w:t>(</w:t>
          </w:r>
          <w:r w:rsidR="00921685" w:rsidRPr="0026448E">
            <w:rPr>
              <w:rFonts w:ascii="Verdana" w:hAnsi="Verdana"/>
              <w:noProof/>
              <w:color w:val="000000" w:themeColor="text1"/>
              <w:szCs w:val="20"/>
              <w:lang w:val="en-US"/>
            </w:rPr>
            <w:t>Papanikolaou</w:t>
          </w:r>
          <w:r w:rsidR="00921685" w:rsidRPr="0026448E">
            <w:rPr>
              <w:rFonts w:ascii="Verdana" w:hAnsi="Verdana"/>
              <w:noProof/>
              <w:color w:val="000000" w:themeColor="text1"/>
              <w:szCs w:val="20"/>
            </w:rPr>
            <w:t xml:space="preserve"> &amp; </w:t>
          </w:r>
          <w:r w:rsidR="00921685" w:rsidRPr="0026448E">
            <w:rPr>
              <w:rFonts w:ascii="Verdana" w:hAnsi="Verdana"/>
              <w:noProof/>
              <w:color w:val="000000" w:themeColor="text1"/>
              <w:szCs w:val="20"/>
              <w:lang w:val="en-US"/>
            </w:rPr>
            <w:t>Panagopoulos</w:t>
          </w:r>
          <w:r w:rsidR="00921685" w:rsidRPr="0026448E">
            <w:rPr>
              <w:rFonts w:ascii="Verdana" w:hAnsi="Verdana"/>
              <w:noProof/>
              <w:color w:val="000000" w:themeColor="text1"/>
              <w:szCs w:val="20"/>
            </w:rPr>
            <w:t>, 1981)</w:t>
          </w:r>
          <w:r w:rsidR="003B2096" w:rsidRPr="0026448E">
            <w:rPr>
              <w:rFonts w:ascii="Verdana" w:hAnsi="Verdana"/>
              <w:color w:val="000000" w:themeColor="text1"/>
              <w:szCs w:val="20"/>
            </w:rPr>
            <w:fldChar w:fldCharType="end"/>
          </w:r>
        </w:sdtContent>
      </w:sdt>
      <w:sdt>
        <w:sdtPr>
          <w:rPr>
            <w:rFonts w:ascii="Verdana" w:hAnsi="Verdana"/>
            <w:color w:val="000000" w:themeColor="text1"/>
            <w:szCs w:val="20"/>
          </w:rPr>
          <w:id w:val="824325385"/>
          <w:citation/>
        </w:sdtPr>
        <w:sdtEndPr/>
        <w:sdtContent>
          <w:r w:rsidR="003B2096" w:rsidRPr="0026448E">
            <w:rPr>
              <w:rFonts w:ascii="Verdana" w:hAnsi="Verdana"/>
              <w:color w:val="000000" w:themeColor="text1"/>
              <w:szCs w:val="20"/>
            </w:rPr>
            <w:fldChar w:fldCharType="begin"/>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CITATION</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Pap</w:instrText>
          </w:r>
          <w:r w:rsidR="003B2096" w:rsidRPr="0026448E">
            <w:rPr>
              <w:rFonts w:ascii="Verdana" w:hAnsi="Verdana"/>
              <w:color w:val="000000" w:themeColor="text1"/>
              <w:szCs w:val="20"/>
            </w:rPr>
            <w:instrText>1 \</w:instrText>
          </w:r>
          <w:r w:rsidR="003B2096" w:rsidRPr="0026448E">
            <w:rPr>
              <w:rFonts w:ascii="Verdana" w:hAnsi="Verdana"/>
              <w:color w:val="000000" w:themeColor="text1"/>
              <w:szCs w:val="20"/>
              <w:lang w:val="en-US"/>
            </w:rPr>
            <w:instrText>l</w:instrText>
          </w:r>
          <w:r w:rsidR="003B2096" w:rsidRPr="0026448E">
            <w:rPr>
              <w:rFonts w:ascii="Verdana" w:hAnsi="Verdana"/>
              <w:color w:val="000000" w:themeColor="text1"/>
              <w:szCs w:val="20"/>
            </w:rPr>
            <w:instrText xml:space="preserve"> 1033 </w:instrText>
          </w:r>
          <w:r w:rsidR="003B2096" w:rsidRPr="0026448E">
            <w:rPr>
              <w:rFonts w:ascii="Verdana" w:hAnsi="Verdana"/>
              <w:color w:val="000000" w:themeColor="text1"/>
              <w:szCs w:val="20"/>
            </w:rPr>
            <w:fldChar w:fldCharType="separate"/>
          </w:r>
          <w:r w:rsidR="00921685" w:rsidRPr="0026448E">
            <w:rPr>
              <w:rFonts w:ascii="Verdana" w:hAnsi="Verdana"/>
              <w:noProof/>
              <w:color w:val="000000" w:themeColor="text1"/>
              <w:szCs w:val="20"/>
            </w:rPr>
            <w:t xml:space="preserve"> (</w:t>
          </w:r>
          <w:r w:rsidR="00921685" w:rsidRPr="0026448E">
            <w:rPr>
              <w:rFonts w:ascii="Verdana" w:hAnsi="Verdana"/>
              <w:noProof/>
              <w:color w:val="000000" w:themeColor="text1"/>
              <w:szCs w:val="20"/>
              <w:lang w:val="en-US"/>
            </w:rPr>
            <w:t>Papanikolaou</w:t>
          </w:r>
          <w:r w:rsidR="00921685" w:rsidRPr="0026448E">
            <w:rPr>
              <w:rFonts w:ascii="Verdana" w:hAnsi="Verdana"/>
              <w:noProof/>
              <w:color w:val="000000" w:themeColor="text1"/>
              <w:szCs w:val="20"/>
            </w:rPr>
            <w:t>, 1988</w:t>
          </w:r>
          <w:r w:rsidR="00921685" w:rsidRPr="0026448E">
            <w:rPr>
              <w:rFonts w:ascii="Verdana" w:hAnsi="Verdana"/>
              <w:noProof/>
              <w:color w:val="000000" w:themeColor="text1"/>
              <w:szCs w:val="20"/>
              <w:lang w:val="en-US"/>
            </w:rPr>
            <w:t>b</w:t>
          </w:r>
          <w:r w:rsidR="00921685" w:rsidRPr="0026448E">
            <w:rPr>
              <w:rFonts w:ascii="Verdana" w:hAnsi="Verdana"/>
              <w:noProof/>
              <w:color w:val="000000" w:themeColor="text1"/>
              <w:szCs w:val="20"/>
            </w:rPr>
            <w:t>)</w:t>
          </w:r>
          <w:r w:rsidR="003B2096" w:rsidRPr="0026448E">
            <w:rPr>
              <w:rFonts w:ascii="Verdana" w:hAnsi="Verdana"/>
              <w:color w:val="000000" w:themeColor="text1"/>
              <w:szCs w:val="20"/>
            </w:rPr>
            <w:fldChar w:fldCharType="end"/>
          </w:r>
        </w:sdtContent>
      </w:sdt>
      <w:sdt>
        <w:sdtPr>
          <w:rPr>
            <w:rFonts w:ascii="Verdana" w:hAnsi="Verdana"/>
            <w:color w:val="000000" w:themeColor="text1"/>
            <w:szCs w:val="20"/>
          </w:rPr>
          <w:id w:val="-346175645"/>
          <w:citation/>
        </w:sdtPr>
        <w:sdtEndPr/>
        <w:sdtContent>
          <w:r w:rsidR="003B2096" w:rsidRPr="0026448E">
            <w:rPr>
              <w:rFonts w:ascii="Verdana" w:hAnsi="Verdana"/>
              <w:color w:val="000000" w:themeColor="text1"/>
              <w:szCs w:val="20"/>
            </w:rPr>
            <w:fldChar w:fldCharType="begin"/>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CITATION</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Pap</w:instrText>
          </w:r>
          <w:r w:rsidR="003B2096" w:rsidRPr="0026448E">
            <w:rPr>
              <w:rFonts w:ascii="Verdana" w:hAnsi="Verdana"/>
              <w:color w:val="000000" w:themeColor="text1"/>
              <w:szCs w:val="20"/>
            </w:rPr>
            <w:instrText xml:space="preserve"> \</w:instrText>
          </w:r>
          <w:r w:rsidR="003B2096" w:rsidRPr="0026448E">
            <w:rPr>
              <w:rFonts w:ascii="Verdana" w:hAnsi="Verdana"/>
              <w:color w:val="000000" w:themeColor="text1"/>
              <w:szCs w:val="20"/>
              <w:lang w:val="en-US"/>
            </w:rPr>
            <w:instrText>l</w:instrText>
          </w:r>
          <w:r w:rsidR="003B2096" w:rsidRPr="0026448E">
            <w:rPr>
              <w:rFonts w:ascii="Verdana" w:hAnsi="Verdana"/>
              <w:color w:val="000000" w:themeColor="text1"/>
              <w:szCs w:val="20"/>
            </w:rPr>
            <w:instrText xml:space="preserve"> 1033 </w:instrText>
          </w:r>
          <w:r w:rsidR="003B2096" w:rsidRPr="0026448E">
            <w:rPr>
              <w:rFonts w:ascii="Verdana" w:hAnsi="Verdana"/>
              <w:color w:val="000000" w:themeColor="text1"/>
              <w:szCs w:val="20"/>
            </w:rPr>
            <w:fldChar w:fldCharType="separate"/>
          </w:r>
          <w:r w:rsidR="00921685" w:rsidRPr="0026448E">
            <w:rPr>
              <w:rFonts w:ascii="Verdana" w:hAnsi="Verdana"/>
              <w:noProof/>
              <w:color w:val="000000" w:themeColor="text1"/>
              <w:szCs w:val="20"/>
            </w:rPr>
            <w:t xml:space="preserve"> (</w:t>
          </w:r>
          <w:r w:rsidR="00921685" w:rsidRPr="0026448E">
            <w:rPr>
              <w:rFonts w:ascii="Verdana" w:hAnsi="Verdana"/>
              <w:noProof/>
              <w:color w:val="000000" w:themeColor="text1"/>
              <w:szCs w:val="20"/>
              <w:lang w:val="en-US"/>
            </w:rPr>
            <w:t>Papanikolaou</w:t>
          </w:r>
          <w:r w:rsidR="00921685" w:rsidRPr="0026448E">
            <w:rPr>
              <w:rFonts w:ascii="Verdana" w:hAnsi="Verdana"/>
              <w:noProof/>
              <w:color w:val="000000" w:themeColor="text1"/>
              <w:szCs w:val="20"/>
            </w:rPr>
            <w:t>, 1984)</w:t>
          </w:r>
          <w:r w:rsidR="003B2096" w:rsidRPr="0026448E">
            <w:rPr>
              <w:rFonts w:ascii="Verdana" w:hAnsi="Verdana"/>
              <w:color w:val="000000" w:themeColor="text1"/>
              <w:szCs w:val="20"/>
            </w:rPr>
            <w:fldChar w:fldCharType="end"/>
          </w:r>
        </w:sdtContent>
      </w:sdt>
      <w:r w:rsidRPr="0026448E">
        <w:rPr>
          <w:rFonts w:ascii="Verdana" w:hAnsi="Verdana"/>
          <w:szCs w:val="20"/>
        </w:rPr>
        <w:t xml:space="preserve">. Αποτελείται από γνευσίους, αμφιβολίτες, μαρμαρυγιακούς σχιστόλιθους, λεπτές διαστρώσεις μαρμάρων, γρανουλίτες και μιγματίτες που σχετίζονται με τον ανατηκτικό γρανίτη Σκαλωτής – Ελάτειας. Η </w:t>
      </w:r>
      <w:r w:rsidR="0037697C" w:rsidRPr="0026448E">
        <w:rPr>
          <w:rFonts w:ascii="Verdana" w:hAnsi="Verdana"/>
          <w:szCs w:val="20"/>
        </w:rPr>
        <w:t>ενότητα</w:t>
      </w:r>
      <w:r w:rsidRPr="0026448E">
        <w:rPr>
          <w:rFonts w:ascii="Verdana" w:hAnsi="Verdana"/>
          <w:szCs w:val="20"/>
        </w:rPr>
        <w:t xml:space="preserve"> Σιδηρόνερου χαρακτηρίζεται από ανεστραμμένη μεταμορφική ζώνωση και μπορούμε να παρατηρήσουμε μεταμορφωμένα υψηλού βαθμού μεταμόρφωσης να βρίσκονται πάνω από τα χαμηλού βαθμού μεταμόρφωσης πετρώματα της </w:t>
      </w:r>
      <w:r w:rsidR="0037697C" w:rsidRPr="0026448E">
        <w:rPr>
          <w:rFonts w:ascii="Verdana" w:hAnsi="Verdana"/>
          <w:szCs w:val="20"/>
        </w:rPr>
        <w:t>ενότητας</w:t>
      </w:r>
      <w:r w:rsidRPr="0026448E">
        <w:rPr>
          <w:rFonts w:ascii="Verdana" w:hAnsi="Verdana"/>
          <w:szCs w:val="20"/>
        </w:rPr>
        <w:t xml:space="preserve"> Παγγαίου.</w:t>
      </w:r>
      <w:r w:rsidRPr="0026448E">
        <w:rPr>
          <w:rFonts w:ascii="Verdana" w:hAnsi="Verdana"/>
          <w:sz w:val="24"/>
        </w:rPr>
        <w:t xml:space="preserve"> </w:t>
      </w:r>
      <w:r w:rsidRPr="0026448E">
        <w:rPr>
          <w:rFonts w:ascii="Verdana" w:hAnsi="Verdana"/>
          <w:szCs w:val="20"/>
        </w:rPr>
        <w:t xml:space="preserve">Η ενότητα αυτή συνεχίζει και βόρεια από τα ελληνοβουλγαρικά σύνορα και περιλαμβάνει τις κύριες εμφανίσεις της </w:t>
      </w:r>
      <w:r w:rsidRPr="0026448E">
        <w:rPr>
          <w:rFonts w:ascii="Verdana" w:hAnsi="Verdana"/>
          <w:szCs w:val="20"/>
        </w:rPr>
        <w:lastRenderedPageBreak/>
        <w:t xml:space="preserve">κεντρικής Ροδόπης, στις οποίες έχουν δοθεί διάφορες ονομασίες </w:t>
      </w:r>
      <w:sdt>
        <w:sdtPr>
          <w:rPr>
            <w:rFonts w:ascii="Verdana" w:hAnsi="Verdana"/>
            <w:szCs w:val="20"/>
          </w:rPr>
          <w:id w:val="1953587148"/>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CITATION Iva \l 1033 </w:instrText>
          </w:r>
          <w:r w:rsidR="000872FC" w:rsidRPr="0026448E">
            <w:rPr>
              <w:rFonts w:ascii="Verdana" w:hAnsi="Verdana"/>
              <w:szCs w:val="20"/>
            </w:rPr>
            <w:fldChar w:fldCharType="separate"/>
          </w:r>
          <w:r w:rsidR="00921685" w:rsidRPr="0026448E">
            <w:rPr>
              <w:rFonts w:ascii="Verdana" w:hAnsi="Verdana"/>
              <w:noProof/>
              <w:szCs w:val="20"/>
            </w:rPr>
            <w:t>(Ivanov, 1985)</w:t>
          </w:r>
          <w:r w:rsidR="000872FC" w:rsidRPr="0026448E">
            <w:rPr>
              <w:rFonts w:ascii="Verdana" w:hAnsi="Verdana"/>
              <w:szCs w:val="20"/>
            </w:rPr>
            <w:fldChar w:fldCharType="end"/>
          </w:r>
        </w:sdtContent>
      </w:sdt>
      <w:sdt>
        <w:sdtPr>
          <w:rPr>
            <w:rFonts w:ascii="Verdana" w:hAnsi="Verdana"/>
            <w:szCs w:val="20"/>
          </w:rPr>
          <w:id w:val="2137993247"/>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CITATION Koz \l 1033 </w:instrText>
          </w:r>
          <w:r w:rsidR="000872FC" w:rsidRPr="0026448E">
            <w:rPr>
              <w:rFonts w:ascii="Verdana" w:hAnsi="Verdana"/>
              <w:szCs w:val="20"/>
            </w:rPr>
            <w:fldChar w:fldCharType="separate"/>
          </w:r>
          <w:r w:rsidR="00921685" w:rsidRPr="0026448E">
            <w:rPr>
              <w:rFonts w:ascii="Verdana" w:hAnsi="Verdana"/>
              <w:noProof/>
              <w:szCs w:val="20"/>
            </w:rPr>
            <w:t xml:space="preserve"> (Kozhukharov, 1988)</w:t>
          </w:r>
          <w:r w:rsidR="000872FC" w:rsidRPr="0026448E">
            <w:rPr>
              <w:rFonts w:ascii="Verdana" w:hAnsi="Verdana"/>
              <w:szCs w:val="20"/>
            </w:rPr>
            <w:fldChar w:fldCharType="end"/>
          </w:r>
        </w:sdtContent>
      </w:sdt>
    </w:p>
    <w:p w14:paraId="3E867A1B" w14:textId="19D8A68C" w:rsidR="00784964" w:rsidRPr="0026448E" w:rsidRDefault="00784964" w:rsidP="00784964">
      <w:pPr>
        <w:jc w:val="both"/>
        <w:rPr>
          <w:rFonts w:ascii="Verdana" w:hAnsi="Verdana"/>
          <w:szCs w:val="20"/>
        </w:rPr>
      </w:pPr>
      <w:r w:rsidRPr="0026448E">
        <w:rPr>
          <w:rFonts w:ascii="Verdana" w:hAnsi="Verdana"/>
          <w:szCs w:val="20"/>
        </w:rPr>
        <w:t>Η επονομαζόμενη Σερβομακεδονική Μάζα στην Ελλάδα (Mercier, 1968, Kockel et al, 1977) διαχωρίστηκε σε δύο ενότητες, αποτελούμενες από γρανίτες, μιγματίτες</w:t>
      </w:r>
      <w:r w:rsidR="0037697C" w:rsidRPr="0026448E">
        <w:rPr>
          <w:rFonts w:ascii="Verdana" w:hAnsi="Verdana"/>
          <w:szCs w:val="20"/>
        </w:rPr>
        <w:t xml:space="preserve"> και αμφιβολίτες: η κατώτερη (ενότητα</w:t>
      </w:r>
      <w:r w:rsidRPr="0026448E">
        <w:rPr>
          <w:rFonts w:ascii="Verdana" w:hAnsi="Verdana"/>
          <w:szCs w:val="20"/>
        </w:rPr>
        <w:t xml:space="preserve"> Κερδυλίων) η οποία περιλαμβάνει ένα κάλυμμα από μάρμαρα υπερκείμενα των γνευσίων και η ανώτερη (εν</w:t>
      </w:r>
      <w:r w:rsidR="0037697C" w:rsidRPr="0026448E">
        <w:rPr>
          <w:rFonts w:ascii="Verdana" w:hAnsi="Verdana"/>
          <w:szCs w:val="20"/>
        </w:rPr>
        <w:t>ότητα</w:t>
      </w:r>
      <w:r w:rsidRPr="0026448E">
        <w:rPr>
          <w:rFonts w:ascii="Verdana" w:hAnsi="Verdana"/>
          <w:szCs w:val="20"/>
        </w:rPr>
        <w:t xml:space="preserve"> Βερτίσκου) που περιέχει μετα-ιζηματογενή μέσα σε πυθμαία συγκλίνων. Η εν</w:t>
      </w:r>
      <w:r w:rsidR="0037697C" w:rsidRPr="0026448E">
        <w:rPr>
          <w:rFonts w:ascii="Verdana" w:hAnsi="Verdana"/>
          <w:szCs w:val="20"/>
        </w:rPr>
        <w:t>ότητα</w:t>
      </w:r>
      <w:r w:rsidRPr="0026448E">
        <w:rPr>
          <w:rFonts w:ascii="Verdana" w:hAnsi="Verdana"/>
          <w:szCs w:val="20"/>
        </w:rPr>
        <w:t xml:space="preserve"> Βερτίσκου αποτελείται από γνευσίους και μαρμαρυγιακούς σχιστολίθους, ο οποίοι έχουν βαρίσκια ηλικία μεταμόρφωσης (300 Ma), όπως και από γρανίτες, πηγματίτες και απλίτες του Ιουρασικού με εκτεταμένα ίχνη αλπικής και παλαιοαλπικής παραμόρφωσης</w:t>
      </w:r>
      <w:sdt>
        <w:sdtPr>
          <w:rPr>
            <w:rFonts w:ascii="Verdana" w:hAnsi="Verdana"/>
            <w:szCs w:val="20"/>
          </w:rPr>
          <w:id w:val="-935439531"/>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 </w:instrText>
          </w:r>
          <w:r w:rsidR="000872FC" w:rsidRPr="0026448E">
            <w:rPr>
              <w:rFonts w:ascii="Verdana" w:hAnsi="Verdana"/>
              <w:szCs w:val="20"/>
              <w:lang w:val="en-US"/>
            </w:rPr>
            <w:instrText>CITATION</w:instrText>
          </w:r>
          <w:r w:rsidR="000872FC" w:rsidRPr="0026448E">
            <w:rPr>
              <w:rFonts w:ascii="Verdana" w:hAnsi="Verdana"/>
              <w:szCs w:val="20"/>
            </w:rPr>
            <w:instrText xml:space="preserve"> </w:instrText>
          </w:r>
          <w:r w:rsidR="000872FC" w:rsidRPr="0026448E">
            <w:rPr>
              <w:rFonts w:ascii="Verdana" w:hAnsi="Verdana"/>
              <w:szCs w:val="20"/>
              <w:lang w:val="en-US"/>
            </w:rPr>
            <w:instrText>Har</w:instrText>
          </w:r>
          <w:r w:rsidR="000872FC" w:rsidRPr="0026448E">
            <w:rPr>
              <w:rFonts w:ascii="Verdana" w:hAnsi="Verdana"/>
              <w:szCs w:val="20"/>
            </w:rPr>
            <w:instrText xml:space="preserve"> \</w:instrText>
          </w:r>
          <w:r w:rsidR="000872FC" w:rsidRPr="0026448E">
            <w:rPr>
              <w:rFonts w:ascii="Verdana" w:hAnsi="Verdana"/>
              <w:szCs w:val="20"/>
              <w:lang w:val="en-US"/>
            </w:rPr>
            <w:instrText>l</w:instrText>
          </w:r>
          <w:r w:rsidR="000872FC" w:rsidRPr="0026448E">
            <w:rPr>
              <w:rFonts w:ascii="Verdana" w:hAnsi="Verdana"/>
              <w:szCs w:val="20"/>
            </w:rPr>
            <w:instrText xml:space="preserve"> 1033 </w:instrText>
          </w:r>
          <w:r w:rsidR="000872FC" w:rsidRPr="0026448E">
            <w:rPr>
              <w:rFonts w:ascii="Verdana" w:hAnsi="Verdana"/>
              <w:szCs w:val="20"/>
            </w:rPr>
            <w:fldChar w:fldCharType="separate"/>
          </w:r>
          <w:r w:rsidR="00921685" w:rsidRPr="0026448E">
            <w:rPr>
              <w:rFonts w:ascii="Verdana" w:hAnsi="Verdana"/>
              <w:noProof/>
              <w:szCs w:val="20"/>
            </w:rPr>
            <w:t xml:space="preserve"> (</w:t>
          </w:r>
          <w:r w:rsidR="00921685" w:rsidRPr="0026448E">
            <w:rPr>
              <w:rFonts w:ascii="Verdana" w:hAnsi="Verdana"/>
              <w:noProof/>
              <w:szCs w:val="20"/>
              <w:lang w:val="en-US"/>
            </w:rPr>
            <w:t>Harre</w:t>
          </w:r>
          <w:r w:rsidR="00921685" w:rsidRPr="0026448E">
            <w:rPr>
              <w:rFonts w:ascii="Verdana" w:hAnsi="Verdana"/>
              <w:noProof/>
              <w:szCs w:val="20"/>
            </w:rPr>
            <w:t xml:space="preserve">, </w:t>
          </w:r>
          <w:r w:rsidR="00921685" w:rsidRPr="0026448E">
            <w:rPr>
              <w:rFonts w:ascii="Verdana" w:hAnsi="Verdana"/>
              <w:noProof/>
              <w:szCs w:val="20"/>
              <w:lang w:val="en-US"/>
            </w:rPr>
            <w:t>et</w:t>
          </w:r>
          <w:r w:rsidR="00921685" w:rsidRPr="0026448E">
            <w:rPr>
              <w:rFonts w:ascii="Verdana" w:hAnsi="Verdana"/>
              <w:noProof/>
              <w:szCs w:val="20"/>
            </w:rPr>
            <w:t xml:space="preserve"> </w:t>
          </w:r>
          <w:r w:rsidR="00921685" w:rsidRPr="0026448E">
            <w:rPr>
              <w:rFonts w:ascii="Verdana" w:hAnsi="Verdana"/>
              <w:noProof/>
              <w:szCs w:val="20"/>
              <w:lang w:val="en-US"/>
            </w:rPr>
            <w:t>al</w:t>
          </w:r>
          <w:r w:rsidR="00921685" w:rsidRPr="0026448E">
            <w:rPr>
              <w:rFonts w:ascii="Verdana" w:hAnsi="Verdana"/>
              <w:noProof/>
              <w:szCs w:val="20"/>
            </w:rPr>
            <w:t xml:space="preserve">., </w:t>
          </w:r>
          <w:r w:rsidR="00921685" w:rsidRPr="0026448E">
            <w:rPr>
              <w:rFonts w:ascii="Verdana" w:hAnsi="Verdana"/>
              <w:noProof/>
              <w:szCs w:val="20"/>
              <w:lang w:val="en-US"/>
            </w:rPr>
            <w:t>n</w:t>
          </w:r>
          <w:r w:rsidR="00921685" w:rsidRPr="0026448E">
            <w:rPr>
              <w:rFonts w:ascii="Verdana" w:hAnsi="Verdana"/>
              <w:noProof/>
              <w:szCs w:val="20"/>
            </w:rPr>
            <w:t>.</w:t>
          </w:r>
          <w:r w:rsidR="00921685" w:rsidRPr="0026448E">
            <w:rPr>
              <w:rFonts w:ascii="Verdana" w:hAnsi="Verdana"/>
              <w:noProof/>
              <w:szCs w:val="20"/>
              <w:lang w:val="en-US"/>
            </w:rPr>
            <w:t>d</w:t>
          </w:r>
          <w:r w:rsidR="00921685" w:rsidRPr="0026448E">
            <w:rPr>
              <w:rFonts w:ascii="Verdana" w:hAnsi="Verdana"/>
              <w:noProof/>
              <w:szCs w:val="20"/>
            </w:rPr>
            <w:t>.)</w:t>
          </w:r>
          <w:r w:rsidR="000872FC" w:rsidRPr="0026448E">
            <w:rPr>
              <w:rFonts w:ascii="Verdana" w:hAnsi="Verdana"/>
              <w:szCs w:val="20"/>
            </w:rPr>
            <w:fldChar w:fldCharType="end"/>
          </w:r>
        </w:sdtContent>
      </w:sdt>
      <w:sdt>
        <w:sdtPr>
          <w:rPr>
            <w:rFonts w:ascii="Verdana" w:hAnsi="Verdana"/>
            <w:szCs w:val="20"/>
          </w:rPr>
          <w:id w:val="755715068"/>
          <w:citation/>
        </w:sdtPr>
        <w:sdtEndPr/>
        <w:sdtContent>
          <w:r w:rsidR="000872FC" w:rsidRPr="0026448E">
            <w:rPr>
              <w:rFonts w:ascii="Verdana" w:hAnsi="Verdana"/>
              <w:szCs w:val="20"/>
            </w:rPr>
            <w:fldChar w:fldCharType="begin"/>
          </w:r>
          <w:r w:rsidR="000872FC" w:rsidRPr="0026448E">
            <w:rPr>
              <w:rFonts w:ascii="Verdana" w:hAnsi="Verdana"/>
              <w:szCs w:val="20"/>
            </w:rPr>
            <w:instrText xml:space="preserve"> </w:instrText>
          </w:r>
          <w:r w:rsidR="000872FC" w:rsidRPr="0026448E">
            <w:rPr>
              <w:rFonts w:ascii="Verdana" w:hAnsi="Verdana"/>
              <w:szCs w:val="20"/>
              <w:lang w:val="en-US"/>
            </w:rPr>
            <w:instrText>CITATION</w:instrText>
          </w:r>
          <w:r w:rsidR="000872FC" w:rsidRPr="0026448E">
            <w:rPr>
              <w:rFonts w:ascii="Verdana" w:hAnsi="Verdana"/>
              <w:szCs w:val="20"/>
            </w:rPr>
            <w:instrText xml:space="preserve"> </w:instrText>
          </w:r>
          <w:r w:rsidR="000872FC" w:rsidRPr="0026448E">
            <w:rPr>
              <w:rFonts w:ascii="Verdana" w:hAnsi="Verdana"/>
              <w:szCs w:val="20"/>
              <w:lang w:val="en-US"/>
            </w:rPr>
            <w:instrText>Zer</w:instrText>
          </w:r>
          <w:r w:rsidR="000872FC" w:rsidRPr="0026448E">
            <w:rPr>
              <w:rFonts w:ascii="Verdana" w:hAnsi="Verdana"/>
              <w:szCs w:val="20"/>
            </w:rPr>
            <w:instrText>80 \</w:instrText>
          </w:r>
          <w:r w:rsidR="000872FC" w:rsidRPr="0026448E">
            <w:rPr>
              <w:rFonts w:ascii="Verdana" w:hAnsi="Verdana"/>
              <w:szCs w:val="20"/>
              <w:lang w:val="en-US"/>
            </w:rPr>
            <w:instrText>l</w:instrText>
          </w:r>
          <w:r w:rsidR="000872FC" w:rsidRPr="0026448E">
            <w:rPr>
              <w:rFonts w:ascii="Verdana" w:hAnsi="Verdana"/>
              <w:szCs w:val="20"/>
            </w:rPr>
            <w:instrText xml:space="preserve"> 1033 </w:instrText>
          </w:r>
          <w:r w:rsidR="000872FC" w:rsidRPr="0026448E">
            <w:rPr>
              <w:rFonts w:ascii="Verdana" w:hAnsi="Verdana"/>
              <w:szCs w:val="20"/>
            </w:rPr>
            <w:fldChar w:fldCharType="separate"/>
          </w:r>
          <w:r w:rsidR="00921685" w:rsidRPr="0026448E">
            <w:rPr>
              <w:rFonts w:ascii="Verdana" w:hAnsi="Verdana"/>
              <w:noProof/>
              <w:szCs w:val="20"/>
            </w:rPr>
            <w:t xml:space="preserve"> (</w:t>
          </w:r>
          <w:r w:rsidR="00921685" w:rsidRPr="0026448E">
            <w:rPr>
              <w:rFonts w:ascii="Verdana" w:hAnsi="Verdana"/>
              <w:noProof/>
              <w:szCs w:val="20"/>
              <w:lang w:val="en-US"/>
            </w:rPr>
            <w:t>Zervas</w:t>
          </w:r>
          <w:r w:rsidR="00921685" w:rsidRPr="0026448E">
            <w:rPr>
              <w:rFonts w:ascii="Verdana" w:hAnsi="Verdana"/>
              <w:noProof/>
              <w:szCs w:val="20"/>
            </w:rPr>
            <w:t>, 1980)</w:t>
          </w:r>
          <w:r w:rsidR="000872FC" w:rsidRPr="0026448E">
            <w:rPr>
              <w:rFonts w:ascii="Verdana" w:hAnsi="Verdana"/>
              <w:szCs w:val="20"/>
            </w:rPr>
            <w:fldChar w:fldCharType="end"/>
          </w:r>
        </w:sdtContent>
      </w:sdt>
      <w:r w:rsidRPr="0026448E">
        <w:rPr>
          <w:rFonts w:ascii="Verdana" w:hAnsi="Verdana"/>
          <w:szCs w:val="20"/>
        </w:rPr>
        <w:t>.</w:t>
      </w:r>
    </w:p>
    <w:p w14:paraId="1963649B" w14:textId="2C4B0DF3" w:rsidR="00784964" w:rsidRPr="0026448E" w:rsidRDefault="00784964" w:rsidP="00784964">
      <w:pPr>
        <w:jc w:val="both"/>
        <w:rPr>
          <w:rFonts w:ascii="Verdana" w:hAnsi="Verdana"/>
          <w:szCs w:val="20"/>
        </w:rPr>
      </w:pPr>
      <w:r w:rsidRPr="0026448E">
        <w:rPr>
          <w:rFonts w:ascii="Verdana" w:hAnsi="Verdana"/>
          <w:szCs w:val="20"/>
        </w:rPr>
        <w:t>Στο δυτικό όριο της ενότητας Σιδηρόνερου, παρατηρείται εφίππευση της πάνω στα μάρμαρα της ενότητας Παγγαίου από Βορά προς Νότο κατά μήκους μιας μεγάλης τεκτονικής ζώνης γενικής διεύθυνσης ΒΔ-ΝΑ (110ο) που συμπίπτει με τον ποταμό Νέστο.</w:t>
      </w:r>
    </w:p>
    <w:p w14:paraId="48073686" w14:textId="2D94B47F" w:rsidR="00784964" w:rsidRPr="0026448E" w:rsidRDefault="00002B32" w:rsidP="00002B32">
      <w:pPr>
        <w:jc w:val="both"/>
        <w:rPr>
          <w:rFonts w:ascii="Verdana" w:hAnsi="Verdana"/>
          <w:szCs w:val="20"/>
        </w:rPr>
      </w:pPr>
      <w:r w:rsidRPr="0026448E">
        <w:rPr>
          <w:rFonts w:ascii="Verdana" w:hAnsi="Verdana"/>
          <w:szCs w:val="20"/>
        </w:rPr>
        <w:t>Στη Μάζα Ροδόπης πολύ σημαντική είναι η παρουσία Τριτογενών πλουτωνικών και ηφαιστειακών πυριγενών πετρωμάτων, που διατρυπούν τα κρυσταλλοσχιστώδη πετρώματά της και δημιουργούν σε πολλές περιπτώσεις σημαντικά φαινόμενα μεταμόρφωσης επαφής, ορισμένα από τα οποία παρουσιάζουν και αξιόλογη μεταλλοφορία.</w:t>
      </w:r>
    </w:p>
    <w:p w14:paraId="57C38EEA" w14:textId="2AC33CD8" w:rsidR="00784964" w:rsidRPr="0026448E" w:rsidRDefault="00002B32" w:rsidP="00002B32">
      <w:pPr>
        <w:jc w:val="both"/>
        <w:rPr>
          <w:rFonts w:ascii="Verdana" w:hAnsi="Verdana"/>
          <w:szCs w:val="20"/>
        </w:rPr>
      </w:pPr>
      <w:r w:rsidRPr="0026448E">
        <w:rPr>
          <w:rFonts w:ascii="Verdana" w:hAnsi="Verdana"/>
          <w:szCs w:val="20"/>
        </w:rPr>
        <w:t xml:space="preserve">Το </w:t>
      </w:r>
      <w:r w:rsidRPr="0026448E">
        <w:rPr>
          <w:rFonts w:ascii="Verdana" w:hAnsi="Verdana"/>
          <w:b/>
          <w:szCs w:val="20"/>
        </w:rPr>
        <w:t>πλουτωνικό σύμπλεγμα Ελατιάς – Σκαλωτής – Παρανεστίου</w:t>
      </w:r>
      <w:r w:rsidRPr="0026448E">
        <w:rPr>
          <w:rFonts w:ascii="Verdana" w:hAnsi="Verdana"/>
          <w:szCs w:val="20"/>
        </w:rPr>
        <w:t xml:space="preserve"> αποτελεί τον μεγαλύτερο πλουτωνικό όγκο που διεισδύει στην μάζα της Ροδόπης και μάλιστα στην ενότητα Σιδηρόνερου. Διεισδύει σε μάρμαρα, αμφιβολιτικούς και μαρμαρυγιακούς γνευσίους και μαρμαρυγιακούς σχιστόλιθους. Το δυτικό τμήμα του συμπλέγματος είναι γνωστό ως πλουτωνίτης της Ελατιάς, το κεντρικό ως πλουτωνίτης της Σκαλωτής και το ανατολικό ως πλουτωνίτης του Παρανεστίου.</w:t>
      </w:r>
    </w:p>
    <w:p w14:paraId="1F020343" w14:textId="6161A4C0" w:rsidR="00002B32" w:rsidRPr="0026448E" w:rsidRDefault="00002B32" w:rsidP="00002B32">
      <w:pPr>
        <w:jc w:val="both"/>
        <w:rPr>
          <w:rFonts w:ascii="Verdana" w:hAnsi="Verdana"/>
          <w:szCs w:val="20"/>
        </w:rPr>
      </w:pPr>
      <w:r w:rsidRPr="0026448E">
        <w:rPr>
          <w:rFonts w:ascii="Verdana" w:hAnsi="Verdana"/>
          <w:szCs w:val="20"/>
        </w:rPr>
        <w:t>Διάφορες χρονολογήσεις που έγιναν για τον προσδιορισμό της ηλικίας του συμπλέγματος, με διαφορετικές μεθόδους (Rb-Sr σε ολικό πέτρωμα, σε βιοτίτη, σε μοσχοβίτη, K-Ar σε βιοτίτη, σε μοσχοβίτη) και έδωσαν ηλικίες από 29 έως 48 εκ. χρόνια. Πάντως θεωρείται ότι η ηλικία των 48 εκ. χρόνων που προσδιορίστηκε με Rb-Sr σε μοσχοβίτη από τον διμαρμαρυγιακό γρανίτη του Παρανεστίου είναι ηλικία κρυστάλλωσης και, αφού διεισδύει τον γρανοδιορίτη, ο τελευταίος πρέπει να έχει ηλικία περίπου 50 εκ. χρόνια. Η ηλικία αυτή δείχνει Ηωκαινικό μαγματισμό που προηγείται του Ολιγοκαινικού-Μειοκαινικού, ο οποίος κυρίως συναντάται στη μάζα της Ροδόπης.</w:t>
      </w:r>
    </w:p>
    <w:p w14:paraId="3F9E5FE1" w14:textId="312250CF" w:rsidR="00112B6A" w:rsidRPr="0026448E" w:rsidRDefault="00112B6A" w:rsidP="00002B32">
      <w:pPr>
        <w:jc w:val="both"/>
        <w:rPr>
          <w:rFonts w:ascii="Verdana" w:hAnsi="Verdana"/>
          <w:szCs w:val="20"/>
        </w:rPr>
      </w:pPr>
      <w:r w:rsidRPr="0026448E">
        <w:rPr>
          <w:rFonts w:ascii="Verdana" w:hAnsi="Verdana"/>
          <w:szCs w:val="20"/>
        </w:rPr>
        <w:t>Η ευρύτερη περιοχή του Δήμου Δράμας</w:t>
      </w:r>
      <w:r w:rsidR="005B2675" w:rsidRPr="0026448E">
        <w:rPr>
          <w:rFonts w:ascii="Verdana" w:hAnsi="Verdana"/>
          <w:szCs w:val="20"/>
        </w:rPr>
        <w:t xml:space="preserve"> γεωλογικά εντοπίζεται στη γεωτεκτονική ζώνη της Ροδόπης (μάζα Ροδόπης). Ειδικότερα εντοπίζονται:</w:t>
      </w:r>
    </w:p>
    <w:p w14:paraId="38CFFB73" w14:textId="3AA38582"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γνευσίων της βάσης</w:t>
      </w:r>
      <w:r w:rsidRPr="0026448E">
        <w:rPr>
          <w:rFonts w:ascii="Verdana" w:hAnsi="Verdana"/>
          <w:szCs w:val="20"/>
        </w:rPr>
        <w:t xml:space="preserve">, που καταλαμβάνει τη Δυτική Ροδόπη, όπου ανήκει και η ευρύτερη περιοχή της λεκάνης Δράμας, και έχει πάχος 7 km. Περιλαμβάνει μοσχοβιτικούς. βιοτιτικούς και διμαρμαρυγιακούς γνεύσιους, μαρμαρυγιακούς σχιστόλιθους και </w:t>
      </w:r>
      <w:r w:rsidRPr="0026448E">
        <w:rPr>
          <w:rFonts w:ascii="Verdana" w:hAnsi="Verdana"/>
          <w:szCs w:val="20"/>
        </w:rPr>
        <w:lastRenderedPageBreak/>
        <w:t>αμφιβολίτες. Στο ανώτερο μέρος διακρίνονται λεπτές ενστρώσεις σιπολινών και μαρμάρων.</w:t>
      </w:r>
    </w:p>
    <w:p w14:paraId="496C8622" w14:textId="48D4A4B9"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μαρμάρων</w:t>
      </w:r>
      <w:r w:rsidRPr="0026448E">
        <w:rPr>
          <w:rFonts w:ascii="Verdana" w:hAnsi="Verdana"/>
          <w:szCs w:val="20"/>
        </w:rPr>
        <w:t>, η οποία εκτείνεται από τα δυτικά όρια του Νομού Δράμας μέχρι το Νέστο Ποταμό. Αποτελείται κυρίως από μάρμαρα με ενστρώσεις σιπολίνη και μαρμαρυγιακούς σχιστόλιθους.</w:t>
      </w:r>
    </w:p>
    <w:p w14:paraId="3254A34F" w14:textId="5972060F"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μαρμαρυγιακών σχιστόλιθων</w:t>
      </w:r>
      <w:r w:rsidRPr="0026448E">
        <w:rPr>
          <w:rFonts w:ascii="Verdana" w:hAnsi="Verdana"/>
          <w:szCs w:val="20"/>
        </w:rPr>
        <w:t>, που εμφανίζεται στην περιοχή του Νέστου. Αποτελείται από μαρμαρυγιακούς σχιστόλιθους που μεταπίπτουν σε γνευσίους.</w:t>
      </w:r>
    </w:p>
    <w:p w14:paraId="6B582F7A" w14:textId="4BB5626D" w:rsidR="005B2675" w:rsidRPr="0026448E" w:rsidRDefault="005B2675" w:rsidP="00AB1235">
      <w:pPr>
        <w:pStyle w:val="a3"/>
        <w:numPr>
          <w:ilvl w:val="0"/>
          <w:numId w:val="15"/>
        </w:numPr>
        <w:ind w:right="26"/>
        <w:jc w:val="both"/>
        <w:rPr>
          <w:rFonts w:ascii="Verdana" w:hAnsi="Verdana"/>
          <w:szCs w:val="20"/>
        </w:rPr>
      </w:pPr>
      <w:r w:rsidRPr="0026448E">
        <w:rPr>
          <w:rFonts w:ascii="Verdana" w:hAnsi="Verdana"/>
          <w:szCs w:val="20"/>
          <w:u w:val="single"/>
        </w:rPr>
        <w:t>Η σειρά των σχιστόλιθων και μαρμάρων</w:t>
      </w:r>
      <w:r w:rsidRPr="0026448E">
        <w:rPr>
          <w:rFonts w:ascii="Verdana" w:hAnsi="Verdana"/>
          <w:szCs w:val="20"/>
        </w:rPr>
        <w:t>, που αναπτύσσεται ΒΑ της όχθης του Νέστου με πάχη που υπερβαίνουν τα 3 km και αποτελούνται από σχιστόλιθους και μάρμαρα.</w:t>
      </w:r>
    </w:p>
    <w:p w14:paraId="4E33EC0C" w14:textId="0D979A4A" w:rsidR="005B2675" w:rsidRPr="0026448E" w:rsidRDefault="005B2675" w:rsidP="005B2675">
      <w:pPr>
        <w:jc w:val="both"/>
        <w:rPr>
          <w:rFonts w:ascii="Verdana" w:hAnsi="Verdana"/>
          <w:szCs w:val="20"/>
        </w:rPr>
      </w:pPr>
      <w:r w:rsidRPr="0026448E">
        <w:rPr>
          <w:rFonts w:ascii="Verdana" w:hAnsi="Verdana"/>
          <w:szCs w:val="20"/>
        </w:rPr>
        <w:t>Συμπερασματικά προκύπτει ότι στην ευρύτερη έκταση του Δήμου Δράμας ιδιαίτερη σημασία παρουσιάζουν η μεγάλη έκταση και το πάχος των μαρμάρων της ορεινής ζώνης, τα οποία είναι έντονα καρστικοποιημένα και κατά θέσεις ρωγματωμένα. Μέσα στα μάρμαρα και πολλές φορές υπό μορφή φακών συμμετέχουν γνεύσιοι, γνευσιακοί σχιστόλιθοι και αμφιβολίτες και αποτελούν συνήθως την κατώτερη σειρά της ζώνης του Παγγαίου (η ανώτερη σειρά αποτελείται αποκλειστικά από μάρμαρα).</w:t>
      </w:r>
    </w:p>
    <w:p w14:paraId="37FDB296" w14:textId="6D93C2A7" w:rsidR="005B2675" w:rsidRPr="0026448E" w:rsidRDefault="005B2675" w:rsidP="005B2675">
      <w:pPr>
        <w:jc w:val="both"/>
        <w:rPr>
          <w:rFonts w:ascii="Verdana" w:hAnsi="Verdana"/>
          <w:szCs w:val="20"/>
        </w:rPr>
      </w:pPr>
      <w:r w:rsidRPr="0026448E">
        <w:rPr>
          <w:rFonts w:ascii="Verdana" w:hAnsi="Verdana"/>
          <w:szCs w:val="20"/>
        </w:rPr>
        <w:t>Οι λοφώδεις και ημιορεινές περιοχές, που εντοπίζονται στα κράσπεδα με την ορεινή ζώνη και στα περιθώρια των πεδινών τμημάτων, δομούνται αποκλειστικά από τριτογενή ιζήματα τα οποία στα επιφανειακά τους τμήματα αποτελούνται από συνεκτικά κροκαλοπαγή και ψαμμίτες και στο βάθος από μαργαϊκά υλικά, το δε πάχος τους φθάνει πολλές φορές μέχρι τα 250 m.</w:t>
      </w:r>
    </w:p>
    <w:p w14:paraId="07F0DDDF" w14:textId="1FF41A9C" w:rsidR="005B2675" w:rsidRPr="0026448E" w:rsidRDefault="005B2675" w:rsidP="005B2675">
      <w:pPr>
        <w:jc w:val="both"/>
        <w:rPr>
          <w:rFonts w:ascii="Verdana" w:hAnsi="Verdana"/>
          <w:szCs w:val="20"/>
        </w:rPr>
      </w:pPr>
      <w:r w:rsidRPr="0026448E">
        <w:rPr>
          <w:rFonts w:ascii="Verdana" w:hAnsi="Verdana"/>
          <w:szCs w:val="20"/>
        </w:rPr>
        <w:t>Το πεδινό τμήμα το οποίο αποτελεί, όπως έχει ήδη αναφερθεί τεκτονικό βύθισμα, έχει πληρωθεί με ιζήματα με μέγιστο πάχος περίπου 370 m. Τα επιφανειακά έως ένα βάθος περί των 80 m, αποτελούν τα τεταρτογενή ιζήματα, που χαρακτηρίζονται από εναλλαγές στρώσεων αργίλων, χαλίκων, άμμων και ιλύος, που αλληλοσυμπλέκονται και εμφανίζουν άλλοτε εκλεκτικές ζώνες με περατά υλικά και άλλοτε όχι. Στα βαθύτερα στρώματα επικρατούν τα αργιλικά υλικά και η ασβεστολιθική ιλύς και τα οποία διακόπτονται από λιγνιτικά στρώματα.</w:t>
      </w:r>
    </w:p>
    <w:p w14:paraId="088DDF18" w14:textId="2F9E83C5" w:rsidR="005B2675" w:rsidRPr="0026448E" w:rsidRDefault="005B2675" w:rsidP="005B2675">
      <w:pPr>
        <w:jc w:val="both"/>
        <w:rPr>
          <w:rFonts w:ascii="Verdana" w:hAnsi="Verdana"/>
          <w:szCs w:val="20"/>
        </w:rPr>
      </w:pPr>
      <w:r w:rsidRPr="0026448E">
        <w:rPr>
          <w:rFonts w:ascii="Verdana" w:hAnsi="Verdana"/>
          <w:szCs w:val="20"/>
        </w:rPr>
        <w:t>Χαρακτηριστική εικόνα για το πεδινό της περιοχής, αποτελεί η μεγάλη εξάπλωση των τελματικών σχηματισμών, ολοκαινικής ηλικίας. Πρόκειται για μια επιφανειακή εξάπλωση τύρφης (55 km2) με παρεμβολές ανόργανων υλικών κυρίως αργίλου.</w:t>
      </w:r>
      <w:r w:rsidR="002415BA" w:rsidRPr="0026448E">
        <w:rPr>
          <w:rFonts w:ascii="Verdana" w:hAnsi="Verdana"/>
          <w:szCs w:val="20"/>
        </w:rPr>
        <w:t xml:space="preserve"> </w:t>
      </w:r>
    </w:p>
    <w:p w14:paraId="6D6C969A" w14:textId="77777777" w:rsidR="00784A70" w:rsidRPr="009B2E77" w:rsidRDefault="00784A70" w:rsidP="00784A70">
      <w:pPr>
        <w:jc w:val="center"/>
        <w:rPr>
          <w:rFonts w:ascii="Verdana" w:hAnsi="Verdana"/>
          <w:b/>
          <w:sz w:val="18"/>
          <w:szCs w:val="20"/>
        </w:rPr>
      </w:pPr>
    </w:p>
    <w:p w14:paraId="58E52D47" w14:textId="695B7CBD" w:rsidR="00A800B4" w:rsidRPr="0026448E" w:rsidRDefault="00A800B4" w:rsidP="00784A70">
      <w:pPr>
        <w:jc w:val="center"/>
        <w:rPr>
          <w:rFonts w:ascii="Verdana" w:hAnsi="Verdana"/>
          <w:b/>
          <w:sz w:val="20"/>
          <w:szCs w:val="18"/>
        </w:rPr>
      </w:pPr>
      <w:r w:rsidRPr="0026448E">
        <w:rPr>
          <w:rFonts w:ascii="Verdana" w:hAnsi="Verdana"/>
          <w:b/>
          <w:noProof/>
          <w:color w:val="FF0000"/>
          <w:sz w:val="26"/>
          <w:szCs w:val="20"/>
          <w:lang w:eastAsia="el-GR"/>
        </w:rPr>
        <w:lastRenderedPageBreak/>
        <w:drawing>
          <wp:inline distT="0" distB="0" distL="0" distR="0" wp14:anchorId="3FD84CFE" wp14:editId="52F0737D">
            <wp:extent cx="5274310" cy="749046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ma_geomap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r w:rsidR="00784A70" w:rsidRPr="0026448E">
        <w:rPr>
          <w:rFonts w:ascii="Verdana" w:hAnsi="Verdana"/>
          <w:b/>
          <w:sz w:val="20"/>
          <w:szCs w:val="20"/>
        </w:rPr>
        <w:t xml:space="preserve"> Εικόνα 3.5: </w:t>
      </w:r>
      <w:r w:rsidR="00784A70" w:rsidRPr="0026448E">
        <w:rPr>
          <w:rFonts w:ascii="Verdana" w:hAnsi="Verdana"/>
          <w:sz w:val="20"/>
          <w:szCs w:val="18"/>
        </w:rPr>
        <w:t>Χάρτης γεωλογικών ιζηματογενών σχηματισμών – γεωλογικών ενοτήτων στα όρια του Δήμου Δράμας</w:t>
      </w:r>
    </w:p>
    <w:p w14:paraId="6B06EBC2" w14:textId="43F64389" w:rsidR="00A800B4" w:rsidRPr="009B2E77" w:rsidRDefault="00A800B4" w:rsidP="005B2675">
      <w:pPr>
        <w:jc w:val="both"/>
        <w:rPr>
          <w:rFonts w:ascii="Verdana" w:hAnsi="Verdana"/>
          <w:b/>
          <w:sz w:val="24"/>
          <w:szCs w:val="20"/>
        </w:rPr>
      </w:pPr>
    </w:p>
    <w:p w14:paraId="447A8FD8" w14:textId="06FAC834" w:rsidR="00A800B4" w:rsidRPr="009B2E77" w:rsidRDefault="00A800B4" w:rsidP="00A800B4">
      <w:pPr>
        <w:rPr>
          <w:rFonts w:ascii="Verdana" w:hAnsi="Verdana"/>
          <w:sz w:val="24"/>
          <w:szCs w:val="20"/>
        </w:rPr>
      </w:pPr>
    </w:p>
    <w:p w14:paraId="5DDF1D00" w14:textId="536865FC" w:rsidR="00A800B4" w:rsidRPr="009B2E77" w:rsidRDefault="00A800B4" w:rsidP="00A800B4">
      <w:pPr>
        <w:jc w:val="right"/>
        <w:rPr>
          <w:rFonts w:ascii="Verdana" w:hAnsi="Verdana"/>
          <w:sz w:val="24"/>
          <w:szCs w:val="20"/>
        </w:rPr>
      </w:pPr>
    </w:p>
    <w:p w14:paraId="3D14D6E0" w14:textId="350A73A7" w:rsidR="00A800B4" w:rsidRPr="0026448E" w:rsidRDefault="00784A70" w:rsidP="00784A70">
      <w:pPr>
        <w:jc w:val="center"/>
        <w:rPr>
          <w:rFonts w:ascii="Verdana" w:hAnsi="Verdana"/>
          <w:sz w:val="26"/>
          <w:szCs w:val="20"/>
        </w:rPr>
      </w:pPr>
      <w:r w:rsidRPr="0026448E">
        <w:rPr>
          <w:rFonts w:ascii="Verdana" w:hAnsi="Verdana"/>
          <w:b/>
          <w:sz w:val="20"/>
          <w:szCs w:val="20"/>
        </w:rPr>
        <w:lastRenderedPageBreak/>
        <w:t xml:space="preserve">Εικόνα 3.6: </w:t>
      </w:r>
      <w:r w:rsidRPr="0026448E">
        <w:rPr>
          <w:rFonts w:ascii="Verdana" w:hAnsi="Verdana"/>
          <w:sz w:val="20"/>
          <w:szCs w:val="18"/>
        </w:rPr>
        <w:t>Γεωλογικ</w:t>
      </w:r>
      <w:r w:rsidR="00A800B4" w:rsidRPr="0026448E">
        <w:rPr>
          <w:rFonts w:ascii="Verdana" w:hAnsi="Verdana"/>
          <w:noProof/>
          <w:sz w:val="20"/>
          <w:szCs w:val="18"/>
          <w:lang w:eastAsia="el-GR"/>
        </w:rPr>
        <w:drawing>
          <wp:anchor distT="0" distB="0" distL="114300" distR="114300" simplePos="0" relativeHeight="251822080" behindDoc="0" locked="0" layoutInCell="1" allowOverlap="1" wp14:anchorId="6AE58B76" wp14:editId="0CB028CD">
            <wp:simplePos x="0" y="0"/>
            <wp:positionH relativeFrom="margin">
              <wp:align>right</wp:align>
            </wp:positionH>
            <wp:positionV relativeFrom="paragraph">
              <wp:posOffset>0</wp:posOffset>
            </wp:positionV>
            <wp:extent cx="5274310" cy="7490460"/>
            <wp:effectExtent l="0" t="0" r="254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ma_geomap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anchor>
        </w:drawing>
      </w:r>
      <w:r w:rsidRPr="0026448E">
        <w:rPr>
          <w:rFonts w:ascii="Verdana" w:hAnsi="Verdana"/>
          <w:sz w:val="20"/>
          <w:szCs w:val="18"/>
        </w:rPr>
        <w:t>ός χάρτης Δήμου Δράμας (Πέτρωματα)</w:t>
      </w:r>
    </w:p>
    <w:p w14:paraId="671D5E58" w14:textId="41BC3A9A" w:rsidR="00A800B4" w:rsidRPr="009B2E77" w:rsidRDefault="00A800B4" w:rsidP="00A800B4">
      <w:pPr>
        <w:rPr>
          <w:rFonts w:ascii="Verdana" w:hAnsi="Verdana"/>
          <w:sz w:val="24"/>
          <w:szCs w:val="20"/>
        </w:rPr>
      </w:pPr>
    </w:p>
    <w:p w14:paraId="1A294A51" w14:textId="77777777" w:rsidR="00A800B4" w:rsidRPr="009B2E77" w:rsidRDefault="00A800B4" w:rsidP="00A800B4">
      <w:pPr>
        <w:rPr>
          <w:rFonts w:ascii="Verdana" w:hAnsi="Verdana"/>
          <w:sz w:val="24"/>
          <w:szCs w:val="20"/>
        </w:rPr>
        <w:sectPr w:rsidR="00A800B4" w:rsidRPr="009B2E77" w:rsidSect="00495357">
          <w:headerReference w:type="default" r:id="rId60"/>
          <w:pgSz w:w="11906" w:h="16838"/>
          <w:pgMar w:top="1440" w:right="1800" w:bottom="1440" w:left="1800" w:header="708" w:footer="708" w:gutter="0"/>
          <w:cols w:space="708"/>
          <w:docGrid w:linePitch="360"/>
        </w:sectPr>
      </w:pPr>
    </w:p>
    <w:p w14:paraId="3337CEF1" w14:textId="2461DB7F" w:rsidR="006A04DB" w:rsidRPr="009B2E77" w:rsidRDefault="006A04DB" w:rsidP="006A04DB">
      <w:pPr>
        <w:jc w:val="center"/>
        <w:rPr>
          <w:rFonts w:ascii="Verdana" w:hAnsi="Verdana"/>
          <w:b/>
          <w:color w:val="FF0000"/>
          <w:sz w:val="24"/>
          <w:szCs w:val="20"/>
        </w:rPr>
      </w:pPr>
      <w:r w:rsidRPr="009B2E77">
        <w:rPr>
          <w:rFonts w:ascii="Verdana" w:hAnsi="Verdana"/>
          <w:b/>
          <w:noProof/>
          <w:lang w:eastAsia="el-GR"/>
        </w:rPr>
        <w:lastRenderedPageBreak/>
        <w:drawing>
          <wp:inline distT="0" distB="0" distL="0" distR="0" wp14:anchorId="4A300E61" wp14:editId="4B7FAF6A">
            <wp:extent cx="4955433" cy="7672390"/>
            <wp:effectExtent l="0" t="6032" r="0" b="0"/>
            <wp:docPr id="564" name="Picture 564" descr="rodop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dopi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4959009" cy="7677927"/>
                    </a:xfrm>
                    <a:prstGeom prst="rect">
                      <a:avLst/>
                    </a:prstGeom>
                    <a:noFill/>
                    <a:ln>
                      <a:noFill/>
                    </a:ln>
                  </pic:spPr>
                </pic:pic>
              </a:graphicData>
            </a:graphic>
          </wp:inline>
        </w:drawing>
      </w:r>
    </w:p>
    <w:p w14:paraId="6826D775" w14:textId="080083CC" w:rsidR="00A77254" w:rsidRPr="0026448E" w:rsidRDefault="00784A70" w:rsidP="00784A70">
      <w:pPr>
        <w:jc w:val="center"/>
        <w:rPr>
          <w:rFonts w:ascii="Verdana" w:hAnsi="Verdana"/>
          <w:sz w:val="24"/>
        </w:rPr>
      </w:pPr>
      <w:r w:rsidRPr="0026448E">
        <w:rPr>
          <w:rFonts w:ascii="Verdana" w:hAnsi="Verdana"/>
          <w:b/>
          <w:sz w:val="20"/>
          <w:szCs w:val="20"/>
        </w:rPr>
        <w:t xml:space="preserve">Εικόνα 3.7: </w:t>
      </w:r>
      <w:r w:rsidRPr="0026448E">
        <w:rPr>
          <w:rFonts w:ascii="Verdana" w:hAnsi="Verdana"/>
          <w:sz w:val="20"/>
          <w:szCs w:val="18"/>
        </w:rPr>
        <w:t>Οι κυριότερες πλουτωνικές και ηφαιστειακές εμφανίσεις της Ανατολικής Μακεδονίας και Θράκης</w:t>
      </w:r>
    </w:p>
    <w:p w14:paraId="162FE02D" w14:textId="77777777" w:rsidR="00784A70" w:rsidRPr="009B2E77" w:rsidRDefault="00784A70" w:rsidP="005B2675">
      <w:pPr>
        <w:jc w:val="both"/>
        <w:rPr>
          <w:rFonts w:ascii="Verdana" w:hAnsi="Verdana"/>
          <w:b/>
          <w:color w:val="FF0000"/>
          <w:sz w:val="24"/>
          <w:szCs w:val="20"/>
        </w:rPr>
        <w:sectPr w:rsidR="00784A70" w:rsidRPr="009B2E77" w:rsidSect="006A04DB">
          <w:pgSz w:w="16838" w:h="11906" w:orient="landscape"/>
          <w:pgMar w:top="1800" w:right="1440" w:bottom="1800" w:left="1440" w:header="708" w:footer="708" w:gutter="0"/>
          <w:cols w:space="708"/>
          <w:docGrid w:linePitch="360"/>
        </w:sectPr>
      </w:pPr>
    </w:p>
    <w:p w14:paraId="5A377C91" w14:textId="04D341C2" w:rsidR="006B1469" w:rsidRPr="009B2E77" w:rsidRDefault="006B1469" w:rsidP="00D766AA">
      <w:pPr>
        <w:keepNext/>
        <w:keepLines/>
        <w:spacing w:before="40" w:after="0"/>
        <w:outlineLvl w:val="2"/>
        <w:rPr>
          <w:rFonts w:ascii="Verdana" w:eastAsiaTheme="majorEastAsia" w:hAnsi="Verdana" w:cstheme="majorBidi"/>
          <w:color w:val="1F4D78" w:themeColor="accent1" w:themeShade="7F"/>
          <w:sz w:val="24"/>
          <w:szCs w:val="24"/>
        </w:rPr>
      </w:pPr>
      <w:bookmarkStart w:id="30" w:name="_Toc14768168"/>
      <w:r w:rsidRPr="009B2E77">
        <w:rPr>
          <w:rFonts w:ascii="Verdana" w:eastAsiaTheme="majorEastAsia" w:hAnsi="Verdana" w:cstheme="majorBidi"/>
          <w:color w:val="1F4D78" w:themeColor="accent1" w:themeShade="7F"/>
          <w:sz w:val="24"/>
          <w:szCs w:val="24"/>
        </w:rPr>
        <w:lastRenderedPageBreak/>
        <w:t>3.</w:t>
      </w:r>
      <w:r w:rsidR="00D766AA" w:rsidRPr="009B2E77">
        <w:rPr>
          <w:rFonts w:ascii="Verdana" w:eastAsiaTheme="majorEastAsia" w:hAnsi="Verdana" w:cstheme="majorBidi"/>
          <w:color w:val="1F4D78" w:themeColor="accent1" w:themeShade="7F"/>
          <w:sz w:val="24"/>
          <w:szCs w:val="24"/>
        </w:rPr>
        <w:t>2.2</w:t>
      </w:r>
      <w:r w:rsidRPr="009B2E77">
        <w:rPr>
          <w:rFonts w:ascii="Verdana" w:eastAsiaTheme="majorEastAsia" w:hAnsi="Verdana" w:cstheme="majorBidi"/>
          <w:color w:val="1F4D78" w:themeColor="accent1" w:themeShade="7F"/>
          <w:sz w:val="24"/>
          <w:szCs w:val="24"/>
        </w:rPr>
        <w:t xml:space="preserve"> ΓΕΩΜΟΡΦΟΛΟΓΙΑ ΔΗΜΟΥ ΔΡΑΜΑΣ</w:t>
      </w:r>
      <w:bookmarkEnd w:id="30"/>
    </w:p>
    <w:p w14:paraId="6E5AF4F3" w14:textId="21914783" w:rsidR="00340E61" w:rsidRPr="003761DF" w:rsidRDefault="00340E61" w:rsidP="00340E61">
      <w:pPr>
        <w:jc w:val="both"/>
        <w:rPr>
          <w:rFonts w:ascii="Verdana" w:hAnsi="Verdana"/>
          <w:noProof/>
          <w:lang w:eastAsia="el-GR"/>
        </w:rPr>
      </w:pPr>
      <w:r w:rsidRPr="003761DF">
        <w:rPr>
          <w:rFonts w:ascii="Verdana" w:hAnsi="Verdana"/>
          <w:noProof/>
          <w:lang w:eastAsia="el-GR"/>
        </w:rPr>
        <w:t>Στο δήμο Δράμας κυριαρχούν δύο δεσπόζοντα γεωμορφολογικά στοιχεία:</w:t>
      </w:r>
    </w:p>
    <w:p w14:paraId="3273F634" w14:textId="0F89F89D" w:rsidR="00340E61" w:rsidRPr="003761DF" w:rsidRDefault="00340E61" w:rsidP="00AB1235">
      <w:pPr>
        <w:pStyle w:val="a3"/>
        <w:numPr>
          <w:ilvl w:val="0"/>
          <w:numId w:val="14"/>
        </w:numPr>
        <w:ind w:right="26"/>
        <w:jc w:val="both"/>
        <w:rPr>
          <w:rFonts w:ascii="Verdana" w:hAnsi="Verdana"/>
          <w:noProof/>
          <w:lang w:eastAsia="el-GR"/>
        </w:rPr>
      </w:pPr>
      <w:r w:rsidRPr="003761DF">
        <w:rPr>
          <w:rFonts w:ascii="Verdana" w:hAnsi="Verdana"/>
          <w:noProof/>
          <w:lang w:eastAsia="el-GR"/>
        </w:rPr>
        <w:t>η έντονη ορεινή μορφολογία της Οροσειράς της Ροδόπης και του όρους φαλακρού μέχρι τον ποταμό Νέστο.</w:t>
      </w:r>
    </w:p>
    <w:p w14:paraId="08733594" w14:textId="2F6B8019" w:rsidR="001660C2" w:rsidRPr="003761DF" w:rsidRDefault="00340E61" w:rsidP="00AB1235">
      <w:pPr>
        <w:pStyle w:val="a3"/>
        <w:numPr>
          <w:ilvl w:val="0"/>
          <w:numId w:val="14"/>
        </w:numPr>
        <w:ind w:right="26"/>
        <w:jc w:val="both"/>
        <w:rPr>
          <w:rFonts w:ascii="Verdana" w:hAnsi="Verdana"/>
          <w:noProof/>
          <w:lang w:eastAsia="el-GR"/>
        </w:rPr>
      </w:pPr>
      <w:r w:rsidRPr="003761DF">
        <w:rPr>
          <w:rFonts w:ascii="Verdana" w:hAnsi="Verdana"/>
          <w:noProof/>
          <w:lang w:eastAsia="el-GR"/>
        </w:rPr>
        <w:t>η πεδινή μορφολογία με τα τριτογενή τεκτονικά βυθίσματα της Ροδοπικής μάζας.</w:t>
      </w:r>
    </w:p>
    <w:p w14:paraId="1640654B" w14:textId="32FB80B9" w:rsidR="001660C2" w:rsidRPr="003761DF" w:rsidRDefault="00340E61" w:rsidP="00B34D8C">
      <w:pPr>
        <w:jc w:val="both"/>
        <w:rPr>
          <w:rFonts w:ascii="Verdana" w:hAnsi="Verdana"/>
          <w:noProof/>
          <w:lang w:eastAsia="el-GR"/>
        </w:rPr>
      </w:pPr>
      <w:r w:rsidRPr="003761DF">
        <w:rPr>
          <w:rFonts w:ascii="Verdana" w:hAnsi="Verdana"/>
          <w:noProof/>
          <w:lang w:eastAsia="el-GR"/>
        </w:rPr>
        <w:t xml:space="preserve">Μεγάλο κεφάλαιο για το περιβάλλον αποτελεί το ορεινό τμήμα του Δήμου Δράμας. Το κύριο χαρακτηριστικό του ορεινού χώρου του Δήμου Δράμας είναι η ύπαρξη σημαντικών φυσικών οικοσυστημάτων που προστατεύονται στο πλαίσιο της λειτουργίας του Εθνικού Πάρκου Οροσειράς Ροδόπης (Ε.Π.Ο.Ρ.). Το Ε.Π.Ο.Ρ. με τις θεσμοθετημένες ζώνες προστασίας του εκτείνεται στα τμήματα της Οροσειράς Ροδόπης που υπάγονται διοικητικά στις Π.Ε. Δράμας και Ξάνθης βορείως του ποταμού Νέστου μέχρι τα ελληνοβουλγαρικά σύνορα. Το σύνολο της περιοχής του Ε.Π.Ο.Ρ. ανήκει στο Δημόσιο, με εξαίρεση μικρές ιδιοκτησίες σε αγροτικές και χορτολιβαδικές εκτάσεις, οι οποίες όμως δεν επηρεάζουν σημαντικά το καθεστώς διαχείρισης της περιοχής (Φ.Δ.Ο.Ρ., 2011). Το Ε.Π.Ο.Ρ. αποτέλεσε αρχικά, δυνάμει την ενοποίηση των περιοχών NATURA 2000 αλλά και </w:t>
      </w:r>
      <w:r w:rsidRPr="00DD015F">
        <w:rPr>
          <w:rFonts w:ascii="Verdana" w:hAnsi="Verdana"/>
          <w:noProof/>
          <w:lang w:eastAsia="el-GR"/>
        </w:rPr>
        <w:t>άλλων προστατευόμενων περιοχών των ορεινών περιοχών Δράμας και Ξάνθης. Στον χάρτη που ακολουθεί παρουσιάζονται οι ζώνες προστασίας της οροσειράς της Ροδόπης</w:t>
      </w:r>
      <w:r w:rsidR="00A47464" w:rsidRPr="00DD015F">
        <w:rPr>
          <w:rFonts w:ascii="Verdana" w:hAnsi="Verdana"/>
          <w:noProof/>
          <w:lang w:eastAsia="el-GR"/>
        </w:rPr>
        <w:t xml:space="preserve"> </w:t>
      </w:r>
      <w:sdt>
        <w:sdtPr>
          <w:rPr>
            <w:rFonts w:ascii="Verdana" w:hAnsi="Verdana"/>
            <w:noProof/>
            <w:lang w:eastAsia="el-GR"/>
          </w:rPr>
          <w:id w:val="846677787"/>
          <w:citation/>
        </w:sdtPr>
        <w:sdtEndPr/>
        <w:sdtContent>
          <w:r w:rsidR="00A47464" w:rsidRPr="00DD015F">
            <w:rPr>
              <w:rFonts w:ascii="Verdana" w:hAnsi="Verdana"/>
              <w:noProof/>
              <w:lang w:eastAsia="el-GR"/>
            </w:rPr>
            <w:fldChar w:fldCharType="begin"/>
          </w:r>
          <w:r w:rsidR="00A47464" w:rsidRPr="00DD015F">
            <w:rPr>
              <w:rFonts w:ascii="Verdana" w:hAnsi="Verdana"/>
              <w:noProof/>
              <w:lang w:eastAsia="el-GR"/>
            </w:rPr>
            <w:instrText xml:space="preserve"> CITATION Δήμ16 \l 1032 </w:instrText>
          </w:r>
          <w:r w:rsidR="00A47464" w:rsidRPr="00DD015F">
            <w:rPr>
              <w:rFonts w:ascii="Verdana" w:hAnsi="Verdana"/>
              <w:noProof/>
              <w:lang w:eastAsia="el-GR"/>
            </w:rPr>
            <w:fldChar w:fldCharType="separate"/>
          </w:r>
          <w:r w:rsidR="00921685" w:rsidRPr="00DD015F">
            <w:rPr>
              <w:rFonts w:ascii="Verdana" w:hAnsi="Verdana"/>
              <w:noProof/>
              <w:lang w:eastAsia="el-GR"/>
            </w:rPr>
            <w:t>(Δήμος Δράμας, 2016)</w:t>
          </w:r>
          <w:r w:rsidR="00A47464" w:rsidRPr="00DD015F">
            <w:rPr>
              <w:rFonts w:ascii="Verdana" w:hAnsi="Verdana"/>
              <w:noProof/>
              <w:lang w:eastAsia="el-GR"/>
            </w:rPr>
            <w:fldChar w:fldCharType="end"/>
          </w:r>
        </w:sdtContent>
      </w:sdt>
      <w:r w:rsidRPr="00DD015F">
        <w:rPr>
          <w:rFonts w:ascii="Verdana" w:hAnsi="Verdana"/>
          <w:noProof/>
          <w:lang w:eastAsia="el-GR"/>
        </w:rPr>
        <w:t>.</w:t>
      </w:r>
      <w:r w:rsidR="00BB106F">
        <w:rPr>
          <w:rFonts w:ascii="Verdana" w:hAnsi="Verdana"/>
          <w:noProof/>
          <w:lang w:eastAsia="el-GR"/>
        </w:rPr>
        <w:t xml:space="preserve"> </w:t>
      </w:r>
    </w:p>
    <w:p w14:paraId="04302A29" w14:textId="1EC608F0" w:rsidR="001660C2" w:rsidRDefault="004D5F6B" w:rsidP="00B34D8C">
      <w:pPr>
        <w:jc w:val="both"/>
        <w:rPr>
          <w:rFonts w:ascii="Verdana" w:hAnsi="Verdana"/>
          <w:sz w:val="20"/>
          <w:szCs w:val="20"/>
        </w:rPr>
      </w:pPr>
      <w:r w:rsidRPr="004D5F6B">
        <w:rPr>
          <w:rFonts w:ascii="Verdana" w:hAnsi="Verdana"/>
          <w:noProof/>
          <w:sz w:val="20"/>
          <w:szCs w:val="20"/>
          <w:lang w:eastAsia="el-GR"/>
        </w:rPr>
        <w:drawing>
          <wp:inline distT="0" distB="0" distL="0" distR="0" wp14:anchorId="73D4F772" wp14:editId="4701523D">
            <wp:extent cx="5274310" cy="3428541"/>
            <wp:effectExtent l="0" t="0" r="254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4310" cy="3428541"/>
                    </a:xfrm>
                    <a:prstGeom prst="rect">
                      <a:avLst/>
                    </a:prstGeom>
                    <a:noFill/>
                    <a:ln>
                      <a:noFill/>
                    </a:ln>
                  </pic:spPr>
                </pic:pic>
              </a:graphicData>
            </a:graphic>
          </wp:inline>
        </w:drawing>
      </w:r>
    </w:p>
    <w:p w14:paraId="59C7664C" w14:textId="65F323EB" w:rsidR="00DD015F" w:rsidRPr="00DD015F" w:rsidRDefault="00DD015F" w:rsidP="00B34D8C">
      <w:pPr>
        <w:jc w:val="both"/>
        <w:rPr>
          <w:rFonts w:ascii="Verdana" w:hAnsi="Verdana"/>
          <w:sz w:val="20"/>
          <w:szCs w:val="20"/>
        </w:rPr>
      </w:pPr>
      <w:r w:rsidRPr="0026448E">
        <w:rPr>
          <w:rFonts w:ascii="Verdana" w:hAnsi="Verdana"/>
          <w:b/>
          <w:sz w:val="20"/>
          <w:szCs w:val="20"/>
        </w:rPr>
        <w:t>Εικόνα 3.</w:t>
      </w:r>
      <w:r w:rsidRPr="0081582A">
        <w:rPr>
          <w:rFonts w:ascii="Verdana" w:hAnsi="Verdana"/>
          <w:b/>
          <w:sz w:val="20"/>
          <w:szCs w:val="20"/>
        </w:rPr>
        <w:t>8</w:t>
      </w:r>
      <w:r w:rsidRPr="0026448E">
        <w:rPr>
          <w:rFonts w:ascii="Verdana" w:hAnsi="Verdana"/>
          <w:b/>
          <w:sz w:val="20"/>
          <w:szCs w:val="20"/>
        </w:rPr>
        <w:t xml:space="preserve">: </w:t>
      </w:r>
      <w:r>
        <w:rPr>
          <w:rFonts w:ascii="Verdana" w:hAnsi="Verdana"/>
          <w:sz w:val="20"/>
          <w:szCs w:val="20"/>
        </w:rPr>
        <w:t>Οι ζ</w:t>
      </w:r>
      <w:r>
        <w:rPr>
          <w:rFonts w:ascii="Verdana" w:hAnsi="Verdana"/>
          <w:sz w:val="20"/>
          <w:szCs w:val="18"/>
        </w:rPr>
        <w:t xml:space="preserve">ώνες προστασίας της Οροσειράς της Ροδόπης </w:t>
      </w:r>
    </w:p>
    <w:p w14:paraId="4D1B73A7" w14:textId="504E7433" w:rsidR="009606DD" w:rsidRPr="009B2E77" w:rsidRDefault="009606DD" w:rsidP="009606DD">
      <w:pPr>
        <w:pStyle w:val="2"/>
        <w:rPr>
          <w:rFonts w:ascii="Verdana" w:hAnsi="Verdana"/>
        </w:rPr>
      </w:pPr>
      <w:bookmarkStart w:id="31" w:name="_Toc14768169"/>
      <w:r w:rsidRPr="009B2E77">
        <w:rPr>
          <w:rFonts w:ascii="Verdana" w:hAnsi="Verdana"/>
        </w:rPr>
        <w:lastRenderedPageBreak/>
        <w:t>3.3 ΒΙΟΤΙΚΑ ΧΑΡΑΚΤΗΡΙΣΤΙΚΑ ΔΗΜΟΥ ΔΡΑΜΑΣ</w:t>
      </w:r>
      <w:r w:rsidR="001225AD" w:rsidRPr="009B2E77">
        <w:rPr>
          <w:rFonts w:ascii="Verdana" w:hAnsi="Verdana"/>
        </w:rPr>
        <w:t xml:space="preserve"> &amp; ΟΡΟΣΕΙΡΑΣ ΡΟΔΟΠΗΣ</w:t>
      </w:r>
      <w:bookmarkEnd w:id="31"/>
    </w:p>
    <w:p w14:paraId="610BC6E4" w14:textId="677CF096" w:rsidR="001225AD" w:rsidRPr="009B2E77" w:rsidRDefault="00591CB4" w:rsidP="00591CB4">
      <w:pPr>
        <w:keepNext/>
        <w:keepLines/>
        <w:spacing w:before="40" w:after="0"/>
        <w:outlineLvl w:val="2"/>
        <w:rPr>
          <w:rFonts w:ascii="Verdana" w:eastAsiaTheme="majorEastAsia" w:hAnsi="Verdana" w:cstheme="majorBidi"/>
          <w:color w:val="1F4D78" w:themeColor="accent1" w:themeShade="7F"/>
          <w:sz w:val="24"/>
          <w:szCs w:val="24"/>
        </w:rPr>
      </w:pPr>
      <w:bookmarkStart w:id="32" w:name="_Toc14768170"/>
      <w:r w:rsidRPr="009B2E77">
        <w:rPr>
          <w:rFonts w:ascii="Verdana" w:eastAsiaTheme="majorEastAsia" w:hAnsi="Verdana" w:cstheme="majorBidi"/>
          <w:color w:val="1F4D78" w:themeColor="accent1" w:themeShade="7F"/>
          <w:sz w:val="24"/>
          <w:szCs w:val="24"/>
        </w:rPr>
        <w:t>3.2.</w:t>
      </w:r>
      <w:r w:rsidR="001225AD" w:rsidRPr="009B2E77">
        <w:rPr>
          <w:rFonts w:ascii="Verdana" w:eastAsiaTheme="majorEastAsia" w:hAnsi="Verdana" w:cstheme="majorBidi"/>
          <w:color w:val="1F4D78" w:themeColor="accent1" w:themeShade="7F"/>
          <w:sz w:val="24"/>
          <w:szCs w:val="24"/>
        </w:rPr>
        <w:t>1</w:t>
      </w:r>
      <w:r w:rsidRPr="009B2E77">
        <w:rPr>
          <w:rFonts w:ascii="Verdana" w:eastAsiaTheme="majorEastAsia" w:hAnsi="Verdana" w:cstheme="majorBidi"/>
          <w:color w:val="1F4D78" w:themeColor="accent1" w:themeShade="7F"/>
          <w:sz w:val="24"/>
          <w:szCs w:val="24"/>
        </w:rPr>
        <w:t xml:space="preserve"> </w:t>
      </w:r>
      <w:r w:rsidR="001225AD" w:rsidRPr="009B2E77">
        <w:rPr>
          <w:rFonts w:ascii="Verdana" w:eastAsiaTheme="majorEastAsia" w:hAnsi="Verdana" w:cstheme="majorBidi"/>
          <w:color w:val="1F4D78" w:themeColor="accent1" w:themeShade="7F"/>
          <w:sz w:val="24"/>
          <w:szCs w:val="24"/>
        </w:rPr>
        <w:t>ΦΥΣΙΚΟΣ ΠΛΟΥΤΟΣ</w:t>
      </w:r>
      <w:bookmarkEnd w:id="32"/>
    </w:p>
    <w:p w14:paraId="46CE2024" w14:textId="7C1222CD" w:rsidR="001660C2" w:rsidRPr="003761DF" w:rsidRDefault="001225AD" w:rsidP="00B34D8C">
      <w:pPr>
        <w:jc w:val="both"/>
        <w:rPr>
          <w:rFonts w:ascii="Verdana" w:hAnsi="Verdana"/>
          <w:szCs w:val="20"/>
        </w:rPr>
      </w:pPr>
      <w:r w:rsidRPr="003761DF">
        <w:rPr>
          <w:rFonts w:ascii="Verdana" w:hAnsi="Verdana"/>
          <w:szCs w:val="20"/>
        </w:rPr>
        <w:t>Από οικολογική άποψη, η οροσειρά της Ροδόπης συνθέτει ένα πολύτιμο οικοσύστημα της Βαλκανικής χερσονήσου και αποτελεί μία από τις πλέον ενδιαφέρουσες περιοχές της Ευρώπης, εξαιτίας της μεγάλης βιοποικιλότητας που παρουσιάζει. Σε αυτό συντέλεσε η γεωγραφική της θέση (σημείο συνάντησης της βαλκανικής, ιρανοκασπικής και μεσογειακής χλωρίδας και πανίδας), η γεωλογική σύσταση και γεωμορφολογία της, καθώς και το γεγονός ότι δεν επλήγη από τους παγετώνες. Ως αποτέλεσμα, πολλά είδη της Κεντρικής και Βόρειας Ευρώπης βρήκαν καταφύγιο στη Ροδόπη, ο ορεινός όγκος της οποίας σηματοδοτεί το νοτιότερο όριο της εξάπλωσής τους. Ιδιαίτερα το Κεντρικό και Δυτικό τμήμα της Ροδόπης φιλοξενεί τα πλουσιότερα δάση της Ελλάδας και ορισμένα από τα λιγότερο αλλοιωμένα φυσικά οικοσυστήματα της Ευρώπης, παρέχει καταφύγιο σε αναρίθμητα ζώα, κάποια από τα οποία απειλούνται με εξαφάνιση, διακρίνεται για τον φυτικό της πλούτο, που περιλαμβάνει είδη σπάνια και ενδημικά.</w:t>
      </w:r>
    </w:p>
    <w:p w14:paraId="6CB3ED37" w14:textId="73A1DB33" w:rsidR="001660C2" w:rsidRPr="003761DF" w:rsidRDefault="001225AD" w:rsidP="00B34D8C">
      <w:pPr>
        <w:jc w:val="both"/>
        <w:rPr>
          <w:rFonts w:ascii="Verdana" w:hAnsi="Verdana"/>
          <w:szCs w:val="20"/>
        </w:rPr>
      </w:pPr>
      <w:r w:rsidRPr="003761DF">
        <w:rPr>
          <w:rFonts w:ascii="Verdana" w:hAnsi="Verdana"/>
          <w:szCs w:val="20"/>
        </w:rPr>
        <w:t>Το ελληνικό τμήμα της Ροδόπης, παρά τη σχετικά μικρή του έκταση, παρουσιάζει μεγάλο οικολογικό ενδιαφέρον, όπως αποδεικνύει και το γεγονός ότι αρκετές περιοχές του προστατεύονται από την εθνική και ευρωπαϊκή νομοθεσία, από διεθνείς συμβάσεις και πρωτοβουλίες.</w:t>
      </w:r>
    </w:p>
    <w:p w14:paraId="4DA05A54" w14:textId="6F32A9E3" w:rsidR="001660C2" w:rsidRDefault="001225AD" w:rsidP="00B34D8C">
      <w:pPr>
        <w:jc w:val="both"/>
        <w:rPr>
          <w:rFonts w:ascii="Verdana" w:hAnsi="Verdana"/>
          <w:szCs w:val="20"/>
        </w:rPr>
      </w:pPr>
      <w:r w:rsidRPr="003761DF">
        <w:rPr>
          <w:rFonts w:ascii="Verdana" w:hAnsi="Verdana"/>
          <w:szCs w:val="20"/>
        </w:rPr>
        <w:t>Αντίστοιχο ενδιαφέρον παρουσιάζει και το βουλγαρικό τμήμα της οροσειράς. Τα δάση κωνοφόρων που φιλοξενεί καταλαμβάνουν συνολικά το 70% της βλάστησης της Ροδόπης, ενώ στο δυτικό, κυρίως, τμήμα της απαντούν οι καλύτερα διατηρημένοι πληθυσμοί μαύρης πεύκης (Pinus nigra) της Βουλγαρίας, όπως και καλά διατηρημένες ορεινές φυτοκοινωνίες μεγάλου υψομέτρου (λιβάδια). Η πρώτη προστατευόμενη περιοχή στη βουλγαρική πλευρά κηρύχθηκε το 1941. Έως τον Ιούλιο 2006 κηρύχθηκαν συνολικά 216 περιοχές ως προστατευόμενες, συνολικής έκτασης 276.740 στρεμμάτων, οι οποίες περιλαμβάνουν τα σπουδαιότερα οικοσυστήματα και είδη της Ροδόπης, καθώς και φυσικούς σχηματισμούς (σπήλαια, καταρράκτες, βραχώδεις σχηματισμούς, κ.λπ.) και υπάγονται στις κατηγορίες: Εθνικός Δρυμός, Διατηρητέος Δρυμός, Προστατευόμενος Τόπος και Μνημείο της Φύσης. Πρόκειται για τέσσερις από τις έξι κατηγορίες προστατευόμενων περιοχών που προβλέπει ο βουλγαρικός Νόμος για τις Προστατευόμενες Περιοχές (ΦΕΚ. αρ.133 /11.11.1998, τροπ. ΦΕΚ, αρ.30/11.04.2006).</w:t>
      </w:r>
    </w:p>
    <w:p w14:paraId="05AC5285" w14:textId="77777777" w:rsidR="00A86218" w:rsidRPr="003761DF" w:rsidRDefault="00A86218" w:rsidP="00B34D8C">
      <w:pPr>
        <w:jc w:val="both"/>
        <w:rPr>
          <w:rFonts w:ascii="Verdana" w:hAnsi="Verdana"/>
          <w:szCs w:val="20"/>
        </w:rPr>
      </w:pPr>
    </w:p>
    <w:p w14:paraId="226C2BFA" w14:textId="2935FDE4" w:rsidR="00370B71" w:rsidRPr="003761DF" w:rsidRDefault="00370B71" w:rsidP="00370B71">
      <w:pPr>
        <w:keepNext/>
        <w:keepLines/>
        <w:spacing w:before="40" w:after="0"/>
        <w:outlineLvl w:val="2"/>
        <w:rPr>
          <w:rFonts w:ascii="Verdana" w:eastAsiaTheme="majorEastAsia" w:hAnsi="Verdana" w:cstheme="majorBidi"/>
          <w:color w:val="1F4D78" w:themeColor="accent1" w:themeShade="7F"/>
          <w:sz w:val="26"/>
          <w:szCs w:val="24"/>
        </w:rPr>
      </w:pPr>
      <w:bookmarkStart w:id="33" w:name="_Toc14768171"/>
      <w:r w:rsidRPr="003761DF">
        <w:rPr>
          <w:rFonts w:ascii="Verdana" w:eastAsiaTheme="majorEastAsia" w:hAnsi="Verdana" w:cstheme="majorBidi"/>
          <w:color w:val="1F4D78" w:themeColor="accent1" w:themeShade="7F"/>
          <w:sz w:val="26"/>
          <w:szCs w:val="24"/>
        </w:rPr>
        <w:t>3.2.2 ΧΛΩΡΙΔΑ</w:t>
      </w:r>
      <w:bookmarkEnd w:id="33"/>
    </w:p>
    <w:p w14:paraId="28F531BB" w14:textId="0E44C2A8" w:rsidR="001225AD" w:rsidRPr="003761DF" w:rsidRDefault="00A715C3" w:rsidP="00B34D8C">
      <w:pPr>
        <w:jc w:val="both"/>
        <w:rPr>
          <w:rFonts w:ascii="Verdana" w:hAnsi="Verdana"/>
          <w:szCs w:val="20"/>
        </w:rPr>
      </w:pPr>
      <w:r w:rsidRPr="003761DF">
        <w:rPr>
          <w:rFonts w:ascii="Verdana" w:hAnsi="Verdana"/>
          <w:szCs w:val="20"/>
        </w:rPr>
        <w:t xml:space="preserve">Η βλάστηση της Ροδόπης είναι εξαιρετικά πλούσια και διακρίνεται για την παρουσία ειδών που απαντούν σε βορειότερα και ψυχρότερα κλίματα. Πολλά αρκτικο-αλπικά, βόρεια ή κεντροευρωπαϊκά είδη έχουν ως νοτιότερο όριο εξάπλωσής τους τη Ροδόπη, όπως η λευκή ελάτη, η ερυθρελάτη, η σημύδα, η πενταβέλονη πεύκη κ.ά. Επίσης, η χλωρίδα της περιοχής </w:t>
      </w:r>
      <w:r w:rsidRPr="003761DF">
        <w:rPr>
          <w:rFonts w:ascii="Verdana" w:hAnsi="Verdana"/>
          <w:szCs w:val="20"/>
        </w:rPr>
        <w:lastRenderedPageBreak/>
        <w:t>περιλαμβάνει τοπικά ενδημικά είδη, βαλκανικά ενδημικά, φυτικά είδη σπάνια, που κινδυνεύουν με εξαφάνιση.</w:t>
      </w:r>
    </w:p>
    <w:p w14:paraId="5792B095" w14:textId="177DB947" w:rsidR="001660C2" w:rsidRPr="003761DF" w:rsidRDefault="00A715C3" w:rsidP="00B34D8C">
      <w:pPr>
        <w:jc w:val="both"/>
        <w:rPr>
          <w:rFonts w:ascii="Verdana" w:hAnsi="Verdana"/>
          <w:szCs w:val="20"/>
        </w:rPr>
      </w:pPr>
      <w:r w:rsidRPr="003761DF">
        <w:rPr>
          <w:rFonts w:ascii="Verdana" w:hAnsi="Verdana"/>
          <w:szCs w:val="20"/>
        </w:rPr>
        <w:t>Οι ζώνες βλάστησης στην περιοχή είναι οι ακόλουθες:</w:t>
      </w:r>
    </w:p>
    <w:p w14:paraId="0B72D7D1"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 xml:space="preserve">Η καθαρά μεσογειακή ζώνη της υψηλότερης, ψυχρότερης ζώνης των αείφυλλων πλατύφυλλων, με κουμαριές, φιλύκια, αγριελιές, κοκορετσιές, πρίνους, μελιές, κουτσουπιές και χνοώδεις δρύες. </w:t>
      </w:r>
    </w:p>
    <w:p w14:paraId="328FB7A6"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μεταβατική ζώνη (ανωμεσογειακή-υποηπειρωτική) από τη ζώνη των αείφυλλων στη ζώνη των πλατύφυλλων, με κυριαρχία του πρίνου και του γαύρου.</w:t>
      </w:r>
    </w:p>
    <w:p w14:paraId="682C3469"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ζώνη των θερμόφιλων φυλλοβόλων πλατύφυλλων, δηλαδή η ζώνη των φυλλοβόλων δρυοδασών, η οποία είναι και η σπουδαιότερη ζώνη της Ροδόπης, καθώς το ελληνικό τμήμα της Ροδόπης είναι κυρίως περιοχή δρυοδασών. Τα κυριότερα είδη δρυός, τα οποία δημιουργούν εκτεταμένα δάση, είναι η πλατύφυλλη δρυς (Quercus frainetto) και η απόδισκη βαλκανική δρυς (Quercus petraea subsp. medwediewii). Στην ίδια ζώνη εμφανίζονται μικρές συστάδες καστανιάς ή σε μίξη με τη δρυ, σποραδικά άτομα φλαμουριάς και συστάδες μαύρης πεύκης, η οποία δημιουργεί αμιγείς συστάδες, αλλά και μικτές με την πλατύφυλλη ή την απόδισκη δρυ.</w:t>
      </w:r>
    </w:p>
    <w:p w14:paraId="7126AC87" w14:textId="77777777" w:rsidR="00A715C3"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καθαρά ηπειρωτική ζώνη των περισσότερο ψυχρόβιων πλατύφυλλων ειδών, όπως η οξιά, η οποία δημιουργεί ομογενείς συστάδες ή μεικτές με πλατύφυλλη δρυ στη χαμηλότερη περιοχή, δηλαδή στον οικοτόνο μεταξύ των δρυοδασών και των δασών οξιάς.</w:t>
      </w:r>
    </w:p>
    <w:p w14:paraId="318D362C" w14:textId="1BD10552" w:rsidR="001660C2" w:rsidRPr="003761DF" w:rsidRDefault="00A715C3" w:rsidP="00AB1235">
      <w:pPr>
        <w:pStyle w:val="a3"/>
        <w:numPr>
          <w:ilvl w:val="0"/>
          <w:numId w:val="16"/>
        </w:numPr>
        <w:ind w:right="26"/>
        <w:jc w:val="both"/>
        <w:rPr>
          <w:rFonts w:ascii="Verdana" w:hAnsi="Verdana"/>
          <w:szCs w:val="20"/>
        </w:rPr>
      </w:pPr>
      <w:r w:rsidRPr="003761DF">
        <w:rPr>
          <w:rFonts w:ascii="Verdana" w:hAnsi="Verdana"/>
          <w:szCs w:val="20"/>
        </w:rPr>
        <w:t>Η ζώνη των ψυχρόβιων κωνοφόρων, με δάση δασικής πεύκης, ερυθρελάτης και σημύδας. Τα είδη αυτά συνθέτουν καθαρά προαλπικά ή σκανδιναβικά τοπία. Η ζώνη των ψυχρόβιων κωνοφόρων εμφανίζεται κυρίως στη δυτική Ροδόπη.</w:t>
      </w:r>
    </w:p>
    <w:p w14:paraId="1163FAFF" w14:textId="405C90DD" w:rsidR="001660C2" w:rsidRPr="003761DF" w:rsidRDefault="00CF43EB" w:rsidP="00B34D8C">
      <w:pPr>
        <w:jc w:val="both"/>
        <w:rPr>
          <w:rFonts w:ascii="Verdana" w:hAnsi="Verdana"/>
          <w:szCs w:val="20"/>
          <w:u w:val="single"/>
        </w:rPr>
      </w:pPr>
      <w:r w:rsidRPr="003761DF">
        <w:rPr>
          <w:rFonts w:ascii="Verdana" w:hAnsi="Verdana"/>
          <w:szCs w:val="20"/>
          <w:u w:val="single"/>
        </w:rPr>
        <w:t>Δάση</w:t>
      </w:r>
    </w:p>
    <w:p w14:paraId="3CC096F5" w14:textId="77777777" w:rsidR="00CF43EB" w:rsidRPr="003761DF" w:rsidRDefault="00CF43EB" w:rsidP="00B34D8C">
      <w:pPr>
        <w:jc w:val="both"/>
        <w:rPr>
          <w:rFonts w:ascii="Verdana" w:hAnsi="Verdana"/>
          <w:szCs w:val="20"/>
        </w:rPr>
      </w:pPr>
      <w:r w:rsidRPr="003761DF">
        <w:rPr>
          <w:rFonts w:ascii="Verdana" w:hAnsi="Verdana"/>
          <w:szCs w:val="20"/>
        </w:rPr>
        <w:t>Από τα πιο αξιόλογα οικοσυστήματα που χαρακτηρίζουν την οροσειρά της Ροδόπης είναι:</w:t>
      </w:r>
    </w:p>
    <w:p w14:paraId="7D4A3161"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το δάσος της Σημύδας, </w:t>
      </w:r>
    </w:p>
    <w:p w14:paraId="3BA6240B"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το δάσος της Ελατιάς, </w:t>
      </w:r>
    </w:p>
    <w:p w14:paraId="70EF634C"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το Παρθένο Δάσος του Φρακτού, </w:t>
      </w:r>
    </w:p>
    <w:p w14:paraId="573E69E0" w14:textId="77777777" w:rsidR="00CF43EB" w:rsidRPr="003761DF" w:rsidRDefault="00CF43EB" w:rsidP="00AB1235">
      <w:pPr>
        <w:pStyle w:val="a3"/>
        <w:numPr>
          <w:ilvl w:val="0"/>
          <w:numId w:val="17"/>
        </w:numPr>
        <w:jc w:val="both"/>
        <w:rPr>
          <w:rFonts w:ascii="Verdana" w:hAnsi="Verdana"/>
          <w:szCs w:val="20"/>
        </w:rPr>
      </w:pPr>
      <w:r w:rsidRPr="003761DF">
        <w:rPr>
          <w:rFonts w:ascii="Verdana" w:hAnsi="Verdana"/>
          <w:szCs w:val="20"/>
        </w:rPr>
        <w:t xml:space="preserve">η Χαϊντού-Κούλα με τις γύρω κορυφές, </w:t>
      </w:r>
    </w:p>
    <w:p w14:paraId="62F52917" w14:textId="570A305B" w:rsidR="00CF43EB" w:rsidRPr="003761DF" w:rsidRDefault="00CF43EB" w:rsidP="00B34D8C">
      <w:pPr>
        <w:jc w:val="both"/>
        <w:rPr>
          <w:rFonts w:ascii="Verdana" w:hAnsi="Verdana"/>
          <w:szCs w:val="20"/>
        </w:rPr>
      </w:pPr>
      <w:r w:rsidRPr="003761DF">
        <w:rPr>
          <w:rFonts w:ascii="Verdana" w:hAnsi="Verdana"/>
          <w:szCs w:val="20"/>
        </w:rPr>
        <w:t xml:space="preserve">Η </w:t>
      </w:r>
      <w:r w:rsidRPr="003761DF">
        <w:rPr>
          <w:rFonts w:ascii="Verdana" w:hAnsi="Verdana"/>
          <w:b/>
          <w:szCs w:val="20"/>
        </w:rPr>
        <w:t>σημύδα</w:t>
      </w:r>
      <w:r w:rsidRPr="003761DF">
        <w:rPr>
          <w:rFonts w:ascii="Verdana" w:hAnsi="Verdana"/>
          <w:szCs w:val="20"/>
        </w:rPr>
        <w:t xml:space="preserve"> είναι το πρώτο είδος δένδρου που εγκαθίσταται σε γυμνές εκτάσεις. Σχετικά γρήγορα, ωστόσο, εκτοπίζεται από άλλα είδη, περισσότερο ανταγωνιστικά, όπως η δασική πεύκη ή η οξιά. Στην Ελλάδα απαντά μόνο με τη μορφή μεμονωμένων συστάδων, ανάμεσα σε δάση ελάτης και μαύρης πεύκης, σε υψόμετρο 1.000-1.950 m. Μόνο στη Ροδόπη, η οροσειρά της οποίας αποτελεί και το νοτιότερο άκρο εξάπλωσης του είδους στην Ευρώπη, η σημύδα εμφανίζεται με τη μορφή αμιγούς </w:t>
      </w:r>
      <w:r w:rsidRPr="003761DF">
        <w:rPr>
          <w:rFonts w:ascii="Verdana" w:hAnsi="Verdana"/>
          <w:szCs w:val="20"/>
        </w:rPr>
        <w:lastRenderedPageBreak/>
        <w:t>δάσους. Έτσι, το δάσος που συνθέτει Β.Δ. του «Καρά Ντερέ» είναι μοναδικό στην Ελλάδα.</w:t>
      </w:r>
    </w:p>
    <w:p w14:paraId="05D63DD3" w14:textId="77777777" w:rsidR="00CF43EB" w:rsidRPr="003761DF" w:rsidRDefault="00CF43EB" w:rsidP="00CF43EB">
      <w:pPr>
        <w:jc w:val="both"/>
        <w:rPr>
          <w:rFonts w:ascii="Verdana" w:hAnsi="Verdana"/>
          <w:szCs w:val="20"/>
        </w:rPr>
      </w:pPr>
      <w:r w:rsidRPr="003761DF">
        <w:rPr>
          <w:rFonts w:ascii="Verdana" w:hAnsi="Verdana"/>
          <w:szCs w:val="20"/>
        </w:rPr>
        <w:t xml:space="preserve">Η περιοχή της </w:t>
      </w:r>
      <w:r w:rsidRPr="003761DF">
        <w:rPr>
          <w:rFonts w:ascii="Verdana" w:hAnsi="Verdana"/>
          <w:b/>
          <w:szCs w:val="20"/>
        </w:rPr>
        <w:t>Ελατιάς</w:t>
      </w:r>
      <w:r w:rsidRPr="003761DF">
        <w:rPr>
          <w:rFonts w:ascii="Verdana" w:hAnsi="Verdana"/>
          <w:szCs w:val="20"/>
        </w:rPr>
        <w:t xml:space="preserve"> φιλοξενεί το μοναδικό στην Ελλάδα αμιγές δάσος ερυθρελάτης. Το δάσος της Ελατιάς εκτείνεται στο κεντρικό και βόρειο τμήμα του Νομού Δράμας, κατά μήκος των ελληνοβουλγαρικών συνόρων και συνθέτει ένα τοπίο που παραπέμπει σε αντίστοιχα της βόρειας Ευρώπης. Άλλα είδη δένδρων και θάμνων που απαντούν στην ευρύτερη περιοχή είναι: η υβρυδογενής ελάτη που προσομοιάζει με τη λευκή της Ευρώπης, η δασική πεύκη, ο κέδρος, η οξιά, η σημύδα, όπως και λεύκες, ιτιές, σορβιές, σφενδάμια, δρύες, φράξοι, σκλήθρα, κρανιές, αλλά και ποώδη φυτά. Η χλωρίδα της Ελατιάς είναι πλούσια σε είδη, με πολλά ενδημικά της βαλκανικής περιοχής, καθώς και πολλά σπάνια για τη χώρα μας.</w:t>
      </w:r>
    </w:p>
    <w:p w14:paraId="77841739" w14:textId="519672A9" w:rsidR="00CF43EB" w:rsidRPr="003761DF" w:rsidRDefault="00CF43EB" w:rsidP="00CF43EB">
      <w:pPr>
        <w:jc w:val="both"/>
        <w:rPr>
          <w:rFonts w:ascii="Verdana" w:hAnsi="Verdana"/>
          <w:szCs w:val="20"/>
        </w:rPr>
      </w:pPr>
      <w:r w:rsidRPr="003761DF">
        <w:rPr>
          <w:rFonts w:ascii="Verdana" w:hAnsi="Verdana"/>
          <w:szCs w:val="20"/>
        </w:rPr>
        <w:t>Στην περιοχή, στη θέση «Κούτρα» υπάρχει και το δασικό χωριό Ελατιάς, σε απόσταση 72 km από την πόλη της Δράμας, ιδιοκτησίας της Δασικής Υπηρεσίας, το οποίο αποτελεί το διοικητικό και λειτουργικό κέντρο των δασών της Ελατιάς.</w:t>
      </w:r>
    </w:p>
    <w:p w14:paraId="217BEDEE" w14:textId="45C7F7E8" w:rsidR="00CF43EB" w:rsidRPr="003761DF" w:rsidRDefault="00CF43EB" w:rsidP="00CF43EB">
      <w:pPr>
        <w:jc w:val="both"/>
        <w:rPr>
          <w:rFonts w:ascii="Verdana" w:hAnsi="Verdana"/>
          <w:szCs w:val="20"/>
        </w:rPr>
      </w:pPr>
      <w:r w:rsidRPr="003761DF">
        <w:rPr>
          <w:rFonts w:ascii="Verdana" w:hAnsi="Verdana"/>
          <w:szCs w:val="20"/>
        </w:rPr>
        <w:t xml:space="preserve">Το </w:t>
      </w:r>
      <w:r w:rsidRPr="003761DF">
        <w:rPr>
          <w:rFonts w:ascii="Verdana" w:hAnsi="Verdana"/>
          <w:b/>
          <w:szCs w:val="20"/>
        </w:rPr>
        <w:t>Παρθένο Δάσος του Φρακτού</w:t>
      </w:r>
      <w:r w:rsidRPr="003761DF">
        <w:rPr>
          <w:rFonts w:ascii="Verdana" w:hAnsi="Verdana"/>
          <w:szCs w:val="20"/>
        </w:rPr>
        <w:t xml:space="preserve"> βρίσκεται στο βορειοανατολικό άκρο του νομού Δράμας, κάτω από τη ψηλότερη κορυφή της Κεντρικής Ροδόπης, στα 1.953 m. Είναι μοναδικό στην Ελλάδα και θεωρείται από τα πιο αδιατάρακτα φυσικά δασικά οικοσυστήματα της Ευρώπης και το σπουδαιότερο του είδους, με μέγιστο οικολογικό ενδιαφέρον.</w:t>
      </w:r>
      <w:r w:rsidR="002415BA" w:rsidRPr="003761DF">
        <w:rPr>
          <w:rFonts w:ascii="Verdana" w:hAnsi="Verdana"/>
          <w:szCs w:val="20"/>
        </w:rPr>
        <w:t xml:space="preserve"> </w:t>
      </w:r>
      <w:r w:rsidRPr="003761DF">
        <w:rPr>
          <w:rFonts w:ascii="Verdana" w:hAnsi="Verdana"/>
          <w:szCs w:val="20"/>
        </w:rPr>
        <w:t>Η μορφή του διαφέρει από τα κοινά δάση, καθώς σε αυτό συνυπάρχουν είδη πλατύφυλλων και κωνοφόρων μικρής ηλικίας και ύψους με δένδρα μεγάλης ηλικίας και ύψους. Ως Παρθένο, καταγράφηκε το 1979 (έκταση 11.000 στρ.) και, αμέσως μετά, το 1980, κηρύχθηκε ως Διατηρητέο Μνημείο της Φύσης, λόγω της μεγάλης φυτογεωγραφικής, οικολογικής και ιστορικής του αξίας. Έκτοτε, βρίσκεται σε καθεστώς απόλυτης προστασίας. Περιφερειακά του Παρθένου Δάσους υπάρχει μια ευρύτερη προστατευτική ζώνη, η οποία, μαζί με το Παρθένο, ονομάζεται «Δάσος Φρακτού». Η περιφερειακή αυτή ζώνη βρίσκεται σε καθεστώς μερικής προστασίας, καθώς απαγορεύεται η βοσκή και η θήρα, ενώ επιτρέπεται η ξυλοπαραγωγή και η δασική αναψυχή. Λειτουργικό κέντρο του δάσους αποτελεί το Δασικό Εργοτάξιο Φρακτού, σε απόσταση 8,5 km από το Παρθένο Δάσος.</w:t>
      </w:r>
    </w:p>
    <w:p w14:paraId="2A637FA1" w14:textId="10187484" w:rsidR="00CF43EB" w:rsidRDefault="00CF43EB" w:rsidP="00B34D8C">
      <w:pPr>
        <w:jc w:val="both"/>
        <w:rPr>
          <w:rFonts w:ascii="Verdana" w:hAnsi="Verdana"/>
          <w:szCs w:val="20"/>
        </w:rPr>
      </w:pPr>
      <w:r w:rsidRPr="003761DF">
        <w:rPr>
          <w:rFonts w:ascii="Verdana" w:hAnsi="Verdana"/>
          <w:szCs w:val="20"/>
        </w:rPr>
        <w:t xml:space="preserve">Βόρεια της κοιλάδας του Νέστου, η </w:t>
      </w:r>
      <w:r w:rsidRPr="003761DF">
        <w:rPr>
          <w:rFonts w:ascii="Verdana" w:hAnsi="Verdana"/>
          <w:b/>
          <w:szCs w:val="20"/>
        </w:rPr>
        <w:t>Χαϊντού</w:t>
      </w:r>
      <w:r w:rsidRPr="003761DF">
        <w:rPr>
          <w:rFonts w:ascii="Verdana" w:hAnsi="Verdana"/>
          <w:szCs w:val="20"/>
        </w:rPr>
        <w:t xml:space="preserve"> είναι το νότιο τμήμα του όρους Κούλα (το βόρειο τμήμα ανήκει στη Βουλγαρία). Η ψηλότερη κορυφή της είναι το Γυφτόκαστρο (1.827 m), στα σύνορα με τη Βουλγαρία. Το δάσος Οξιάς στη Χαϊντού, μαζί με τους εντυπωσιακούς καταρράκτες του Λειβαδίτη, αποτελούν πόλο έλξης για επισκέπτες και ερευνητές που μπορούν να παρατηρήσουν σπάνια είδη πανίδας και χλωρίδας. Τα δάση οξιάς που κυριαρχούν στη Χαϊντού, αναμειγνύονται με τη δασική πεύκη, τη σημύδα και την υβριδογενή ελάτη, ενώ σε υψόμετρο πάνω από 1.000 m, αρχίζουν να κυριαρχούν χορτολιβαδικές εκτάσεις, απομεινάρια θερινών βοσκοτόπων που χρησιμοποιήθηκαν για εκατοντάδες έτη από τους νομάδες κτηνοτρόφους. Μετά το 1940, με τη μείωση της </w:t>
      </w:r>
      <w:r w:rsidRPr="003761DF">
        <w:rPr>
          <w:rFonts w:ascii="Verdana" w:hAnsi="Verdana"/>
          <w:szCs w:val="20"/>
        </w:rPr>
        <w:lastRenderedPageBreak/>
        <w:t>κτηνοτροφίας, παρατηρείται έντονη φυσική αναγέννηση, κυρίως της δασικής πεύκης και της σημύδας, σε πολλά σημεία του δασικού συμπλέγματος.</w:t>
      </w:r>
    </w:p>
    <w:p w14:paraId="153A96F7" w14:textId="77777777" w:rsidR="00A86218" w:rsidRPr="003761DF" w:rsidRDefault="00A86218" w:rsidP="00B34D8C">
      <w:pPr>
        <w:jc w:val="both"/>
        <w:rPr>
          <w:rFonts w:ascii="Verdana" w:hAnsi="Verdana"/>
          <w:szCs w:val="20"/>
        </w:rPr>
      </w:pPr>
    </w:p>
    <w:p w14:paraId="125415CA" w14:textId="38116B97" w:rsidR="00D8779A" w:rsidRPr="009B2E77" w:rsidRDefault="00D8779A" w:rsidP="00D8779A">
      <w:pPr>
        <w:keepNext/>
        <w:keepLines/>
        <w:spacing w:before="40" w:after="0"/>
        <w:outlineLvl w:val="2"/>
        <w:rPr>
          <w:rFonts w:ascii="Verdana" w:eastAsiaTheme="majorEastAsia" w:hAnsi="Verdana" w:cstheme="majorBidi"/>
          <w:color w:val="1F4D78" w:themeColor="accent1" w:themeShade="7F"/>
          <w:sz w:val="24"/>
          <w:szCs w:val="24"/>
        </w:rPr>
      </w:pPr>
      <w:bookmarkStart w:id="34" w:name="_Toc14768172"/>
      <w:r w:rsidRPr="009B2E77">
        <w:rPr>
          <w:rFonts w:ascii="Verdana" w:eastAsiaTheme="majorEastAsia" w:hAnsi="Verdana" w:cstheme="majorBidi"/>
          <w:color w:val="1F4D78" w:themeColor="accent1" w:themeShade="7F"/>
          <w:sz w:val="24"/>
          <w:szCs w:val="24"/>
        </w:rPr>
        <w:t>3.2.3 ΠΑΝΙΔΑ</w:t>
      </w:r>
      <w:bookmarkEnd w:id="34"/>
    </w:p>
    <w:p w14:paraId="22187BD6" w14:textId="77777777" w:rsidR="006F7064" w:rsidRPr="003761DF" w:rsidRDefault="006F7064" w:rsidP="006F7064">
      <w:pPr>
        <w:jc w:val="both"/>
        <w:rPr>
          <w:rFonts w:ascii="Verdana" w:hAnsi="Verdana"/>
          <w:szCs w:val="20"/>
        </w:rPr>
      </w:pPr>
      <w:r w:rsidRPr="003761DF">
        <w:rPr>
          <w:rFonts w:ascii="Verdana" w:hAnsi="Verdana"/>
          <w:szCs w:val="20"/>
        </w:rPr>
        <w:t>Τα δάση της Ροδόπης παρέχουν καταφύγιο σε έναν μεγάλο αριθμό ειδών ζώων που ζουν, κινούνται και αναπαράγονται στην περιοχή, κάποια από τα οποία είναι σπάνια.</w:t>
      </w:r>
    </w:p>
    <w:p w14:paraId="3E5BE5F8" w14:textId="77777777" w:rsidR="006F7064" w:rsidRPr="003761DF" w:rsidRDefault="006F7064" w:rsidP="006F7064">
      <w:pPr>
        <w:jc w:val="both"/>
        <w:rPr>
          <w:rFonts w:ascii="Verdana" w:hAnsi="Verdana"/>
          <w:szCs w:val="20"/>
        </w:rPr>
      </w:pPr>
      <w:r w:rsidRPr="003761DF">
        <w:rPr>
          <w:rFonts w:ascii="Verdana" w:hAnsi="Verdana"/>
          <w:szCs w:val="20"/>
        </w:rPr>
        <w:t xml:space="preserve">Για πολλά είδη μεγάλων θηλαστικών, όπως η αρκούδα, ο λύκος, το αγριόγιδο, το ελάφι, το ζαρκάδι και το αγριογούρουνο, η περιοχή αποτελεί το νοτιότερο όριο εξάπλωσής τους. Τα ζώα αυτά ζουν και αναπαράγονται στα πυκνά δάση ερυθρελάτης, οξιάς, βελανιδιάς και δασικής πεύκης. Τα κυριότερο θηλαστικό στην περιοχή είναι η καφέ αρκούδα, η οποία περιλαμβάνεται στο Κόκκινο Βιβλίο των Απειλούμενων Σπονδυλόζωων της Ελλάδας ως Κινδυνεύον και αποτελεί είδος προτεραιότητας, σύμφωνα με την Οδηγία 92/43/ΕΟΚ. Στην Κεντρική Ροδόπη υπολογίζεται ότι υπάρχουν 25-30 αρκούδες, οι οποίες βρίσκουν στα δάση της περιοχής ιδανικό περιβάλλον. Το αγριόγιδο, επιβιώνει στις απόκρημνες ορθοπλαγιές της Ροδόπης, στην περιοχή του Φρακτού. Ο πληθυσμός που έχει απομείνει είναι πλέον εξαιρετικά μικρός (υπολογίζεται σε 50-60 άτομα) και απαιτείται η λήψη αυστηρών μέτρων για την προστασία του. Άλλα σημαντικά είδη που έχουν καταγραφεί στην περιοχή είναι το τσακάλι, η αγριόγατα, ο ασβός, ο δασομυωξός, η βίδρα, καθώς και ορισμένα είδη νυχτερίδων που προστατεύονται από την Οδηγία 92/43/ΕΟΚ. </w:t>
      </w:r>
    </w:p>
    <w:p w14:paraId="13F6D020" w14:textId="4280FCAC" w:rsidR="006F7064" w:rsidRPr="003761DF" w:rsidRDefault="006F7064" w:rsidP="006F7064">
      <w:pPr>
        <w:jc w:val="both"/>
        <w:rPr>
          <w:rFonts w:ascii="Verdana" w:hAnsi="Verdana"/>
          <w:szCs w:val="20"/>
        </w:rPr>
      </w:pPr>
      <w:r w:rsidRPr="003761DF">
        <w:rPr>
          <w:rFonts w:ascii="Verdana" w:hAnsi="Verdana"/>
          <w:szCs w:val="20"/>
        </w:rPr>
        <w:t>Όσον αφορά στην ορνιθοπανίδα, στην περιοχή έχουν καταγραφεί 139 είδη πτηνών, τα οποία, είτε ζουν μόνιμα, είτε φωλιάζουν και αναπαράγονται στην περιοχή, είτε τη χρησιμοποιούν ως σταθμό κατά τη μετανάστευσή τους ή για τη διαχείμασή τους. Αξιοσημείωτη είναι η παρουσία του αγριόκουρκου και της αγριόκοτας, για τα οποία η περιοχή αποτελεί το μοναδικό μέρος φωλιάσματος στην Ελλάδα. Ο αγριόκουρκος είναι βιοενδείκτης πλούσιων οικολογικά δασών. Η παρουσία του, με πληθυσμό περίπου 330-380 ατόμων, υποδεικνύει τον κεντροευρωπαϊκό ψυχρόβιο χαρακτήρα των δασών της περιοχής, η οποία αποτελεί το νοτιότερο άκρο της χωροδιάταξής του στην Ευρώπη, μετά τη χερσόνησο του Άθω. Επίσης, τα δασικά συμπλέγματα της οροσειράς της Ροδόπης αποτελούν κύριο ενδιαίτημα των στρουθιόμορφων, το μεγαλύτερο ποσοστό των οποίων απαντά στην περιοχή μελέτης. Αξίζει, τέλος, να σημειωθεί ότι στην περιοχή αναπαράγονται πέντε (5) είδη αρπακτικών: ο ασπροπάρης, ο χρυσαετός, ο πετρίτης, ο μπούφος και το χαροπούλι, καθώς και δρυοκολάπτες όπως η μαυροτσικλητάρα και ο λευκονώτης. Ειδικότερα στην περιοχή της Ελατιάς, αναπαράγονται πολλά είδη που δεν απαντούν πουθενά αλλού στην Ελλάδα, όπως το φασσοπερίστερο, ο αιγωλιός, η μαυροτσικλητάρα, η χιονότσιχλα, ο δασοφυλλοσκόπος, η βουνοπαπαδίτσα και ο καρυδοσπάστης.</w:t>
      </w:r>
      <w:r w:rsidR="002415BA" w:rsidRPr="003761DF">
        <w:rPr>
          <w:rFonts w:ascii="Verdana" w:hAnsi="Verdana"/>
          <w:szCs w:val="20"/>
        </w:rPr>
        <w:t xml:space="preserve"> </w:t>
      </w:r>
    </w:p>
    <w:p w14:paraId="462417DC" w14:textId="1FF22F59" w:rsidR="00CF43EB" w:rsidRPr="003761DF" w:rsidRDefault="006F7064" w:rsidP="006F7064">
      <w:pPr>
        <w:jc w:val="both"/>
        <w:rPr>
          <w:rFonts w:ascii="Verdana" w:hAnsi="Verdana"/>
          <w:szCs w:val="20"/>
        </w:rPr>
      </w:pPr>
      <w:r w:rsidRPr="003761DF">
        <w:rPr>
          <w:rFonts w:ascii="Verdana" w:hAnsi="Verdana"/>
          <w:szCs w:val="20"/>
        </w:rPr>
        <w:lastRenderedPageBreak/>
        <w:t>Η περιοχή παρουσιάζει μεγάλο ενδιαφέρον και όσον αφορά στην ιχθυοπανίδα, εξαιτίας της ύπαρξης ενός μεγάλου αριθμού μεγάλων και μικρών ρεμάτων, τα οποία έχουν νερό σε όλη τη διάρκεια του έτους. Στα νερά του Βαθυρέματος και του Στραβορέματος υπάρχουν πληθυσμοί άγριας πέστροφας Salmo trutta macedonicus (Salmo macrostigma Dumeril, 1858 σύμφωνα με το Παράρτημα ΙΙ της Οδηγίας 92/43/ΕΟΚ). Οι πέστροφες ζουν στα άνω τμήματα, κοντά στις πηγές των ποταμών και κάτω από αυτές, όπου τα νερά είναι καθαρά και τρεχούμενα, πλούσια σε διαλυμένο οξυγόνο. Ο πληθυσμός του είδους στα ρέματα θεωρείται απομονωμένος, με αποτέλεσμα να παρουσιάζει ιδιαίτερο ενδιαφέρον ως γονιδιακό απόθεμα. Εξαιτίας της γενετικής απομόνωσης του πληθυσμού, η περιοχή μπορεί να χαρακτηρισθεί ως ιδιαίτερης και εξαιρετικής σημασίας.</w:t>
      </w:r>
    </w:p>
    <w:p w14:paraId="71B41AA0" w14:textId="2AFF2922" w:rsidR="00CF43EB" w:rsidRDefault="006F7064" w:rsidP="00B34D8C">
      <w:pPr>
        <w:jc w:val="both"/>
        <w:rPr>
          <w:rFonts w:ascii="Verdana" w:hAnsi="Verdana"/>
          <w:sz w:val="20"/>
          <w:szCs w:val="20"/>
        </w:rPr>
      </w:pPr>
      <w:r w:rsidRPr="003761DF">
        <w:rPr>
          <w:rFonts w:ascii="Verdana" w:hAnsi="Verdana"/>
          <w:szCs w:val="20"/>
        </w:rPr>
        <w:t xml:space="preserve">Για τα αμφίβια της περιοχής, τα κυριότερα ενδιαιτήματα είναι τα λιβάδια χωρίς μεγάλη κλίση, που διαρρέονται από ρέματα. Οι νερόλακκοι και οι διαπλατύνσεις των ρεμάτων αποτελούν αξιόλογα σημεία αναπαραγωγής για τα περισσότερα είδη αμφιβίων. </w:t>
      </w:r>
      <w:r w:rsidR="0050120C" w:rsidRPr="003761DF">
        <w:rPr>
          <w:rFonts w:ascii="Verdana" w:hAnsi="Verdana"/>
          <w:szCs w:val="20"/>
        </w:rPr>
        <w:t>Σ</w:t>
      </w:r>
      <w:r w:rsidRPr="003761DF">
        <w:rPr>
          <w:rFonts w:ascii="Verdana" w:hAnsi="Verdana"/>
          <w:szCs w:val="20"/>
        </w:rPr>
        <w:t>την περιοχή έχουν καταγραφεί 11 είδη, εκ των οποίων, 2 είδη, η μπομπίνα (Bombina variegata) και ο λοφιοφόρος τρίτωνας (Triturus cristatus) περιλαμβάνονται στο Παράρτημα ΙΙ της Οδηγίας 92/43/ΕΟΚ και 4 είδη –ο πράσινος φρύνος (Bufo viridis), ο δενδροβάτραχος (Hyla arborea),</w:t>
      </w:r>
      <w:r w:rsidR="002415BA" w:rsidRPr="003761DF">
        <w:rPr>
          <w:rFonts w:ascii="Verdana" w:hAnsi="Verdana"/>
          <w:szCs w:val="20"/>
        </w:rPr>
        <w:t xml:space="preserve"> </w:t>
      </w:r>
      <w:r w:rsidRPr="003761DF">
        <w:rPr>
          <w:rFonts w:ascii="Verdana" w:hAnsi="Verdana"/>
          <w:szCs w:val="20"/>
        </w:rPr>
        <w:t>ο ευκίνητος βάτραχος (Rana dalmatina) και ο βάτραχος των ρυακιών (Rana graeca), περιλαμβάνονται στο Παράρτημα IV της Οδηγίας. Το αφθονότερο στην περιοχή είδος είναι ο βάτραχος των βουνών (Rana temporaria), ενώ το είδος με την πιο ευρεία εξάπλωση είναι η σαλαμάνδρα (Salamandra Salamandra). Ενδιαφέρον παρουσιάζει, επίσης, ο αλπικός τρίτωνας (Triturus alpestris) που έχει καταγραφεί σε λιβάδι, κοντά στο Βαθύρεμα</w:t>
      </w:r>
      <w:r w:rsidRPr="009B2E77">
        <w:rPr>
          <w:rFonts w:ascii="Verdana" w:hAnsi="Verdana"/>
          <w:sz w:val="20"/>
          <w:szCs w:val="20"/>
        </w:rPr>
        <w:t>.</w:t>
      </w:r>
    </w:p>
    <w:p w14:paraId="3BB5D459" w14:textId="77777777" w:rsidR="00DD015F" w:rsidRPr="0081582A" w:rsidRDefault="00DD015F" w:rsidP="00B34D8C">
      <w:pPr>
        <w:jc w:val="both"/>
        <w:rPr>
          <w:rFonts w:ascii="Verdana" w:hAnsi="Verdana"/>
          <w:sz w:val="20"/>
          <w:szCs w:val="20"/>
        </w:rPr>
      </w:pPr>
    </w:p>
    <w:p w14:paraId="0B82673F" w14:textId="794720A0" w:rsidR="00C52952" w:rsidRPr="009B2E77" w:rsidRDefault="00CE3429" w:rsidP="00515ABA">
      <w:pPr>
        <w:pStyle w:val="1"/>
        <w:numPr>
          <w:ilvl w:val="0"/>
          <w:numId w:val="1"/>
        </w:numPr>
        <w:rPr>
          <w:rFonts w:ascii="Verdana" w:hAnsi="Verdana"/>
        </w:rPr>
      </w:pPr>
      <w:bookmarkStart w:id="35" w:name="_Toc14768173"/>
      <w:r w:rsidRPr="009B2E77">
        <w:rPr>
          <w:rFonts w:ascii="Verdana" w:hAnsi="Verdana"/>
        </w:rPr>
        <w:t xml:space="preserve">ΥΦΙΣΤΑΜΕΝΟ ΚΑΘΕΣΤΩΣ ΔΙΑΧΕΙΡΙΣΗΣ </w:t>
      </w:r>
      <w:r w:rsidR="003E2B47" w:rsidRPr="009B2E77">
        <w:rPr>
          <w:rFonts w:ascii="Verdana" w:hAnsi="Verdana"/>
        </w:rPr>
        <w:t xml:space="preserve">ΚΑΙ ΠΡΟΣΤΑΣΙΑΣ </w:t>
      </w:r>
      <w:r w:rsidRPr="009B2E77">
        <w:rPr>
          <w:rFonts w:ascii="Verdana" w:hAnsi="Verdana"/>
        </w:rPr>
        <w:t>ΤΗΣ ΠΕΡΙΟΧΗΣ</w:t>
      </w:r>
      <w:bookmarkEnd w:id="35"/>
    </w:p>
    <w:p w14:paraId="24BF96C8" w14:textId="5617FF96" w:rsidR="00C52952" w:rsidRPr="009B2E77" w:rsidRDefault="00C52952" w:rsidP="00C52952">
      <w:pPr>
        <w:pStyle w:val="2"/>
        <w:rPr>
          <w:rFonts w:ascii="Verdana" w:hAnsi="Verdana"/>
        </w:rPr>
      </w:pPr>
      <w:bookmarkStart w:id="36" w:name="_Toc14768174"/>
      <w:r w:rsidRPr="009B2E77">
        <w:rPr>
          <w:rFonts w:ascii="Verdana" w:hAnsi="Verdana"/>
        </w:rPr>
        <w:t>4.1</w:t>
      </w:r>
      <w:r w:rsidRPr="009B2E77">
        <w:rPr>
          <w:rFonts w:ascii="Verdana" w:hAnsi="Verdana"/>
        </w:rPr>
        <w:tab/>
      </w:r>
      <w:r w:rsidR="00CE3429" w:rsidRPr="009B2E77">
        <w:rPr>
          <w:rFonts w:ascii="Verdana" w:hAnsi="Verdana"/>
        </w:rPr>
        <w:t xml:space="preserve">ΤΟ ΔΙΚΤΥΟ </w:t>
      </w:r>
      <w:r w:rsidR="00CE3429" w:rsidRPr="009B2E77">
        <w:rPr>
          <w:rFonts w:ascii="Verdana" w:hAnsi="Verdana"/>
          <w:lang w:val="en-US"/>
        </w:rPr>
        <w:t>NATURA</w:t>
      </w:r>
      <w:r w:rsidR="00CE3429" w:rsidRPr="009B2E77">
        <w:rPr>
          <w:rFonts w:ascii="Verdana" w:hAnsi="Verdana"/>
        </w:rPr>
        <w:t xml:space="preserve"> 2000</w:t>
      </w:r>
      <w:bookmarkEnd w:id="36"/>
    </w:p>
    <w:p w14:paraId="5283985D" w14:textId="1BB82AF6" w:rsidR="00F7518B" w:rsidRPr="003761DF" w:rsidRDefault="00F7518B" w:rsidP="00F7518B">
      <w:pPr>
        <w:jc w:val="both"/>
        <w:rPr>
          <w:rFonts w:ascii="Verdana" w:hAnsi="Verdana"/>
        </w:rPr>
      </w:pPr>
      <w:r w:rsidRPr="003761DF">
        <w:rPr>
          <w:rFonts w:ascii="Verdana" w:hAnsi="Verdana"/>
        </w:rPr>
        <w:t xml:space="preserve">Το δίκτυο </w:t>
      </w:r>
      <w:r w:rsidRPr="003761DF">
        <w:rPr>
          <w:rFonts w:ascii="Verdana" w:hAnsi="Verdana"/>
          <w:b/>
        </w:rPr>
        <w:t>Natura 2000</w:t>
      </w:r>
      <w:r w:rsidRPr="003761DF">
        <w:rPr>
          <w:rFonts w:ascii="Verdana" w:hAnsi="Verdana"/>
        </w:rPr>
        <w:t xml:space="preserve"> είναι ο βασικός πυλώνας της Ευρωπαϊκής Ένωσης για την προστασία του φυσικού περιβάλλοντος και τη διατήρηση της βιοποικιλότητας. Είναι ένα δίκτυο προστατευόμενων περιοχών -το μεγαλύτερο στον κόσμο- που προστατεύει τα πλέον απειλούμενα είδη και οικοτόπους της Ευρώπης.</w:t>
      </w:r>
    </w:p>
    <w:p w14:paraId="1D791435" w14:textId="7A9DFE1D" w:rsidR="00F7518B" w:rsidRPr="003761DF" w:rsidRDefault="00F7518B" w:rsidP="00F7518B">
      <w:pPr>
        <w:jc w:val="both"/>
        <w:rPr>
          <w:rFonts w:ascii="Verdana" w:hAnsi="Verdana"/>
        </w:rPr>
      </w:pPr>
      <w:r w:rsidRPr="003761DF">
        <w:rPr>
          <w:rFonts w:ascii="Verdana" w:hAnsi="Verdana"/>
        </w:rPr>
        <w:t>Η διαμόρφωση και λειτουργία του δικτύου Natura 2000 βασίζεται στις δύο Οδηγίες της Ε.Ε. για τη φύση:</w:t>
      </w:r>
    </w:p>
    <w:p w14:paraId="490908B9" w14:textId="2C2A4B03" w:rsidR="00F7518B" w:rsidRPr="003761DF" w:rsidRDefault="00F7518B" w:rsidP="00F7518B">
      <w:pPr>
        <w:jc w:val="both"/>
        <w:rPr>
          <w:rFonts w:ascii="Verdana" w:hAnsi="Verdana"/>
        </w:rPr>
      </w:pPr>
      <w:r w:rsidRPr="003761DF">
        <w:rPr>
          <w:rFonts w:ascii="Verdana" w:hAnsi="Verdana"/>
        </w:rPr>
        <w:t xml:space="preserve">Η </w:t>
      </w:r>
      <w:r w:rsidRPr="003761DF">
        <w:rPr>
          <w:rFonts w:ascii="Verdana" w:hAnsi="Verdana"/>
          <w:b/>
        </w:rPr>
        <w:t>Οδηγία για τους οικοτόπους (92/43/EΟK)</w:t>
      </w:r>
      <w:r w:rsidRPr="003761DF">
        <w:rPr>
          <w:rFonts w:ascii="Verdana" w:hAnsi="Verdana"/>
        </w:rPr>
        <w:t>, προστατεύει τη βιοποικιλότητα στην Ευρωπαϊκή Ένωση, μέσω της διατήρησης των φυσικών τύπων οικοτόπων και των ειδών φυτών και ζώων που αναφέρονται στα Παραρτήματά της. Σύμφωνα με αυτή, χαρακτηρίζονται προστατευόμενες περιοχές γνωστές ως «Ειδικές Ζώνες Διατήρησης» (ΕΖΔ) για περίπου 1.500 σπάνια και απειλούμενα φυτά και ζώα και 230 τύπους οικοτόπων.</w:t>
      </w:r>
    </w:p>
    <w:p w14:paraId="6D8C869B" w14:textId="22A68F79" w:rsidR="00784A70" w:rsidRPr="009B2E77" w:rsidRDefault="00784A70" w:rsidP="00784A70">
      <w:pPr>
        <w:jc w:val="center"/>
        <w:rPr>
          <w:rFonts w:ascii="Verdana" w:hAnsi="Verdana"/>
          <w:sz w:val="20"/>
        </w:rPr>
      </w:pPr>
      <w:r w:rsidRPr="009B2E77">
        <w:rPr>
          <w:rFonts w:ascii="Verdana" w:hAnsi="Verdana"/>
          <w:noProof/>
          <w:lang w:eastAsia="el-GR"/>
        </w:rPr>
        <w:lastRenderedPageBreak/>
        <w:drawing>
          <wp:inline distT="0" distB="0" distL="0" distR="0" wp14:anchorId="7923648D" wp14:editId="4A67C325">
            <wp:extent cx="1504950" cy="1505401"/>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val="0"/>
                        </a:ext>
                      </a:extLst>
                    </a:blip>
                    <a:srcRect l="56196" t="28926" r="30705" b="24488"/>
                    <a:stretch/>
                  </pic:blipFill>
                  <pic:spPr bwMode="auto">
                    <a:xfrm>
                      <a:off x="0" y="0"/>
                      <a:ext cx="1529020" cy="1529478"/>
                    </a:xfrm>
                    <a:prstGeom prst="rect">
                      <a:avLst/>
                    </a:prstGeom>
                    <a:ln>
                      <a:noFill/>
                    </a:ln>
                    <a:extLst>
                      <a:ext uri="{53640926-AAD7-44D8-BBD7-CCE9431645EC}">
                        <a14:shadowObscured xmlns:a14="http://schemas.microsoft.com/office/drawing/2010/main"/>
                      </a:ext>
                    </a:extLst>
                  </pic:spPr>
                </pic:pic>
              </a:graphicData>
            </a:graphic>
          </wp:inline>
        </w:drawing>
      </w:r>
    </w:p>
    <w:p w14:paraId="7EE0E7BE" w14:textId="669FD078" w:rsidR="00784A70" w:rsidRPr="003761DF" w:rsidRDefault="00784A70" w:rsidP="00784A70">
      <w:pPr>
        <w:jc w:val="center"/>
        <w:rPr>
          <w:rFonts w:ascii="Verdana" w:hAnsi="Verdana"/>
        </w:rPr>
      </w:pPr>
      <w:r w:rsidRPr="003761DF">
        <w:rPr>
          <w:rFonts w:ascii="Verdana" w:hAnsi="Verdana"/>
          <w:b/>
          <w:sz w:val="20"/>
          <w:szCs w:val="20"/>
        </w:rPr>
        <w:t xml:space="preserve">Εικόνα </w:t>
      </w:r>
      <w:r w:rsidR="003419FD" w:rsidRPr="003761DF">
        <w:rPr>
          <w:rFonts w:ascii="Verdana" w:hAnsi="Verdana"/>
          <w:b/>
          <w:sz w:val="20"/>
          <w:szCs w:val="20"/>
        </w:rPr>
        <w:t>4</w:t>
      </w:r>
      <w:r w:rsidRPr="003761DF">
        <w:rPr>
          <w:rFonts w:ascii="Verdana" w:hAnsi="Verdana"/>
          <w:b/>
          <w:sz w:val="20"/>
          <w:szCs w:val="20"/>
        </w:rPr>
        <w:t>.</w:t>
      </w:r>
      <w:r w:rsidR="003419FD" w:rsidRPr="003761DF">
        <w:rPr>
          <w:rFonts w:ascii="Verdana" w:hAnsi="Verdana"/>
          <w:b/>
          <w:sz w:val="20"/>
          <w:szCs w:val="20"/>
        </w:rPr>
        <w:t>1</w:t>
      </w:r>
      <w:r w:rsidRPr="003761DF">
        <w:rPr>
          <w:rFonts w:ascii="Verdana" w:hAnsi="Verdana"/>
          <w:b/>
          <w:sz w:val="20"/>
          <w:szCs w:val="20"/>
        </w:rPr>
        <w:t xml:space="preserve">: </w:t>
      </w:r>
      <w:r w:rsidRPr="003761DF">
        <w:rPr>
          <w:rFonts w:ascii="Verdana" w:hAnsi="Verdana"/>
          <w:sz w:val="20"/>
          <w:szCs w:val="18"/>
        </w:rPr>
        <w:t xml:space="preserve">Λογότυπο για την Οδηγία για τους οικοτόπους (Εδώ ζούμε, </w:t>
      </w:r>
      <w:r w:rsidRPr="003761DF">
        <w:rPr>
          <w:rFonts w:ascii="Verdana" w:hAnsi="Verdana"/>
          <w:sz w:val="20"/>
          <w:szCs w:val="18"/>
          <w:lang w:val="en-US"/>
        </w:rPr>
        <w:t>Natura</w:t>
      </w:r>
      <w:r w:rsidRPr="003761DF">
        <w:rPr>
          <w:rFonts w:ascii="Verdana" w:hAnsi="Verdana"/>
          <w:sz w:val="20"/>
          <w:szCs w:val="18"/>
        </w:rPr>
        <w:t xml:space="preserve"> 2000, </w:t>
      </w:r>
      <w:hyperlink r:id="rId64" w:history="1">
        <w:r w:rsidRPr="003761DF">
          <w:rPr>
            <w:rStyle w:val="-"/>
            <w:rFonts w:ascii="Verdana" w:hAnsi="Verdana"/>
            <w:sz w:val="20"/>
            <w:szCs w:val="18"/>
          </w:rPr>
          <w:t>http://edozoume.gr/en/</w:t>
        </w:r>
      </w:hyperlink>
      <w:r w:rsidRPr="003761DF">
        <w:rPr>
          <w:rFonts w:ascii="Verdana" w:hAnsi="Verdana"/>
          <w:sz w:val="20"/>
          <w:szCs w:val="18"/>
        </w:rPr>
        <w:t xml:space="preserve">) </w:t>
      </w:r>
    </w:p>
    <w:p w14:paraId="7AA08861" w14:textId="1DF21DDD" w:rsidR="00F7518B" w:rsidRPr="003761DF" w:rsidRDefault="00F7518B" w:rsidP="00F7518B">
      <w:pPr>
        <w:jc w:val="both"/>
        <w:rPr>
          <w:rFonts w:ascii="Verdana" w:hAnsi="Verdana"/>
        </w:rPr>
      </w:pPr>
      <w:r w:rsidRPr="003761DF">
        <w:rPr>
          <w:rFonts w:ascii="Verdana" w:hAnsi="Verdana"/>
        </w:rPr>
        <w:t xml:space="preserve">Η </w:t>
      </w:r>
      <w:r w:rsidRPr="003761DF">
        <w:rPr>
          <w:rFonts w:ascii="Verdana" w:hAnsi="Verdana"/>
          <w:b/>
        </w:rPr>
        <w:t>Οδηγία για τα άγρια πτηνά (2009/147/EK, πρώην 79/409/EK)</w:t>
      </w:r>
      <w:r w:rsidRPr="003761DF">
        <w:rPr>
          <w:rFonts w:ascii="Verdana" w:hAnsi="Verdana"/>
        </w:rPr>
        <w:t xml:space="preserve"> θεσμοθετήθηκε με σκοπό την προστασία, τη διατήρηση, και τη ρύθμιση της εκμετάλλευσης όλων των άγριων πτηνών στην Ε.Ε., καθώς και περιοχών που είναι σημαντικές για αυτά. Μέχρι σήμερα έχουν χαρακτηριστεί με βάση αυτή την οδηγία περίπου 5.300</w:t>
      </w:r>
      <w:r w:rsidR="002415BA" w:rsidRPr="003761DF">
        <w:rPr>
          <w:rFonts w:ascii="Verdana" w:hAnsi="Verdana"/>
        </w:rPr>
        <w:t xml:space="preserve"> </w:t>
      </w:r>
      <w:r w:rsidRPr="003761DF">
        <w:rPr>
          <w:rFonts w:ascii="Verdana" w:hAnsi="Verdana"/>
        </w:rPr>
        <w:t>προστατευόμενες περιοχές γνωστές ως «Ζώνες Ειδικής Προστασίας» (ΖΕΠ).</w:t>
      </w:r>
    </w:p>
    <w:p w14:paraId="6C70670C" w14:textId="41486421" w:rsidR="00784A70" w:rsidRPr="009B2E77" w:rsidRDefault="00784A70" w:rsidP="00784A70">
      <w:pPr>
        <w:jc w:val="center"/>
        <w:rPr>
          <w:rFonts w:ascii="Verdana" w:hAnsi="Verdana"/>
          <w:sz w:val="20"/>
        </w:rPr>
      </w:pPr>
      <w:r w:rsidRPr="009B2E77">
        <w:rPr>
          <w:rFonts w:ascii="Verdana" w:hAnsi="Verdana"/>
          <w:noProof/>
          <w:lang w:eastAsia="el-GR"/>
        </w:rPr>
        <w:drawing>
          <wp:inline distT="0" distB="0" distL="0" distR="0" wp14:anchorId="395C139B" wp14:editId="0FC8B7AA">
            <wp:extent cx="1419225" cy="1365902"/>
            <wp:effectExtent l="0" t="0" r="0" b="571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l="80032" t="30276" r="6861" b="24838"/>
                    <a:stretch/>
                  </pic:blipFill>
                  <pic:spPr bwMode="auto">
                    <a:xfrm>
                      <a:off x="0" y="0"/>
                      <a:ext cx="1426765" cy="1373159"/>
                    </a:xfrm>
                    <a:prstGeom prst="rect">
                      <a:avLst/>
                    </a:prstGeom>
                    <a:ln>
                      <a:noFill/>
                    </a:ln>
                    <a:extLst>
                      <a:ext uri="{53640926-AAD7-44D8-BBD7-CCE9431645EC}">
                        <a14:shadowObscured xmlns:a14="http://schemas.microsoft.com/office/drawing/2010/main"/>
                      </a:ext>
                    </a:extLst>
                  </pic:spPr>
                </pic:pic>
              </a:graphicData>
            </a:graphic>
          </wp:inline>
        </w:drawing>
      </w:r>
    </w:p>
    <w:p w14:paraId="11360B3A" w14:textId="05FA66E6" w:rsidR="00784A70" w:rsidRPr="003761DF" w:rsidRDefault="00784A70" w:rsidP="00784A70">
      <w:pPr>
        <w:jc w:val="center"/>
        <w:rPr>
          <w:rFonts w:ascii="Verdana" w:hAnsi="Verdana"/>
        </w:rPr>
      </w:pPr>
      <w:r w:rsidRPr="003761DF">
        <w:rPr>
          <w:rFonts w:ascii="Verdana" w:hAnsi="Verdana"/>
          <w:b/>
          <w:sz w:val="20"/>
          <w:szCs w:val="20"/>
        </w:rPr>
        <w:t xml:space="preserve">Εικόνα </w:t>
      </w:r>
      <w:r w:rsidR="003419FD" w:rsidRPr="003761DF">
        <w:rPr>
          <w:rFonts w:ascii="Verdana" w:hAnsi="Verdana"/>
          <w:b/>
          <w:sz w:val="20"/>
          <w:szCs w:val="20"/>
        </w:rPr>
        <w:t>4</w:t>
      </w:r>
      <w:r w:rsidRPr="003761DF">
        <w:rPr>
          <w:rFonts w:ascii="Verdana" w:hAnsi="Verdana"/>
          <w:b/>
          <w:sz w:val="20"/>
          <w:szCs w:val="20"/>
        </w:rPr>
        <w:t>.</w:t>
      </w:r>
      <w:r w:rsidR="003419FD" w:rsidRPr="003761DF">
        <w:rPr>
          <w:rFonts w:ascii="Verdana" w:hAnsi="Verdana"/>
          <w:b/>
          <w:sz w:val="20"/>
          <w:szCs w:val="20"/>
        </w:rPr>
        <w:t>2</w:t>
      </w:r>
      <w:r w:rsidRPr="003761DF">
        <w:rPr>
          <w:rFonts w:ascii="Verdana" w:hAnsi="Verdana"/>
          <w:b/>
          <w:sz w:val="20"/>
          <w:szCs w:val="20"/>
        </w:rPr>
        <w:t xml:space="preserve">: </w:t>
      </w:r>
      <w:r w:rsidRPr="003761DF">
        <w:rPr>
          <w:rFonts w:ascii="Verdana" w:hAnsi="Verdana"/>
          <w:sz w:val="20"/>
          <w:szCs w:val="18"/>
        </w:rPr>
        <w:t xml:space="preserve">Λογότυπο για την Οδηγία για τα άγρια πτηνά (Εδώ ζούμε, </w:t>
      </w:r>
      <w:r w:rsidRPr="003761DF">
        <w:rPr>
          <w:rFonts w:ascii="Verdana" w:hAnsi="Verdana"/>
          <w:sz w:val="20"/>
          <w:szCs w:val="18"/>
          <w:lang w:val="en-US"/>
        </w:rPr>
        <w:t>Natura</w:t>
      </w:r>
      <w:r w:rsidRPr="003761DF">
        <w:rPr>
          <w:rFonts w:ascii="Verdana" w:hAnsi="Verdana"/>
          <w:sz w:val="20"/>
          <w:szCs w:val="18"/>
        </w:rPr>
        <w:t xml:space="preserve"> 2000, </w:t>
      </w:r>
      <w:hyperlink r:id="rId66" w:history="1">
        <w:r w:rsidRPr="003761DF">
          <w:rPr>
            <w:rStyle w:val="-"/>
            <w:rFonts w:ascii="Verdana" w:hAnsi="Verdana"/>
            <w:sz w:val="20"/>
            <w:szCs w:val="18"/>
          </w:rPr>
          <w:t>http://edozoume.gr/en/</w:t>
        </w:r>
      </w:hyperlink>
      <w:r w:rsidRPr="003761DF">
        <w:rPr>
          <w:rFonts w:ascii="Verdana" w:hAnsi="Verdana"/>
          <w:sz w:val="20"/>
          <w:szCs w:val="18"/>
        </w:rPr>
        <w:t>)</w:t>
      </w:r>
    </w:p>
    <w:p w14:paraId="307A6D95" w14:textId="77777777" w:rsidR="00F7518B" w:rsidRPr="003761DF" w:rsidRDefault="00F7518B" w:rsidP="00F7518B">
      <w:pPr>
        <w:jc w:val="both"/>
        <w:rPr>
          <w:rFonts w:ascii="Verdana" w:hAnsi="Verdana"/>
          <w:noProof/>
          <w:lang w:eastAsia="el-GR"/>
        </w:rPr>
      </w:pPr>
      <w:r w:rsidRPr="003761DF">
        <w:rPr>
          <w:rFonts w:ascii="Verdana" w:hAnsi="Verdana"/>
          <w:noProof/>
          <w:lang w:eastAsia="el-GR"/>
        </w:rPr>
        <w:t>Οι προστατευόμενες περιοχές που χαρακτηρίζονται βάσει των δύο αυτών Οδηγιών συγκροτούν το δίκτυο Natura 2000. Στόχος του δικτύου είναι να προστατευθούν οι σημαντικότεροι τύποι οικοτόπων και τα απειλούμενα είδη στην ΕΕ.</w:t>
      </w:r>
    </w:p>
    <w:p w14:paraId="725A4B21" w14:textId="77777777" w:rsidR="00F7518B" w:rsidRPr="003761DF" w:rsidRDefault="00F7518B" w:rsidP="00F7518B">
      <w:pPr>
        <w:jc w:val="both"/>
        <w:rPr>
          <w:rFonts w:ascii="Verdana" w:hAnsi="Verdana"/>
          <w:noProof/>
          <w:lang w:eastAsia="el-GR"/>
        </w:rPr>
      </w:pPr>
      <w:r w:rsidRPr="003761DF">
        <w:rPr>
          <w:rFonts w:ascii="Verdana" w:hAnsi="Verdana"/>
          <w:noProof/>
          <w:lang w:eastAsia="el-GR"/>
        </w:rPr>
        <w:t>Τα κράτη-μέλη πρέπει να διασφαλίζουν ότι δεν υφίσταται υποβάθμιση οικοτόπων ή όχληση ειδών σε αυτές τις περιοχές, να θεσπίσουν μέτρα προστασίας και διαχείρισης και να παρακολουθούν την κατάσταση των προστατευόμενων ειδών και οικοτόπων.</w:t>
      </w:r>
    </w:p>
    <w:p w14:paraId="00D8DCA1" w14:textId="09EA1A18" w:rsidR="00F7518B" w:rsidRPr="003761DF" w:rsidRDefault="001A56FB" w:rsidP="00F7518B">
      <w:pPr>
        <w:jc w:val="both"/>
        <w:rPr>
          <w:rFonts w:ascii="Verdana" w:hAnsi="Verdana"/>
          <w:noProof/>
          <w:lang w:eastAsia="el-GR"/>
        </w:rPr>
      </w:pPr>
      <w:r w:rsidRPr="003761DF">
        <w:rPr>
          <w:rFonts w:ascii="Verdana" w:hAnsi="Verdana"/>
          <w:noProof/>
          <w:lang w:eastAsia="el-GR"/>
        </w:rPr>
        <w:t>Το δίκτυο Natura 2000 περιλαμβάνει αυτή τη στιγμή περισσότερες από 27.000 περιοχές που καλύπτουν συνολική επιφάνεια περίπου 1.150.000 τετραγωνικών χιλιομέτρων χερσαίων και θαλάσσιων περιοχών όλων των κρατών μελών της ΕΕ. Η συνολική έκταση γης που καλύπτεται από το δίκτυο Natura 2000 αντιπροσωπεύει περίπου το 18 % της συνολικής χερσαίας έκτασης της ΕΕ. Η εθνική χερσαία κάλυψη του δικτύου Natura 2000 ποικίλλει από περίπου 9% έως περίπου 38%, ανάλογα με τη χώρα.</w:t>
      </w:r>
      <w:r w:rsidR="00F7518B" w:rsidRPr="003761DF">
        <w:rPr>
          <w:rFonts w:ascii="Verdana" w:hAnsi="Verdana"/>
          <w:noProof/>
          <w:lang w:eastAsia="el-GR"/>
        </w:rPr>
        <w:t>Στην Ελλάδα, το δίκτυο Natura 2000 αποτελείται από 446 περιοχές, οι οποίες καλύπτουν περίπου το 28% της χερσαίας και το 20% της θαλάσσιας έκτασης της χώρας.</w:t>
      </w:r>
    </w:p>
    <w:p w14:paraId="46732678" w14:textId="71CA4D1C" w:rsidR="00C21ABC" w:rsidRPr="003761DF" w:rsidRDefault="00C21ABC" w:rsidP="0005174E">
      <w:pPr>
        <w:jc w:val="both"/>
        <w:rPr>
          <w:rFonts w:ascii="Verdana" w:hAnsi="Verdana"/>
        </w:rPr>
      </w:pPr>
      <w:r w:rsidRPr="003761DF">
        <w:rPr>
          <w:rFonts w:ascii="Verdana" w:hAnsi="Verdana"/>
        </w:rPr>
        <w:lastRenderedPageBreak/>
        <w:t xml:space="preserve">Στον πίνακα που ακολουθεί, παρατίθενται οι περιοχές της Περιφερειακής Ενότητας Δράμας που έχουν ενταχθεί στο πρόγραμμα </w:t>
      </w:r>
      <w:r w:rsidRPr="003761DF">
        <w:rPr>
          <w:rFonts w:ascii="Verdana" w:hAnsi="Verdana"/>
          <w:lang w:val="en-US"/>
        </w:rPr>
        <w:t>Natura</w:t>
      </w:r>
      <w:r w:rsidRPr="003761DF">
        <w:rPr>
          <w:rFonts w:ascii="Verdana" w:hAnsi="Verdana"/>
        </w:rPr>
        <w:t xml:space="preserve"> 2000 μετά την τελευτα</w:t>
      </w:r>
      <w:r w:rsidR="0005174E" w:rsidRPr="003761DF">
        <w:rPr>
          <w:rFonts w:ascii="Verdana" w:hAnsi="Verdana"/>
        </w:rPr>
        <w:t xml:space="preserve">ία </w:t>
      </w:r>
      <w:r w:rsidRPr="003761DF">
        <w:rPr>
          <w:rFonts w:ascii="Verdana" w:hAnsi="Verdana"/>
        </w:rPr>
        <w:t>ενημέρωση που πραγματοποιήθηκε τον Απρίλιο του 2011 και σύμφωνα με το Επιχειρησιακό Πρόγραμμα του Δήμου Δράμας 2014-2019.</w:t>
      </w:r>
    </w:p>
    <w:p w14:paraId="24F6F578" w14:textId="77777777" w:rsidR="00C93579" w:rsidRPr="009B2E77" w:rsidRDefault="00C93579" w:rsidP="0005174E">
      <w:pPr>
        <w:jc w:val="both"/>
        <w:rPr>
          <w:rFonts w:ascii="Verdana" w:hAnsi="Verdana"/>
          <w:sz w:val="20"/>
        </w:rPr>
      </w:pPr>
    </w:p>
    <w:p w14:paraId="46DDF613" w14:textId="78D7CA66" w:rsidR="006D5129" w:rsidRPr="003761DF" w:rsidRDefault="003761DF" w:rsidP="006D5129">
      <w:pPr>
        <w:pStyle w:val="ac"/>
        <w:keepNext/>
        <w:rPr>
          <w:rFonts w:ascii="Verdana" w:hAnsi="Verdana"/>
          <w:szCs w:val="20"/>
        </w:rPr>
      </w:pPr>
      <w:r w:rsidRPr="003761DF">
        <w:rPr>
          <w:rFonts w:ascii="Verdana" w:hAnsi="Verdana"/>
          <w:b/>
          <w:szCs w:val="20"/>
        </w:rPr>
        <w:t xml:space="preserve">Πίνακας 4.1: </w:t>
      </w:r>
      <w:r w:rsidRPr="003761DF">
        <w:rPr>
          <w:rFonts w:ascii="Verdana" w:hAnsi="Verdana"/>
          <w:szCs w:val="20"/>
        </w:rPr>
        <w:t xml:space="preserve">Ενδεικτικές </w:t>
      </w:r>
      <w:r w:rsidR="006D5129" w:rsidRPr="003761DF">
        <w:rPr>
          <w:rFonts w:ascii="Verdana" w:hAnsi="Verdana"/>
          <w:szCs w:val="20"/>
        </w:rPr>
        <w:t xml:space="preserve">Περιοχές </w:t>
      </w:r>
      <w:r w:rsidR="006D5129" w:rsidRPr="003761DF">
        <w:rPr>
          <w:rFonts w:ascii="Verdana" w:hAnsi="Verdana"/>
          <w:szCs w:val="20"/>
          <w:lang w:val="en-US"/>
        </w:rPr>
        <w:t>Natura</w:t>
      </w:r>
      <w:r w:rsidR="006D5129" w:rsidRPr="003761DF">
        <w:rPr>
          <w:rFonts w:ascii="Verdana" w:hAnsi="Verdana"/>
          <w:szCs w:val="20"/>
        </w:rPr>
        <w:t xml:space="preserve"> στην ευρύτερη περιοχή μελέτης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900"/>
        <w:gridCol w:w="3960"/>
        <w:gridCol w:w="1710"/>
      </w:tblGrid>
      <w:tr w:rsidR="00C21ABC" w:rsidRPr="009B2E77" w14:paraId="67D31AB6" w14:textId="77777777" w:rsidTr="00B7445F">
        <w:trPr>
          <w:trHeight w:val="96"/>
          <w:jc w:val="center"/>
        </w:trPr>
        <w:tc>
          <w:tcPr>
            <w:tcW w:w="1705" w:type="dxa"/>
          </w:tcPr>
          <w:p w14:paraId="1A89E0DA"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Κωδικός </w:t>
            </w:r>
          </w:p>
        </w:tc>
        <w:tc>
          <w:tcPr>
            <w:tcW w:w="900" w:type="dxa"/>
          </w:tcPr>
          <w:p w14:paraId="3683C0C5"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Είδος </w:t>
            </w:r>
          </w:p>
        </w:tc>
        <w:tc>
          <w:tcPr>
            <w:tcW w:w="3960" w:type="dxa"/>
          </w:tcPr>
          <w:p w14:paraId="77871A88"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Ονομασία Τόπου </w:t>
            </w:r>
          </w:p>
        </w:tc>
        <w:tc>
          <w:tcPr>
            <w:tcW w:w="1710" w:type="dxa"/>
          </w:tcPr>
          <w:p w14:paraId="1511D2DD"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b/>
                <w:bCs/>
                <w:color w:val="000000"/>
                <w:sz w:val="20"/>
                <w:szCs w:val="20"/>
              </w:rPr>
              <w:t xml:space="preserve">Έκταση (ha) </w:t>
            </w:r>
          </w:p>
        </w:tc>
      </w:tr>
      <w:tr w:rsidR="00C21ABC" w:rsidRPr="009B2E77" w14:paraId="702233D7" w14:textId="77777777" w:rsidTr="00B7445F">
        <w:trPr>
          <w:trHeight w:val="96"/>
          <w:jc w:val="center"/>
        </w:trPr>
        <w:tc>
          <w:tcPr>
            <w:tcW w:w="1705" w:type="dxa"/>
          </w:tcPr>
          <w:p w14:paraId="28B49B53"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GR1140001 </w:t>
            </w:r>
          </w:p>
        </w:tc>
        <w:tc>
          <w:tcPr>
            <w:tcW w:w="900" w:type="dxa"/>
          </w:tcPr>
          <w:p w14:paraId="33B78583"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2289BB92"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Δάσος Φρακτού </w:t>
            </w:r>
          </w:p>
        </w:tc>
        <w:tc>
          <w:tcPr>
            <w:tcW w:w="1710" w:type="dxa"/>
          </w:tcPr>
          <w:p w14:paraId="18EDA6BC"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1090,05 </w:t>
            </w:r>
          </w:p>
        </w:tc>
      </w:tr>
      <w:tr w:rsidR="00C21ABC" w:rsidRPr="009B2E77" w14:paraId="031FA2D4" w14:textId="77777777" w:rsidTr="00B7445F">
        <w:trPr>
          <w:trHeight w:val="96"/>
          <w:jc w:val="center"/>
        </w:trPr>
        <w:tc>
          <w:tcPr>
            <w:tcW w:w="1705" w:type="dxa"/>
          </w:tcPr>
          <w:p w14:paraId="6B2BAC2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GR1140002 </w:t>
            </w:r>
          </w:p>
        </w:tc>
        <w:tc>
          <w:tcPr>
            <w:tcW w:w="900" w:type="dxa"/>
          </w:tcPr>
          <w:p w14:paraId="05772C8F"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47F510D6" w14:textId="3C98A4AF"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Ροδόπη (Σημύδα) </w:t>
            </w:r>
            <w:r w:rsidR="00920BD9" w:rsidRPr="009B2E77">
              <w:rPr>
                <w:rFonts w:ascii="Verdana" w:hAnsi="Verdana" w:cs="Tahoma"/>
                <w:color w:val="000000"/>
                <w:sz w:val="20"/>
                <w:szCs w:val="20"/>
              </w:rPr>
              <w:t>*</w:t>
            </w:r>
          </w:p>
        </w:tc>
        <w:tc>
          <w:tcPr>
            <w:tcW w:w="1710" w:type="dxa"/>
          </w:tcPr>
          <w:p w14:paraId="1F93C60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6715,45 </w:t>
            </w:r>
          </w:p>
        </w:tc>
      </w:tr>
      <w:tr w:rsidR="00C21ABC" w:rsidRPr="009B2E77" w14:paraId="0CC7BBB4" w14:textId="77777777" w:rsidTr="00B7445F">
        <w:trPr>
          <w:trHeight w:val="96"/>
          <w:jc w:val="center"/>
        </w:trPr>
        <w:tc>
          <w:tcPr>
            <w:tcW w:w="1705" w:type="dxa"/>
          </w:tcPr>
          <w:p w14:paraId="6FB654A9"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GR1140003 </w:t>
            </w:r>
          </w:p>
        </w:tc>
        <w:tc>
          <w:tcPr>
            <w:tcW w:w="900" w:type="dxa"/>
          </w:tcPr>
          <w:p w14:paraId="40DAD9B3"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26DE6DA3" w14:textId="46F2A551"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Περιοχή Ελατιά, Πυραμίς Κούτρα </w:t>
            </w:r>
            <w:r w:rsidR="00920BD9" w:rsidRPr="009B2E77">
              <w:rPr>
                <w:rFonts w:ascii="Verdana" w:hAnsi="Verdana" w:cs="Tahoma"/>
                <w:color w:val="000000"/>
                <w:sz w:val="20"/>
                <w:szCs w:val="20"/>
              </w:rPr>
              <w:t>*</w:t>
            </w:r>
          </w:p>
        </w:tc>
        <w:tc>
          <w:tcPr>
            <w:tcW w:w="1710" w:type="dxa"/>
          </w:tcPr>
          <w:p w14:paraId="3E20D63D"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7447,1 </w:t>
            </w:r>
          </w:p>
        </w:tc>
      </w:tr>
      <w:tr w:rsidR="00C21ABC" w:rsidRPr="009B2E77" w14:paraId="06BBF562" w14:textId="77777777" w:rsidTr="00B7445F">
        <w:trPr>
          <w:trHeight w:val="96"/>
          <w:jc w:val="center"/>
        </w:trPr>
        <w:tc>
          <w:tcPr>
            <w:tcW w:w="1705" w:type="dxa"/>
          </w:tcPr>
          <w:p w14:paraId="65789E3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GR1140004 </w:t>
            </w:r>
          </w:p>
        </w:tc>
        <w:tc>
          <w:tcPr>
            <w:tcW w:w="900" w:type="dxa"/>
          </w:tcPr>
          <w:p w14:paraId="5F59814F"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SCI </w:t>
            </w:r>
          </w:p>
        </w:tc>
        <w:tc>
          <w:tcPr>
            <w:tcW w:w="3960" w:type="dxa"/>
          </w:tcPr>
          <w:p w14:paraId="07C2A6CB" w14:textId="65BCE2CC"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Κορυφές Όρους Φαλακρού </w:t>
            </w:r>
            <w:r w:rsidR="00920BD9" w:rsidRPr="009B2E77">
              <w:rPr>
                <w:rFonts w:ascii="Verdana" w:hAnsi="Verdana" w:cs="Tahoma"/>
                <w:color w:val="000000"/>
                <w:sz w:val="20"/>
                <w:szCs w:val="20"/>
              </w:rPr>
              <w:t>*</w:t>
            </w:r>
          </w:p>
        </w:tc>
        <w:tc>
          <w:tcPr>
            <w:tcW w:w="1710" w:type="dxa"/>
          </w:tcPr>
          <w:p w14:paraId="51856D39"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9845,62 </w:t>
            </w:r>
          </w:p>
        </w:tc>
      </w:tr>
      <w:tr w:rsidR="00C21ABC" w:rsidRPr="009B2E77" w14:paraId="353602F6" w14:textId="77777777" w:rsidTr="00B7445F">
        <w:trPr>
          <w:trHeight w:val="236"/>
          <w:jc w:val="center"/>
        </w:trPr>
        <w:tc>
          <w:tcPr>
            <w:tcW w:w="1705" w:type="dxa"/>
          </w:tcPr>
          <w:p w14:paraId="73C163A0"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GR1140008 </w:t>
            </w:r>
          </w:p>
        </w:tc>
        <w:tc>
          <w:tcPr>
            <w:tcW w:w="900" w:type="dxa"/>
          </w:tcPr>
          <w:p w14:paraId="5D17E5B6"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SPA </w:t>
            </w:r>
          </w:p>
        </w:tc>
        <w:tc>
          <w:tcPr>
            <w:tcW w:w="3960" w:type="dxa"/>
          </w:tcPr>
          <w:p w14:paraId="78D4693B" w14:textId="4014FD3B"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Κεντρική Ροδόπη &amp; Κοιλάδα Νέστου</w:t>
            </w:r>
            <w:r w:rsidR="00B7445F" w:rsidRPr="009B2E77">
              <w:rPr>
                <w:rFonts w:ascii="Verdana" w:hAnsi="Verdana" w:cs="Tahoma"/>
                <w:color w:val="000000"/>
                <w:sz w:val="20"/>
                <w:szCs w:val="20"/>
              </w:rPr>
              <w:t>*</w:t>
            </w:r>
            <w:r w:rsidRPr="009B2E77">
              <w:rPr>
                <w:rFonts w:ascii="Verdana" w:hAnsi="Verdana" w:cs="Tahoma"/>
                <w:color w:val="000000"/>
                <w:sz w:val="20"/>
                <w:szCs w:val="20"/>
              </w:rPr>
              <w:t xml:space="preserve"> </w:t>
            </w:r>
          </w:p>
        </w:tc>
        <w:tc>
          <w:tcPr>
            <w:tcW w:w="1710" w:type="dxa"/>
          </w:tcPr>
          <w:p w14:paraId="07D5EEC7"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105948,3 </w:t>
            </w:r>
          </w:p>
        </w:tc>
      </w:tr>
      <w:tr w:rsidR="00C21ABC" w:rsidRPr="009B2E77" w14:paraId="7EC0374A" w14:textId="77777777" w:rsidTr="00B7445F">
        <w:trPr>
          <w:trHeight w:val="96"/>
          <w:jc w:val="center"/>
        </w:trPr>
        <w:tc>
          <w:tcPr>
            <w:tcW w:w="1705" w:type="dxa"/>
          </w:tcPr>
          <w:p w14:paraId="741C79D2"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GR1140009 </w:t>
            </w:r>
          </w:p>
        </w:tc>
        <w:tc>
          <w:tcPr>
            <w:tcW w:w="900" w:type="dxa"/>
          </w:tcPr>
          <w:p w14:paraId="037A610F"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lang w:val="en-US"/>
              </w:rPr>
            </w:pPr>
            <w:r w:rsidRPr="009B2E77">
              <w:rPr>
                <w:rFonts w:ascii="Verdana" w:hAnsi="Verdana" w:cs="Tahoma"/>
                <w:color w:val="000000"/>
                <w:sz w:val="20"/>
                <w:szCs w:val="20"/>
              </w:rPr>
              <w:t xml:space="preserve">SPA </w:t>
            </w:r>
          </w:p>
        </w:tc>
        <w:tc>
          <w:tcPr>
            <w:tcW w:w="3960" w:type="dxa"/>
          </w:tcPr>
          <w:p w14:paraId="08EA21FE" w14:textId="1A55AC2A"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Όρος Φαλακρό </w:t>
            </w:r>
            <w:r w:rsidR="00920BD9" w:rsidRPr="009B2E77">
              <w:rPr>
                <w:rFonts w:ascii="Verdana" w:hAnsi="Verdana" w:cs="Tahoma"/>
                <w:color w:val="000000"/>
                <w:sz w:val="20"/>
                <w:szCs w:val="20"/>
              </w:rPr>
              <w:t>*</w:t>
            </w:r>
          </w:p>
        </w:tc>
        <w:tc>
          <w:tcPr>
            <w:tcW w:w="1710" w:type="dxa"/>
          </w:tcPr>
          <w:p w14:paraId="1926C0D4" w14:textId="77777777" w:rsidR="00C21ABC" w:rsidRPr="009B2E77" w:rsidRDefault="00C21ABC" w:rsidP="00C21ABC">
            <w:pPr>
              <w:autoSpaceDE w:val="0"/>
              <w:autoSpaceDN w:val="0"/>
              <w:adjustRightInd w:val="0"/>
              <w:spacing w:after="0" w:line="240" w:lineRule="auto"/>
              <w:rPr>
                <w:rFonts w:ascii="Verdana" w:hAnsi="Verdana" w:cs="Tahoma"/>
                <w:color w:val="000000"/>
                <w:sz w:val="20"/>
                <w:szCs w:val="20"/>
              </w:rPr>
            </w:pPr>
            <w:r w:rsidRPr="009B2E77">
              <w:rPr>
                <w:rFonts w:ascii="Verdana" w:hAnsi="Verdana" w:cs="Tahoma"/>
                <w:color w:val="000000"/>
                <w:sz w:val="20"/>
                <w:szCs w:val="20"/>
              </w:rPr>
              <w:t xml:space="preserve">24961,75 </w:t>
            </w:r>
          </w:p>
        </w:tc>
      </w:tr>
    </w:tbl>
    <w:p w14:paraId="3B906AB0" w14:textId="1DE1C9BF" w:rsidR="004A4686" w:rsidRPr="009B2E77" w:rsidRDefault="00920BD9" w:rsidP="00920BD9">
      <w:pPr>
        <w:rPr>
          <w:rFonts w:ascii="Verdana" w:hAnsi="Verdana"/>
          <w:sz w:val="20"/>
        </w:rPr>
      </w:pPr>
      <w:r w:rsidRPr="009B2E77">
        <w:rPr>
          <w:rFonts w:ascii="Verdana" w:hAnsi="Verdana"/>
          <w:sz w:val="20"/>
        </w:rPr>
        <w:t xml:space="preserve">* </w:t>
      </w:r>
      <w:r w:rsidR="00835A61" w:rsidRPr="009B2E77">
        <w:rPr>
          <w:rFonts w:ascii="Verdana" w:hAnsi="Verdana"/>
          <w:sz w:val="20"/>
        </w:rPr>
        <w:t>Περιοχές</w:t>
      </w:r>
      <w:r w:rsidRPr="009B2E77">
        <w:rPr>
          <w:rFonts w:ascii="Verdana" w:hAnsi="Verdana"/>
          <w:sz w:val="20"/>
        </w:rPr>
        <w:t xml:space="preserve"> εντός του Δήμου Δράμας</w:t>
      </w:r>
    </w:p>
    <w:p w14:paraId="0DCB2BA0" w14:textId="44A0518B" w:rsidR="00835A61" w:rsidRPr="009B2E77" w:rsidRDefault="00835A61" w:rsidP="00920BD9">
      <w:pPr>
        <w:rPr>
          <w:rFonts w:ascii="Verdana" w:hAnsi="Verdana"/>
          <w:sz w:val="20"/>
        </w:rPr>
      </w:pPr>
    </w:p>
    <w:p w14:paraId="46866C74" w14:textId="7718A7A0" w:rsidR="00D26555" w:rsidRDefault="00835A61" w:rsidP="00835A61">
      <w:pPr>
        <w:jc w:val="center"/>
        <w:rPr>
          <w:rFonts w:ascii="Verdana" w:hAnsi="Verdana"/>
          <w:sz w:val="18"/>
          <w:szCs w:val="18"/>
        </w:rPr>
      </w:pPr>
      <w:r w:rsidRPr="009B2E77">
        <w:rPr>
          <w:rFonts w:ascii="Verdana" w:hAnsi="Verdana"/>
          <w:b/>
          <w:noProof/>
          <w:color w:val="FF0000"/>
          <w:sz w:val="24"/>
          <w:lang w:eastAsia="el-GR"/>
        </w:rPr>
        <w:lastRenderedPageBreak/>
        <w:drawing>
          <wp:inline distT="0" distB="0" distL="0" distR="0" wp14:anchorId="53075911" wp14:editId="5E41660A">
            <wp:extent cx="4957445" cy="7040245"/>
            <wp:effectExtent l="0" t="0" r="0" b="825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Drama_Natura2000.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57445" cy="7040245"/>
                    </a:xfrm>
                    <a:prstGeom prst="rect">
                      <a:avLst/>
                    </a:prstGeom>
                  </pic:spPr>
                </pic:pic>
              </a:graphicData>
            </a:graphic>
          </wp:inline>
        </w:drawing>
      </w:r>
      <w:r w:rsidRPr="009B2E77">
        <w:rPr>
          <w:rFonts w:ascii="Verdana" w:hAnsi="Verdana"/>
          <w:b/>
          <w:sz w:val="18"/>
          <w:szCs w:val="20"/>
        </w:rPr>
        <w:t xml:space="preserve">Εικόνα </w:t>
      </w:r>
      <w:r w:rsidR="003419FD" w:rsidRPr="009B2E77">
        <w:rPr>
          <w:rFonts w:ascii="Verdana" w:hAnsi="Verdana"/>
          <w:b/>
          <w:sz w:val="18"/>
          <w:szCs w:val="20"/>
        </w:rPr>
        <w:t>4</w:t>
      </w:r>
      <w:r w:rsidRPr="009B2E77">
        <w:rPr>
          <w:rFonts w:ascii="Verdana" w:hAnsi="Verdana"/>
          <w:b/>
          <w:sz w:val="18"/>
          <w:szCs w:val="20"/>
        </w:rPr>
        <w:t>.</w:t>
      </w:r>
      <w:r w:rsidR="003419FD" w:rsidRPr="009B2E77">
        <w:rPr>
          <w:rFonts w:ascii="Verdana" w:hAnsi="Verdana"/>
          <w:b/>
          <w:sz w:val="18"/>
          <w:szCs w:val="20"/>
        </w:rPr>
        <w:t>3</w:t>
      </w:r>
      <w:r w:rsidRPr="009B2E77">
        <w:rPr>
          <w:rFonts w:ascii="Verdana" w:hAnsi="Verdana"/>
          <w:b/>
          <w:sz w:val="18"/>
          <w:szCs w:val="20"/>
        </w:rPr>
        <w:t xml:space="preserve">: </w:t>
      </w:r>
      <w:r w:rsidRPr="009B2E77">
        <w:rPr>
          <w:rFonts w:ascii="Verdana" w:hAnsi="Verdana"/>
          <w:sz w:val="18"/>
          <w:szCs w:val="18"/>
        </w:rPr>
        <w:t xml:space="preserve">Περιοχές </w:t>
      </w:r>
      <w:r w:rsidRPr="009B2E77">
        <w:rPr>
          <w:rFonts w:ascii="Verdana" w:hAnsi="Verdana"/>
          <w:sz w:val="18"/>
          <w:szCs w:val="18"/>
          <w:lang w:val="en-US"/>
        </w:rPr>
        <w:t>Natura</w:t>
      </w:r>
      <w:r w:rsidRPr="009B2E77">
        <w:rPr>
          <w:rFonts w:ascii="Verdana" w:hAnsi="Verdana"/>
          <w:sz w:val="18"/>
          <w:szCs w:val="18"/>
        </w:rPr>
        <w:t xml:space="preserve"> εντός του Δήμου Δράμας</w:t>
      </w:r>
    </w:p>
    <w:p w14:paraId="07E3A33C" w14:textId="77777777" w:rsidR="00A86218" w:rsidRPr="00A86218" w:rsidRDefault="00A86218" w:rsidP="00835A61">
      <w:pPr>
        <w:jc w:val="center"/>
        <w:rPr>
          <w:rFonts w:ascii="Verdana" w:hAnsi="Verdana"/>
          <w:b/>
          <w:sz w:val="24"/>
        </w:rPr>
      </w:pPr>
    </w:p>
    <w:p w14:paraId="650847A7" w14:textId="46CEE60F" w:rsidR="00C52952" w:rsidRPr="009B2E77" w:rsidRDefault="00455256" w:rsidP="00455256">
      <w:pPr>
        <w:pStyle w:val="2"/>
        <w:rPr>
          <w:rFonts w:ascii="Verdana" w:hAnsi="Verdana"/>
        </w:rPr>
      </w:pPr>
      <w:bookmarkStart w:id="37" w:name="_Toc14768175"/>
      <w:r w:rsidRPr="009B2E77">
        <w:rPr>
          <w:rFonts w:ascii="Verdana" w:hAnsi="Verdana"/>
        </w:rPr>
        <w:t>4.2</w:t>
      </w:r>
      <w:r w:rsidRPr="009B2E77">
        <w:rPr>
          <w:rFonts w:ascii="Verdana" w:hAnsi="Verdana"/>
        </w:rPr>
        <w:tab/>
      </w:r>
      <w:r w:rsidR="00CE3429" w:rsidRPr="009B2E77">
        <w:rPr>
          <w:rFonts w:ascii="Verdana" w:hAnsi="Verdana"/>
        </w:rPr>
        <w:t>ΚΑΤΑΦΥΓΙΑ ΑΓΡΙΑΣ ΖΩΗΣ</w:t>
      </w:r>
      <w:bookmarkEnd w:id="37"/>
    </w:p>
    <w:p w14:paraId="1890C9F6" w14:textId="65F33FF1" w:rsidR="004C6E42" w:rsidRPr="003761DF" w:rsidRDefault="004C6E42" w:rsidP="00454177">
      <w:pPr>
        <w:jc w:val="both"/>
        <w:rPr>
          <w:rFonts w:ascii="Verdana" w:hAnsi="Verdana"/>
        </w:rPr>
      </w:pPr>
      <w:r w:rsidRPr="003761DF">
        <w:rPr>
          <w:rFonts w:ascii="Verdana" w:hAnsi="Verdana"/>
        </w:rPr>
        <w:t xml:space="preserve">Η έννοια της «’Αγριας Ζωής» έχει αποτελέσει αντικείμενο διεξοδικών συζητήσεων στο πλαίσιο των προσπαθειών για την προστασία της φύσης και των στρατηγικών διαχείρισης της γης της Κεντρικής Ευρώπης, μεταξύ των διαχειριστών του τοπίου, των υπεύθυνων πολιτικών αποφάσεων, των φυσικών και κοινωνικών επιστημόνων. Ωστόσο δεν υπάρχει ένας σαφής </w:t>
      </w:r>
      <w:r w:rsidRPr="003761DF">
        <w:rPr>
          <w:rFonts w:ascii="Verdana" w:hAnsi="Verdana"/>
        </w:rPr>
        <w:lastRenderedPageBreak/>
        <w:t xml:space="preserve">ορισμός με αποτέλεσμα να ανακύπτουν διάφορα προβλήματα. Γενικότερα με τον όρο «’Αγρια Ζωή» </w:t>
      </w:r>
      <w:r w:rsidR="00787D34" w:rsidRPr="003761DF">
        <w:rPr>
          <w:rFonts w:ascii="Verdana" w:hAnsi="Verdana"/>
        </w:rPr>
        <w:t>περιγράφονται</w:t>
      </w:r>
      <w:r w:rsidRPr="003761DF">
        <w:rPr>
          <w:rFonts w:ascii="Verdana" w:hAnsi="Verdana"/>
        </w:rPr>
        <w:t xml:space="preserve"> διάφορα είδη της φύσης, οικότοποι και στρατηγικές για την προστασία που συχνά υπόκεινται σε αντιφατικούς στόχους πολιτικής </w:t>
      </w:r>
      <w:sdt>
        <w:sdtPr>
          <w:rPr>
            <w:rFonts w:ascii="Verdana" w:hAnsi="Verdana"/>
          </w:rPr>
          <w:id w:val="-510982472"/>
          <w:citation/>
        </w:sdtPr>
        <w:sdtEndPr/>
        <w:sdtContent>
          <w:r w:rsidR="00471746" w:rsidRPr="003761DF">
            <w:rPr>
              <w:rFonts w:ascii="Verdana" w:hAnsi="Verdana"/>
            </w:rPr>
            <w:fldChar w:fldCharType="begin"/>
          </w:r>
          <w:r w:rsidR="00471746" w:rsidRPr="003761DF">
            <w:rPr>
              <w:rFonts w:ascii="Verdana" w:hAnsi="Verdana"/>
            </w:rPr>
            <w:instrText xml:space="preserve"> </w:instrText>
          </w:r>
          <w:r w:rsidR="00471746" w:rsidRPr="003761DF">
            <w:rPr>
              <w:rFonts w:ascii="Verdana" w:hAnsi="Verdana"/>
              <w:lang w:val="en-US"/>
            </w:rPr>
            <w:instrText>CITATION</w:instrText>
          </w:r>
          <w:r w:rsidR="00471746" w:rsidRPr="003761DF">
            <w:rPr>
              <w:rFonts w:ascii="Verdana" w:hAnsi="Verdana"/>
            </w:rPr>
            <w:instrText xml:space="preserve"> </w:instrText>
          </w:r>
          <w:r w:rsidR="00471746" w:rsidRPr="003761DF">
            <w:rPr>
              <w:rFonts w:ascii="Verdana" w:hAnsi="Verdana"/>
              <w:lang w:val="en-US"/>
            </w:rPr>
            <w:instrText>Lup</w:instrText>
          </w:r>
          <w:r w:rsidR="00471746" w:rsidRPr="003761DF">
            <w:rPr>
              <w:rFonts w:ascii="Verdana" w:hAnsi="Verdana"/>
            </w:rPr>
            <w:instrText>11 \</w:instrText>
          </w:r>
          <w:r w:rsidR="00471746" w:rsidRPr="003761DF">
            <w:rPr>
              <w:rFonts w:ascii="Verdana" w:hAnsi="Verdana"/>
              <w:lang w:val="en-US"/>
            </w:rPr>
            <w:instrText>l</w:instrText>
          </w:r>
          <w:r w:rsidR="00471746" w:rsidRPr="003761DF">
            <w:rPr>
              <w:rFonts w:ascii="Verdana" w:hAnsi="Verdana"/>
            </w:rPr>
            <w:instrText xml:space="preserve"> 1033 </w:instrText>
          </w:r>
          <w:r w:rsidR="00471746" w:rsidRPr="003761DF">
            <w:rPr>
              <w:rFonts w:ascii="Verdana" w:hAnsi="Verdana"/>
            </w:rPr>
            <w:fldChar w:fldCharType="separate"/>
          </w:r>
          <w:r w:rsidR="00921685" w:rsidRPr="003761DF">
            <w:rPr>
              <w:rFonts w:ascii="Verdana" w:hAnsi="Verdana"/>
              <w:noProof/>
            </w:rPr>
            <w:t>(</w:t>
          </w:r>
          <w:r w:rsidR="00921685" w:rsidRPr="003761DF">
            <w:rPr>
              <w:rFonts w:ascii="Verdana" w:hAnsi="Verdana"/>
              <w:noProof/>
              <w:lang w:val="en-US"/>
            </w:rPr>
            <w:t>Lupp</w:t>
          </w:r>
          <w:r w:rsidR="00921685" w:rsidRPr="003761DF">
            <w:rPr>
              <w:rFonts w:ascii="Verdana" w:hAnsi="Verdana"/>
              <w:noProof/>
            </w:rPr>
            <w:t xml:space="preserve">, </w:t>
          </w:r>
          <w:r w:rsidR="00921685" w:rsidRPr="003761DF">
            <w:rPr>
              <w:rFonts w:ascii="Verdana" w:hAnsi="Verdana"/>
              <w:noProof/>
              <w:lang w:val="en-US"/>
            </w:rPr>
            <w:t>et</w:t>
          </w:r>
          <w:r w:rsidR="00921685" w:rsidRPr="003761DF">
            <w:rPr>
              <w:rFonts w:ascii="Verdana" w:hAnsi="Verdana"/>
              <w:noProof/>
            </w:rPr>
            <w:t xml:space="preserve"> </w:t>
          </w:r>
          <w:r w:rsidR="00921685" w:rsidRPr="003761DF">
            <w:rPr>
              <w:rFonts w:ascii="Verdana" w:hAnsi="Verdana"/>
              <w:noProof/>
              <w:lang w:val="en-US"/>
            </w:rPr>
            <w:t>al</w:t>
          </w:r>
          <w:r w:rsidR="00921685" w:rsidRPr="003761DF">
            <w:rPr>
              <w:rFonts w:ascii="Verdana" w:hAnsi="Verdana"/>
              <w:noProof/>
            </w:rPr>
            <w:t>., 2011)</w:t>
          </w:r>
          <w:r w:rsidR="00471746" w:rsidRPr="003761DF">
            <w:rPr>
              <w:rFonts w:ascii="Verdana" w:hAnsi="Verdana"/>
            </w:rPr>
            <w:fldChar w:fldCharType="end"/>
          </w:r>
        </w:sdtContent>
      </w:sdt>
      <w:r w:rsidR="003761DF" w:rsidRPr="003761DF">
        <w:rPr>
          <w:rFonts w:ascii="Verdana" w:hAnsi="Verdana"/>
        </w:rPr>
        <w:t>.</w:t>
      </w:r>
    </w:p>
    <w:p w14:paraId="1C853805" w14:textId="4A970252" w:rsidR="004C6E42" w:rsidRPr="003761DF" w:rsidRDefault="004C6E42" w:rsidP="00454177">
      <w:pPr>
        <w:jc w:val="both"/>
        <w:rPr>
          <w:rFonts w:ascii="Verdana" w:hAnsi="Verdana"/>
        </w:rPr>
      </w:pPr>
      <w:r w:rsidRPr="003761DF">
        <w:rPr>
          <w:rFonts w:ascii="Verdana" w:hAnsi="Verdana"/>
        </w:rPr>
        <w:t xml:space="preserve">Παγκόσμια πολλοί πληθυσμοί μεγάλων φυτοφάγων ζώων θανατώθηκαν είτε μέσω νόμιμου είτε μέσω παράνομου </w:t>
      </w:r>
      <w:r w:rsidR="00787D34" w:rsidRPr="003761DF">
        <w:rPr>
          <w:rFonts w:ascii="Verdana" w:hAnsi="Verdana"/>
        </w:rPr>
        <w:t>κυνηγιού</w:t>
      </w:r>
      <w:r w:rsidRPr="003761DF">
        <w:rPr>
          <w:rFonts w:ascii="Verdana" w:hAnsi="Verdana"/>
        </w:rPr>
        <w:t xml:space="preserve"> και έχουν χάσει μεγάλο μέρος των αρχικών τους ενδιαιτημάτων. Παγκοσμίως 84 από τα συνολικά 175 είδα των μεγάλων φυτοφάγων ζώων έχουν</w:t>
      </w:r>
      <w:r w:rsidR="00B5470F" w:rsidRPr="003761DF">
        <w:rPr>
          <w:rFonts w:ascii="Verdana" w:hAnsi="Verdana"/>
        </w:rPr>
        <w:t xml:space="preserve"> χαρακτηριστεί ως ευπρόσβλητα, κινδυνεύοντα ή κρίσιμα κινδυνεύοντα </w:t>
      </w:r>
      <w:sdt>
        <w:sdtPr>
          <w:rPr>
            <w:rFonts w:ascii="Verdana" w:hAnsi="Verdana"/>
          </w:rPr>
          <w:id w:val="-462417994"/>
          <w:citation/>
        </w:sdtPr>
        <w:sdtEndPr/>
        <w:sdtContent>
          <w:r w:rsidR="00471746" w:rsidRPr="003761DF">
            <w:rPr>
              <w:rFonts w:ascii="Verdana" w:hAnsi="Verdana"/>
            </w:rPr>
            <w:fldChar w:fldCharType="begin"/>
          </w:r>
          <w:r w:rsidR="00471746" w:rsidRPr="003761DF">
            <w:rPr>
              <w:rFonts w:ascii="Verdana" w:hAnsi="Verdana"/>
            </w:rPr>
            <w:instrText xml:space="preserve"> </w:instrText>
          </w:r>
          <w:r w:rsidR="00471746" w:rsidRPr="003761DF">
            <w:rPr>
              <w:rFonts w:ascii="Verdana" w:hAnsi="Verdana"/>
              <w:lang w:val="en-US"/>
            </w:rPr>
            <w:instrText>CITATION</w:instrText>
          </w:r>
          <w:r w:rsidR="00471746" w:rsidRPr="003761DF">
            <w:rPr>
              <w:rFonts w:ascii="Verdana" w:hAnsi="Verdana"/>
            </w:rPr>
            <w:instrText xml:space="preserve"> </w:instrText>
          </w:r>
          <w:r w:rsidR="00471746" w:rsidRPr="003761DF">
            <w:rPr>
              <w:rFonts w:ascii="Verdana" w:hAnsi="Verdana"/>
              <w:lang w:val="en-US"/>
            </w:rPr>
            <w:instrText>Ati</w:instrText>
          </w:r>
          <w:r w:rsidR="00471746" w:rsidRPr="003761DF">
            <w:rPr>
              <w:rFonts w:ascii="Verdana" w:hAnsi="Verdana"/>
            </w:rPr>
            <w:instrText>10 \</w:instrText>
          </w:r>
          <w:r w:rsidR="00471746" w:rsidRPr="003761DF">
            <w:rPr>
              <w:rFonts w:ascii="Verdana" w:hAnsi="Verdana"/>
              <w:lang w:val="en-US"/>
            </w:rPr>
            <w:instrText>l</w:instrText>
          </w:r>
          <w:r w:rsidR="00471746" w:rsidRPr="003761DF">
            <w:rPr>
              <w:rFonts w:ascii="Verdana" w:hAnsi="Verdana"/>
            </w:rPr>
            <w:instrText xml:space="preserve"> 1033 </w:instrText>
          </w:r>
          <w:r w:rsidR="00471746" w:rsidRPr="003761DF">
            <w:rPr>
              <w:rFonts w:ascii="Verdana" w:hAnsi="Verdana"/>
            </w:rPr>
            <w:fldChar w:fldCharType="separate"/>
          </w:r>
          <w:r w:rsidR="00921685" w:rsidRPr="003761DF">
            <w:rPr>
              <w:rFonts w:ascii="Verdana" w:hAnsi="Verdana"/>
              <w:noProof/>
            </w:rPr>
            <w:t>(</w:t>
          </w:r>
          <w:r w:rsidR="00921685" w:rsidRPr="003761DF">
            <w:rPr>
              <w:rFonts w:ascii="Verdana" w:hAnsi="Verdana"/>
              <w:noProof/>
              <w:lang w:val="en-US"/>
            </w:rPr>
            <w:t>Atickem</w:t>
          </w:r>
          <w:r w:rsidR="00921685" w:rsidRPr="003761DF">
            <w:rPr>
              <w:rFonts w:ascii="Verdana" w:hAnsi="Verdana"/>
              <w:noProof/>
            </w:rPr>
            <w:t xml:space="preserve">, </w:t>
          </w:r>
          <w:r w:rsidR="00921685" w:rsidRPr="003761DF">
            <w:rPr>
              <w:rFonts w:ascii="Verdana" w:hAnsi="Verdana"/>
              <w:noProof/>
              <w:lang w:val="en-US"/>
            </w:rPr>
            <w:t>et</w:t>
          </w:r>
          <w:r w:rsidR="00921685" w:rsidRPr="003761DF">
            <w:rPr>
              <w:rFonts w:ascii="Verdana" w:hAnsi="Verdana"/>
              <w:noProof/>
            </w:rPr>
            <w:t xml:space="preserve"> </w:t>
          </w:r>
          <w:r w:rsidR="00921685" w:rsidRPr="003761DF">
            <w:rPr>
              <w:rFonts w:ascii="Verdana" w:hAnsi="Verdana"/>
              <w:noProof/>
              <w:lang w:val="en-US"/>
            </w:rPr>
            <w:t>al</w:t>
          </w:r>
          <w:r w:rsidR="00921685" w:rsidRPr="003761DF">
            <w:rPr>
              <w:rFonts w:ascii="Verdana" w:hAnsi="Verdana"/>
              <w:noProof/>
            </w:rPr>
            <w:t>., 2010)</w:t>
          </w:r>
          <w:r w:rsidR="00471746" w:rsidRPr="003761DF">
            <w:rPr>
              <w:rFonts w:ascii="Verdana" w:hAnsi="Verdana"/>
            </w:rPr>
            <w:fldChar w:fldCharType="end"/>
          </w:r>
        </w:sdtContent>
      </w:sdt>
      <w:r w:rsidR="00B5470F" w:rsidRPr="003761DF">
        <w:rPr>
          <w:rFonts w:ascii="Verdana" w:hAnsi="Verdana"/>
        </w:rPr>
        <w:t>. Το ανεξέλεγκτο κυνήγι το οποίο σε πολλές περιπτώσεις είχε σαν αποτέλεσμα την κατακόρυφη μείωση του αριθμού πολλών θηραματικών και μη ειδών και πολλές φορές οδήγησε πληθυσμούς ειδών σε κρίσιμα όρια με κίνδυνο εξαφάνισης, είχε σαν συνέπεια την αναζήτη</w:t>
      </w:r>
      <w:r w:rsidR="00787D34" w:rsidRPr="003761DF">
        <w:rPr>
          <w:rFonts w:ascii="Verdana" w:hAnsi="Verdana"/>
        </w:rPr>
        <w:t>ση</w:t>
      </w:r>
      <w:r w:rsidR="00B5470F" w:rsidRPr="003761DF">
        <w:rPr>
          <w:rFonts w:ascii="Verdana" w:hAnsi="Verdana"/>
        </w:rPr>
        <w:t xml:space="preserve"> λύσεων για την ορθολογικότερη διαχείριση της άγριας πανίδας με την εφαρμογή μεγαλύτερων περιοριστικών μέτρων που θα συνέβαλλαν στην αποτελεσματικότερη προστασία αυτής. Στη Νότια Ασία, Εθνικά Πάρκα δεν είχαν συσταθεί πριν από το 1970, την ίδια στιγμή που τα δάση και τα μεγάλα ζώα που κατοικούσαν εντός τους είχαν ήδη μειωθεί σημαντικά ή εξαφανιστεί λόγω της επέκτασης της εντατικής γεωργίας. (</w:t>
      </w:r>
      <w:r w:rsidR="00B5470F" w:rsidRPr="003761DF">
        <w:rPr>
          <w:rFonts w:ascii="Verdana" w:hAnsi="Verdana"/>
          <w:lang w:val="en-US"/>
        </w:rPr>
        <w:t>Gurung</w:t>
      </w:r>
      <w:r w:rsidR="00B5470F" w:rsidRPr="003761DF">
        <w:rPr>
          <w:rFonts w:ascii="Verdana" w:hAnsi="Verdana"/>
        </w:rPr>
        <w:t xml:space="preserve"> 2010)</w:t>
      </w:r>
    </w:p>
    <w:p w14:paraId="5D12BDD3" w14:textId="1370FC4A" w:rsidR="00160B4B" w:rsidRPr="003761DF" w:rsidRDefault="00160B4B" w:rsidP="00454177">
      <w:pPr>
        <w:jc w:val="both"/>
        <w:rPr>
          <w:rFonts w:ascii="Verdana" w:hAnsi="Verdana"/>
        </w:rPr>
      </w:pPr>
      <w:r w:rsidRPr="003761DF">
        <w:rPr>
          <w:rFonts w:ascii="Verdana" w:hAnsi="Verdana"/>
        </w:rPr>
        <w:t xml:space="preserve">Το πρώτο βήμα για την διατήρηση της Άγριας Ζωής είναι η εκτίμηση της αφθονίας και της κατανομής της στο χώρο. Δεύτερον είναι ζωτικής σημασίας να γνωρίζουμε την αλληλεπίδραση ενός είδους με το ενδιαίτημα του και την ευαισθησία του στις ανθρώπινες επεμβάσεις. Η επιλογή των ενδιαιτημάτων υπολογίζεται συνήθων μέσα από τις λειτουργίες επιλογής των πόρων, όπως η λογιστική παλινδρόμηση και μπορεί να επεκταθεί χωρικά για να αναδείξει πιθανά κατάλληλα ενδιαιτήματα πέραν του γνωστού εύρους. Αυτή η πληροφορία είναι σημαντική για την αξιολόγηση της </w:t>
      </w:r>
      <w:r w:rsidR="00BE4887" w:rsidRPr="003761DF">
        <w:rPr>
          <w:rFonts w:ascii="Verdana" w:hAnsi="Verdana"/>
        </w:rPr>
        <w:t>καταλληλόλητας</w:t>
      </w:r>
      <w:r w:rsidRPr="003761DF">
        <w:rPr>
          <w:rFonts w:ascii="Verdana" w:hAnsi="Verdana"/>
        </w:rPr>
        <w:t xml:space="preserve"> μιας περιοχής για προστασία </w:t>
      </w:r>
      <w:sdt>
        <w:sdtPr>
          <w:rPr>
            <w:rFonts w:ascii="Verdana" w:hAnsi="Verdana"/>
          </w:rPr>
          <w:id w:val="-427813415"/>
          <w:citation/>
        </w:sdtPr>
        <w:sdtEndPr/>
        <w:sdtContent>
          <w:r w:rsidR="00471746" w:rsidRPr="003761DF">
            <w:rPr>
              <w:rFonts w:ascii="Verdana" w:hAnsi="Verdana"/>
            </w:rPr>
            <w:fldChar w:fldCharType="begin"/>
          </w:r>
          <w:r w:rsidR="00471746" w:rsidRPr="003761DF">
            <w:rPr>
              <w:rFonts w:ascii="Verdana" w:hAnsi="Verdana"/>
            </w:rPr>
            <w:instrText xml:space="preserve"> </w:instrText>
          </w:r>
          <w:r w:rsidR="00471746" w:rsidRPr="003761DF">
            <w:rPr>
              <w:rFonts w:ascii="Verdana" w:hAnsi="Verdana"/>
              <w:lang w:val="en-US"/>
            </w:rPr>
            <w:instrText>CITATION</w:instrText>
          </w:r>
          <w:r w:rsidR="00471746" w:rsidRPr="003761DF">
            <w:rPr>
              <w:rFonts w:ascii="Verdana" w:hAnsi="Verdana"/>
            </w:rPr>
            <w:instrText xml:space="preserve"> </w:instrText>
          </w:r>
          <w:r w:rsidR="00471746" w:rsidRPr="003761DF">
            <w:rPr>
              <w:rFonts w:ascii="Verdana" w:hAnsi="Verdana"/>
              <w:lang w:val="en-US"/>
            </w:rPr>
            <w:instrText>Ati</w:instrText>
          </w:r>
          <w:r w:rsidR="00471746" w:rsidRPr="003761DF">
            <w:rPr>
              <w:rFonts w:ascii="Verdana" w:hAnsi="Verdana"/>
            </w:rPr>
            <w:instrText>10 \</w:instrText>
          </w:r>
          <w:r w:rsidR="00471746" w:rsidRPr="003761DF">
            <w:rPr>
              <w:rFonts w:ascii="Verdana" w:hAnsi="Verdana"/>
              <w:lang w:val="en-US"/>
            </w:rPr>
            <w:instrText>l</w:instrText>
          </w:r>
          <w:r w:rsidR="00471746" w:rsidRPr="003761DF">
            <w:rPr>
              <w:rFonts w:ascii="Verdana" w:hAnsi="Verdana"/>
            </w:rPr>
            <w:instrText xml:space="preserve"> 1033 </w:instrText>
          </w:r>
          <w:r w:rsidR="00471746" w:rsidRPr="003761DF">
            <w:rPr>
              <w:rFonts w:ascii="Verdana" w:hAnsi="Verdana"/>
            </w:rPr>
            <w:fldChar w:fldCharType="separate"/>
          </w:r>
          <w:r w:rsidR="00921685" w:rsidRPr="003761DF">
            <w:rPr>
              <w:rFonts w:ascii="Verdana" w:hAnsi="Verdana"/>
              <w:noProof/>
            </w:rPr>
            <w:t>(</w:t>
          </w:r>
          <w:r w:rsidR="00921685" w:rsidRPr="003761DF">
            <w:rPr>
              <w:rFonts w:ascii="Verdana" w:hAnsi="Verdana"/>
              <w:noProof/>
              <w:lang w:val="en-US"/>
            </w:rPr>
            <w:t>Atickem</w:t>
          </w:r>
          <w:r w:rsidR="00921685" w:rsidRPr="003761DF">
            <w:rPr>
              <w:rFonts w:ascii="Verdana" w:hAnsi="Verdana"/>
              <w:noProof/>
            </w:rPr>
            <w:t xml:space="preserve">, </w:t>
          </w:r>
          <w:r w:rsidR="00921685" w:rsidRPr="003761DF">
            <w:rPr>
              <w:rFonts w:ascii="Verdana" w:hAnsi="Verdana"/>
              <w:noProof/>
              <w:lang w:val="en-US"/>
            </w:rPr>
            <w:t>et</w:t>
          </w:r>
          <w:r w:rsidR="00921685" w:rsidRPr="003761DF">
            <w:rPr>
              <w:rFonts w:ascii="Verdana" w:hAnsi="Verdana"/>
              <w:noProof/>
            </w:rPr>
            <w:t xml:space="preserve"> </w:t>
          </w:r>
          <w:r w:rsidR="00921685" w:rsidRPr="003761DF">
            <w:rPr>
              <w:rFonts w:ascii="Verdana" w:hAnsi="Verdana"/>
              <w:noProof/>
              <w:lang w:val="en-US"/>
            </w:rPr>
            <w:t>al</w:t>
          </w:r>
          <w:r w:rsidR="00921685" w:rsidRPr="003761DF">
            <w:rPr>
              <w:rFonts w:ascii="Verdana" w:hAnsi="Verdana"/>
              <w:noProof/>
            </w:rPr>
            <w:t>., 2010)</w:t>
          </w:r>
          <w:r w:rsidR="00471746" w:rsidRPr="003761DF">
            <w:rPr>
              <w:rFonts w:ascii="Verdana" w:hAnsi="Verdana"/>
            </w:rPr>
            <w:fldChar w:fldCharType="end"/>
          </w:r>
        </w:sdtContent>
      </w:sdt>
      <w:r w:rsidRPr="003761DF">
        <w:rPr>
          <w:rFonts w:ascii="Verdana" w:hAnsi="Verdana"/>
        </w:rPr>
        <w:t>.</w:t>
      </w:r>
    </w:p>
    <w:p w14:paraId="225B30B1" w14:textId="688EC6D9" w:rsidR="00454177" w:rsidRPr="003761DF" w:rsidRDefault="00454177" w:rsidP="00454177">
      <w:pPr>
        <w:jc w:val="both"/>
        <w:rPr>
          <w:rFonts w:ascii="Verdana" w:hAnsi="Verdana"/>
        </w:rPr>
      </w:pPr>
      <w:r w:rsidRPr="003761DF">
        <w:rPr>
          <w:rFonts w:ascii="Verdana" w:hAnsi="Verdana"/>
        </w:rPr>
        <w:t xml:space="preserve">Ορισμένες περιοχές χαρακτηρίζονται </w:t>
      </w:r>
      <w:r w:rsidRPr="003761DF">
        <w:rPr>
          <w:rFonts w:ascii="Verdana" w:hAnsi="Verdana"/>
          <w:b/>
        </w:rPr>
        <w:t>Καταφύγια θηραμάτων και Άγριας Ζωής</w:t>
      </w:r>
      <w:r w:rsidR="002415BA" w:rsidRPr="003761DF">
        <w:rPr>
          <w:rFonts w:ascii="Verdana" w:hAnsi="Verdana"/>
          <w:b/>
        </w:rPr>
        <w:t xml:space="preserve"> </w:t>
      </w:r>
      <w:r w:rsidRPr="003761DF">
        <w:rPr>
          <w:rFonts w:ascii="Verdana" w:hAnsi="Verdana"/>
          <w:b/>
        </w:rPr>
        <w:t>(ΚΑΖ)</w:t>
      </w:r>
      <w:r w:rsidRPr="003761DF">
        <w:rPr>
          <w:rFonts w:ascii="Verdana" w:hAnsi="Verdana"/>
        </w:rPr>
        <w:t xml:space="preserve"> με στόχο την προστασία και διάσωση του φυσικού περιβάλλοντος και τη διατήρηση, ανάπτυξη και εκμετάλλευση του θηραματικού πλούτου της χώρας.</w:t>
      </w:r>
    </w:p>
    <w:p w14:paraId="64BFDBEB" w14:textId="7C5AEB46" w:rsidR="00454177" w:rsidRPr="003761DF" w:rsidRDefault="00454177" w:rsidP="00454177">
      <w:pPr>
        <w:jc w:val="both"/>
        <w:rPr>
          <w:rFonts w:ascii="Verdana" w:hAnsi="Verdana"/>
        </w:rPr>
      </w:pPr>
      <w:r w:rsidRPr="003761DF">
        <w:rPr>
          <w:rFonts w:ascii="Verdana" w:hAnsi="Verdana"/>
        </w:rPr>
        <w:t>Πιο συγκεκριμένα, σύμφωνα με τον Ν. 3937/2011 για τη διατήρηση της βιοποικιλότητας, ως Καταφύγια Άγριας Ζωής χαρακτηρίζονται φυσικές περιοχές (χερσαίες, υγροτοπικές ή θαλάσσιες), που έχουν ιδιαίτερη σημασία ως σημαντικοί τόποι ανάπτυξης της άγριας χλωρίδας ή ως βιότοποι αναπαραγωγής, διατροφής, διαχείμασης ειδών της άγριας πανίδας, ή ως περιοχές αναπαραγωγής ψαριών και συγκέντρωσης γόνου, ή, τέλος, ως σημαντικοί θαλάσσιοι οικότοποι. Ως Καταφύγια Άγριας Ζωής μπορούν να χαρακτηρίζονται και οι οικολογικοί διάδρομοι μεταξύ άλλων κατηγοριών προστατευόμενων περιοχών.</w:t>
      </w:r>
    </w:p>
    <w:p w14:paraId="4700DCEE" w14:textId="4827E010" w:rsidR="00454177" w:rsidRPr="003761DF" w:rsidRDefault="00454177" w:rsidP="00454177">
      <w:pPr>
        <w:jc w:val="both"/>
        <w:rPr>
          <w:rFonts w:ascii="Verdana" w:hAnsi="Verdana"/>
        </w:rPr>
      </w:pPr>
      <w:r w:rsidRPr="003761DF">
        <w:rPr>
          <w:rFonts w:ascii="Verdana" w:hAnsi="Verdana"/>
        </w:rPr>
        <w:t xml:space="preserve">Μέσα στα καταφύγια άγριας ζωής απαγορεύονται το κυνήγι, οι αγώνες κυνηγετικών ικανοτήτων σκύλων δεικτών, η σύλληψη της άγριας πανίδας, η συλλογή της άγριας χλωρίδας, η καταστροφή ζώνης με φυσική βλάστηση με κάθε τρόπο, η καταστροφή φυτοφρακτών, η αμμοληψία, η </w:t>
      </w:r>
      <w:r w:rsidRPr="003761DF">
        <w:rPr>
          <w:rFonts w:ascii="Verdana" w:hAnsi="Verdana"/>
        </w:rPr>
        <w:lastRenderedPageBreak/>
        <w:t>αποστράγγιση, η επιχωμάτωση και η αποξήρανση ελωδών εκτάσεων, η ρύπανση των υδάτινων συστημάτων, η διάθεση ή απόρριψη αποβλήτων, η διενέργεια στρατιωτικών ασκήσεων, η ιχθυοκαλλιεργητική δραστηριότητα, καθώς και η υπαγωγή έκτασης του καταφυγίου σε πολεοδομικό ή ρυμοτομικό σχεδιασμό. Επιτρέπεται η εγκατάσταση παρατηρητηρίων της άγριας πανίδας. Η εκτέλεση λατομικών και μεταλλευτικών δραστηριοτήτων όπως και δρόμων επιτρέπεται, κατόπιν περιβαλλοντικής αδειοδότησης.</w:t>
      </w:r>
    </w:p>
    <w:p w14:paraId="008A9B08" w14:textId="7274509D" w:rsidR="00EC0F75" w:rsidRPr="003761DF" w:rsidRDefault="00C51D55" w:rsidP="00EC0F75">
      <w:pPr>
        <w:jc w:val="center"/>
        <w:rPr>
          <w:rFonts w:ascii="Verdana" w:hAnsi="Verdana"/>
        </w:rPr>
      </w:pPr>
      <w:r w:rsidRPr="009B2E77">
        <w:rPr>
          <w:rFonts w:ascii="Verdana" w:hAnsi="Verdana"/>
          <w:noProof/>
          <w:sz w:val="20"/>
          <w:lang w:eastAsia="el-GR"/>
        </w:rPr>
        <w:drawing>
          <wp:inline distT="0" distB="0" distL="0" distR="0" wp14:anchorId="5C9C50B4" wp14:editId="0500399C">
            <wp:extent cx="4986655" cy="7082155"/>
            <wp:effectExtent l="0" t="0" r="444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ma_katafygiaAgriaZwhs.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986655" cy="7082155"/>
                    </a:xfrm>
                    <a:prstGeom prst="rect">
                      <a:avLst/>
                    </a:prstGeom>
                  </pic:spPr>
                </pic:pic>
              </a:graphicData>
            </a:graphic>
          </wp:inline>
        </w:drawing>
      </w:r>
      <w:r w:rsidR="00EC0F75" w:rsidRPr="009B2E77">
        <w:rPr>
          <w:rFonts w:ascii="Verdana" w:hAnsi="Verdana"/>
          <w:b/>
          <w:sz w:val="18"/>
          <w:szCs w:val="20"/>
        </w:rPr>
        <w:t xml:space="preserve"> </w:t>
      </w:r>
      <w:r w:rsidR="00EC0F75" w:rsidRPr="003761DF">
        <w:rPr>
          <w:rFonts w:ascii="Verdana" w:hAnsi="Verdana"/>
          <w:b/>
          <w:sz w:val="20"/>
          <w:szCs w:val="20"/>
        </w:rPr>
        <w:t xml:space="preserve">Εικόνα </w:t>
      </w:r>
      <w:r w:rsidR="003419FD" w:rsidRPr="003761DF">
        <w:rPr>
          <w:rFonts w:ascii="Verdana" w:hAnsi="Verdana"/>
          <w:b/>
          <w:sz w:val="20"/>
          <w:szCs w:val="20"/>
        </w:rPr>
        <w:t>4</w:t>
      </w:r>
      <w:r w:rsidR="00EC0F75" w:rsidRPr="003761DF">
        <w:rPr>
          <w:rFonts w:ascii="Verdana" w:hAnsi="Verdana"/>
          <w:b/>
          <w:sz w:val="20"/>
          <w:szCs w:val="20"/>
        </w:rPr>
        <w:t>.</w:t>
      </w:r>
      <w:r w:rsidR="003419FD" w:rsidRPr="003761DF">
        <w:rPr>
          <w:rFonts w:ascii="Verdana" w:hAnsi="Verdana"/>
          <w:b/>
          <w:sz w:val="20"/>
          <w:szCs w:val="20"/>
        </w:rPr>
        <w:t>4</w:t>
      </w:r>
      <w:r w:rsidR="00EC0F75" w:rsidRPr="003761DF">
        <w:rPr>
          <w:rFonts w:ascii="Verdana" w:hAnsi="Verdana"/>
          <w:b/>
          <w:sz w:val="20"/>
          <w:szCs w:val="20"/>
        </w:rPr>
        <w:t xml:space="preserve">: </w:t>
      </w:r>
      <w:r w:rsidR="00EC0F75" w:rsidRPr="003761DF">
        <w:rPr>
          <w:rFonts w:ascii="Verdana" w:hAnsi="Verdana"/>
          <w:sz w:val="20"/>
          <w:szCs w:val="18"/>
        </w:rPr>
        <w:t xml:space="preserve">Καταφύγια άγριας ζωής εντός του Δήμου Δράμας </w:t>
      </w:r>
    </w:p>
    <w:p w14:paraId="6D37C5C4" w14:textId="77777777" w:rsidR="00EC0F75" w:rsidRPr="003761DF" w:rsidRDefault="00EC0F75" w:rsidP="00454177">
      <w:pPr>
        <w:jc w:val="both"/>
        <w:rPr>
          <w:rFonts w:ascii="Verdana" w:hAnsi="Verdana"/>
        </w:rPr>
      </w:pPr>
    </w:p>
    <w:p w14:paraId="2C9BE15F" w14:textId="7C4B5549" w:rsidR="00813E8B" w:rsidRPr="003761DF" w:rsidRDefault="00813E8B" w:rsidP="00454177">
      <w:pPr>
        <w:jc w:val="both"/>
        <w:rPr>
          <w:rFonts w:ascii="Verdana" w:hAnsi="Verdana"/>
        </w:rPr>
      </w:pPr>
      <w:r w:rsidRPr="003761DF">
        <w:rPr>
          <w:rFonts w:ascii="Verdana" w:hAnsi="Verdana"/>
        </w:rPr>
        <w:t>Η σύνδεση των δασικών οικοσυστημάτων</w:t>
      </w:r>
      <w:r w:rsidR="002415BA" w:rsidRPr="003761DF">
        <w:rPr>
          <w:rFonts w:ascii="Verdana" w:hAnsi="Verdana"/>
        </w:rPr>
        <w:t xml:space="preserve"> </w:t>
      </w:r>
      <w:r w:rsidRPr="003761DF">
        <w:rPr>
          <w:rFonts w:ascii="Verdana" w:hAnsi="Verdana"/>
        </w:rPr>
        <w:t>και της άγριας ζωής είναι προφανής. Ο σημερινός πληθυσμός των αγρίων ζώων που συναντ</w:t>
      </w:r>
      <w:r w:rsidR="00787D34" w:rsidRPr="003761DF">
        <w:rPr>
          <w:rFonts w:ascii="Verdana" w:hAnsi="Verdana"/>
        </w:rPr>
        <w:t xml:space="preserve">ώνται </w:t>
      </w:r>
      <w:r w:rsidRPr="003761DF">
        <w:rPr>
          <w:rFonts w:ascii="Verdana" w:hAnsi="Verdana"/>
        </w:rPr>
        <w:t>στην ευρύτερη</w:t>
      </w:r>
      <w:r w:rsidR="00F163A6" w:rsidRPr="003761DF">
        <w:rPr>
          <w:rFonts w:ascii="Verdana" w:hAnsi="Verdana"/>
        </w:rPr>
        <w:t xml:space="preserve"> περιοχή του Δήμου Δράμας ε</w:t>
      </w:r>
      <w:r w:rsidR="00787D34" w:rsidRPr="003761DF">
        <w:rPr>
          <w:rFonts w:ascii="Verdana" w:hAnsi="Verdana"/>
        </w:rPr>
        <w:t>ίναι αποτέ</w:t>
      </w:r>
      <w:r w:rsidR="00F163A6" w:rsidRPr="003761DF">
        <w:rPr>
          <w:rFonts w:ascii="Verdana" w:hAnsi="Verdana"/>
        </w:rPr>
        <w:t>λ</w:t>
      </w:r>
      <w:r w:rsidR="00787D34" w:rsidRPr="003761DF">
        <w:rPr>
          <w:rFonts w:ascii="Verdana" w:hAnsi="Verdana"/>
        </w:rPr>
        <w:t>ε</w:t>
      </w:r>
      <w:r w:rsidR="00F163A6" w:rsidRPr="003761DF">
        <w:rPr>
          <w:rFonts w:ascii="Verdana" w:hAnsi="Verdana"/>
        </w:rPr>
        <w:t>σμα πολλών παραμέτρων όπως η δημιουργία καταφυγίων άγριας ζωής, η μείωση λαθροθηρίας με την επιβολή αυστηρότερων νόμων καθώς επίσης και οι νέοι χρονικοί περιορισμοί που κατά καιρούς εκδίδονται.</w:t>
      </w:r>
    </w:p>
    <w:p w14:paraId="18F060F2" w14:textId="77777777" w:rsidR="00EC0F75" w:rsidRPr="003761DF" w:rsidRDefault="00EC0F75" w:rsidP="00454177">
      <w:pPr>
        <w:jc w:val="both"/>
        <w:rPr>
          <w:rFonts w:ascii="Verdana" w:hAnsi="Verdana"/>
        </w:rPr>
      </w:pPr>
    </w:p>
    <w:p w14:paraId="09B1B913" w14:textId="26622AD7" w:rsidR="00C52952" w:rsidRPr="009B2E77" w:rsidRDefault="00C52952" w:rsidP="00C52952">
      <w:pPr>
        <w:pStyle w:val="2"/>
        <w:rPr>
          <w:rFonts w:ascii="Verdana" w:hAnsi="Verdana"/>
        </w:rPr>
      </w:pPr>
      <w:bookmarkStart w:id="38" w:name="_Toc14768176"/>
      <w:r w:rsidRPr="009B2E77">
        <w:rPr>
          <w:rFonts w:ascii="Verdana" w:hAnsi="Verdana"/>
        </w:rPr>
        <w:t>4.3</w:t>
      </w:r>
      <w:r w:rsidRPr="009B2E77">
        <w:rPr>
          <w:rFonts w:ascii="Verdana" w:hAnsi="Verdana"/>
        </w:rPr>
        <w:tab/>
      </w:r>
      <w:r w:rsidR="00AC3FA5" w:rsidRPr="009B2E77">
        <w:rPr>
          <w:rFonts w:ascii="Verdana" w:hAnsi="Verdana"/>
        </w:rPr>
        <w:t>ΟΡΟΣΕΙΡΑ ΡΟΔΟΠΗΣ</w:t>
      </w:r>
      <w:bookmarkEnd w:id="38"/>
    </w:p>
    <w:p w14:paraId="62ADA09A" w14:textId="77777777" w:rsidR="00AC3FA5" w:rsidRPr="003761DF" w:rsidRDefault="00AC3FA5" w:rsidP="00AC3FA5">
      <w:pPr>
        <w:jc w:val="both"/>
        <w:rPr>
          <w:rFonts w:ascii="Verdana" w:hAnsi="Verdana"/>
        </w:rPr>
      </w:pPr>
      <w:r w:rsidRPr="003761DF">
        <w:rPr>
          <w:rFonts w:ascii="Verdana" w:hAnsi="Verdana"/>
        </w:rPr>
        <w:t>Η οροσειρά της Ροδόπης βρίσκεται βόρεια των Νομών Δράμας, Ξάνθης και Ροδόπης, σηματοδοτώντας το φυσικό σύνορο μεταξύ Ελλάδας και Βουλγαρίας. Διακρίνεται σε Ανατολική, Κεντρική και Δυτική Ροδόπη. Διοικητικά υπάγεται στην Περιφέρεια Ανατολικής Μακεδονίας και Θράκης και στους Νομούς Δράμας και Ξάνθης.</w:t>
      </w:r>
    </w:p>
    <w:p w14:paraId="56C17F37" w14:textId="77777777" w:rsidR="00AC3FA5" w:rsidRPr="003761DF" w:rsidRDefault="00AC3FA5" w:rsidP="00AC3FA5">
      <w:pPr>
        <w:jc w:val="both"/>
        <w:rPr>
          <w:rFonts w:ascii="Verdana" w:hAnsi="Verdana"/>
        </w:rPr>
      </w:pPr>
      <w:r w:rsidRPr="003761DF">
        <w:rPr>
          <w:rFonts w:ascii="Verdana" w:hAnsi="Verdana"/>
        </w:rPr>
        <w:t>Η οροσειρά της Ροδόπης καταλαμβάνει συνολική έκταση περίπου 19.000 τετραγωνικών χιλιομέτρων, το 18% της οποίας βρίσκεται στην ελληνική επικράτεια και το 82% στη βουλγαρική. Από οικολογική άποψη, ολόκληρη η Ροδόπη αποτελεί μια από τις πλέον ενδιαφέρουσες περιοχές της Ευρώπης, λόγω της μεγάλης βιοποικιλότητας που παρουσιάζει. Αυτό οφείλεται στη γεωγραφική της θέση, στη γεωλογική σύσταση και στη γεωμορφολογία της, καθώς και στο γεγονός ότι δεν επηρεάσθηκε από τους παγετώνες, με αποτέλεσμα, πολλά είδη της Κεντρικής και Βόρειας Ευρώπης να βρουν κατά το παρελθόν καταφύγιο στη Ροδόπη, ώστε σήμερα η περιοχή να σηματοδοτεί το νοτιότερο όριο της εξάπλωσής τους. Ιδιαίτερα στο κεντρικό και δυτικό τμήμα της οροσειράς απαντούν ορισμένα από τα λιγότερα αλλοιωμένα φυσικά οικοσυστήματα της Ευρώπης, τα οποία φιλοξενούν μεγάλη ποικιλία ενδιαιτημάτων και σπάνια είδη φυτών και ζώων.</w:t>
      </w:r>
    </w:p>
    <w:p w14:paraId="4E95E8F3" w14:textId="77777777" w:rsidR="00AC3FA5" w:rsidRPr="003761DF" w:rsidRDefault="00AC3FA5" w:rsidP="00AC3FA5">
      <w:pPr>
        <w:jc w:val="both"/>
        <w:rPr>
          <w:rFonts w:ascii="Verdana" w:hAnsi="Verdana"/>
        </w:rPr>
      </w:pPr>
      <w:r w:rsidRPr="003761DF">
        <w:rPr>
          <w:rFonts w:ascii="Verdana" w:hAnsi="Verdana"/>
        </w:rPr>
        <w:t>Το ελληνικό τμήμα της Ροδόπης παρουσιάζει μεγάλο οικολογικό ενδιαφέρον, παρά τη σχετικά μικρή έκταση που καταλαμβάνει. Σε αυτό, απαντούν όλες οι ζώνες βλάστησης, από τις αμιγώς μεσογειακές έως τις καθαρά ηπειρωτικές και τη ζώνη των βόρειων ψυχρόβιων κωνοφόρων της προαλπικής ζώνης και της Βόρειας Ευρώπης. Στο ελληνικό τμήμα της οροσειράς, η ποικιλότητα των οικοσυστημάτων εμφανίζεται μεγάλη, ακόμη και σε σχετικά μικρή επιφάνεια.</w:t>
      </w:r>
    </w:p>
    <w:p w14:paraId="34D339EE" w14:textId="452C7F82" w:rsidR="00AC3FA5" w:rsidRPr="003761DF" w:rsidRDefault="00AC3FA5" w:rsidP="00AC3FA5">
      <w:pPr>
        <w:jc w:val="both"/>
        <w:rPr>
          <w:rFonts w:ascii="Verdana" w:hAnsi="Verdana"/>
        </w:rPr>
      </w:pPr>
      <w:r w:rsidRPr="003761DF">
        <w:rPr>
          <w:rFonts w:ascii="Verdana" w:hAnsi="Verdana"/>
        </w:rPr>
        <w:t xml:space="preserve">Η περιοχή υπάγεται, σύμφωνα με τον Νόμο 3044/2002 (ΦΕΚ 197/Α/27.8.2002), στην περιοχή ευθύνης του </w:t>
      </w:r>
      <w:r w:rsidRPr="003761DF">
        <w:rPr>
          <w:rFonts w:ascii="Verdana" w:hAnsi="Verdana"/>
          <w:i/>
        </w:rPr>
        <w:t>Φορέα Διαχείρισης Οροσειράς Ροδόπης</w:t>
      </w:r>
      <w:r w:rsidRPr="003761DF">
        <w:rPr>
          <w:rFonts w:ascii="Verdana" w:hAnsi="Verdana"/>
        </w:rPr>
        <w:t>.</w:t>
      </w:r>
    </w:p>
    <w:p w14:paraId="7280FDC3" w14:textId="77777777" w:rsidR="001879A8" w:rsidRPr="003761DF" w:rsidRDefault="001879A8" w:rsidP="001879A8">
      <w:pPr>
        <w:jc w:val="both"/>
        <w:rPr>
          <w:rFonts w:ascii="Verdana" w:hAnsi="Verdana"/>
        </w:rPr>
      </w:pPr>
      <w:r w:rsidRPr="003761DF">
        <w:rPr>
          <w:rFonts w:ascii="Verdana" w:hAnsi="Verdana"/>
        </w:rPr>
        <w:t xml:space="preserve">Το </w:t>
      </w:r>
      <w:r w:rsidRPr="003761DF">
        <w:rPr>
          <w:rFonts w:ascii="Verdana" w:hAnsi="Verdana"/>
          <w:b/>
        </w:rPr>
        <w:t>Εθνικό Πάρκο Οροσειράς Ροδόπης (ΕΠΟΡ)</w:t>
      </w:r>
      <w:r w:rsidRPr="003761DF">
        <w:rPr>
          <w:rFonts w:ascii="Verdana" w:hAnsi="Verdana"/>
        </w:rPr>
        <w:t xml:space="preserve"> περιλαμβάνει το κεντρικό και δυτικό τμήμα του ορεινού συγκροτήματος της Ροδόπης, από τις βορειοανατολικές πλαγιές του όρους Φαλακρού και εν συνεχεία βορείως τού ποταμού Νέστου μέχρι τα ελληνοβουλγαρικά σύνορα και την ορεινή περιοχή της Ξάνθης.</w:t>
      </w:r>
    </w:p>
    <w:p w14:paraId="1FF3F3E3" w14:textId="34F7D578" w:rsidR="001879A8" w:rsidRPr="003761DF" w:rsidRDefault="001879A8" w:rsidP="001879A8">
      <w:pPr>
        <w:jc w:val="both"/>
        <w:rPr>
          <w:rFonts w:ascii="Verdana" w:hAnsi="Verdana"/>
        </w:rPr>
      </w:pPr>
      <w:r w:rsidRPr="003761DF">
        <w:rPr>
          <w:rFonts w:ascii="Verdana" w:hAnsi="Verdana"/>
        </w:rPr>
        <w:lastRenderedPageBreak/>
        <w:t>Η Προστατευόμενη Περιοχή Οροσειράς Ροδόπης η οποία θεσμοθετήθηκε με το Ν. 3044/2002,</w:t>
      </w:r>
      <w:r w:rsidR="002415BA" w:rsidRPr="003761DF">
        <w:rPr>
          <w:rFonts w:ascii="Verdana" w:hAnsi="Verdana"/>
        </w:rPr>
        <w:t xml:space="preserve"> </w:t>
      </w:r>
      <w:r w:rsidRPr="003761DF">
        <w:rPr>
          <w:rFonts w:ascii="Verdana" w:hAnsi="Verdana"/>
        </w:rPr>
        <w:t>χαρακτηρίστηκε ως Εθνικό Πάρκο με την Κοινή Υπουργική Απόφαση 40379/01-10-2009 (ΦΕΚ 445 Δ΄/02-10-2009).</w:t>
      </w:r>
    </w:p>
    <w:p w14:paraId="6727FC0E" w14:textId="376F32BB" w:rsidR="001879A8" w:rsidRPr="003761DF" w:rsidRDefault="001879A8" w:rsidP="001879A8">
      <w:pPr>
        <w:jc w:val="both"/>
        <w:rPr>
          <w:rFonts w:ascii="Verdana" w:hAnsi="Verdana"/>
        </w:rPr>
      </w:pPr>
      <w:r w:rsidRPr="003761DF">
        <w:rPr>
          <w:rFonts w:ascii="Verdana" w:hAnsi="Verdana"/>
        </w:rPr>
        <w:t>Το ΕΠΟΡ ταυτίζεται με την περιοχή χωρικής αρμοδιότητας του Φορέα Διαχείρισης Οροσειράς Ροδόπης, όπως αυτή καθορίστηκε με το Ν. 3044/2002, με συνολική έκταση 1.731.150 στρεμμάτων.</w:t>
      </w:r>
    </w:p>
    <w:p w14:paraId="41C69871" w14:textId="77777777" w:rsidR="00C51D55" w:rsidRPr="009B2E77" w:rsidRDefault="00C51D55" w:rsidP="001879A8">
      <w:pPr>
        <w:jc w:val="both"/>
        <w:rPr>
          <w:rFonts w:ascii="Verdana" w:hAnsi="Verdana"/>
          <w:sz w:val="20"/>
        </w:rPr>
      </w:pPr>
    </w:p>
    <w:p w14:paraId="2ECEBF38" w14:textId="77777777" w:rsidR="00C9581A" w:rsidRPr="009B2E77" w:rsidRDefault="00C9581A" w:rsidP="000F019D">
      <w:pPr>
        <w:jc w:val="center"/>
        <w:rPr>
          <w:rFonts w:ascii="Verdana" w:hAnsi="Verdana"/>
          <w:sz w:val="20"/>
          <w:szCs w:val="20"/>
        </w:rPr>
      </w:pPr>
    </w:p>
    <w:p w14:paraId="4C8A8C0D" w14:textId="77777777" w:rsidR="00C9581A" w:rsidRPr="009B2E77" w:rsidRDefault="00C9581A" w:rsidP="000F019D">
      <w:pPr>
        <w:jc w:val="center"/>
        <w:rPr>
          <w:rFonts w:ascii="Verdana" w:hAnsi="Verdana"/>
          <w:sz w:val="20"/>
          <w:szCs w:val="20"/>
        </w:rPr>
      </w:pPr>
    </w:p>
    <w:p w14:paraId="7A2BBE36" w14:textId="77777777" w:rsidR="00C9581A" w:rsidRPr="009B2E77" w:rsidRDefault="00C9581A" w:rsidP="000F019D">
      <w:pPr>
        <w:jc w:val="center"/>
        <w:rPr>
          <w:rFonts w:ascii="Verdana" w:hAnsi="Verdana"/>
          <w:sz w:val="20"/>
          <w:szCs w:val="20"/>
        </w:rPr>
      </w:pPr>
    </w:p>
    <w:p w14:paraId="7B2D289B" w14:textId="77777777" w:rsidR="00C9581A" w:rsidRPr="009B2E77" w:rsidRDefault="00C9581A" w:rsidP="000F019D">
      <w:pPr>
        <w:jc w:val="center"/>
        <w:rPr>
          <w:rFonts w:ascii="Verdana" w:hAnsi="Verdana"/>
          <w:sz w:val="20"/>
          <w:szCs w:val="20"/>
        </w:rPr>
      </w:pPr>
    </w:p>
    <w:p w14:paraId="7D37D7CF" w14:textId="77777777" w:rsidR="00C9581A" w:rsidRPr="009B2E77" w:rsidRDefault="00C9581A" w:rsidP="000F019D">
      <w:pPr>
        <w:jc w:val="center"/>
        <w:rPr>
          <w:rFonts w:ascii="Verdana" w:hAnsi="Verdana"/>
          <w:sz w:val="20"/>
          <w:szCs w:val="20"/>
        </w:rPr>
        <w:sectPr w:rsidR="00C9581A" w:rsidRPr="009B2E77" w:rsidSect="00A77254">
          <w:pgSz w:w="11906" w:h="16838"/>
          <w:pgMar w:top="1440" w:right="1800" w:bottom="1440" w:left="1800" w:header="708" w:footer="708" w:gutter="0"/>
          <w:cols w:space="708"/>
          <w:docGrid w:linePitch="360"/>
        </w:sectPr>
      </w:pPr>
    </w:p>
    <w:p w14:paraId="759E6B9D" w14:textId="77777777" w:rsidR="00EC0F75" w:rsidRPr="009B2E77" w:rsidRDefault="00C9581A" w:rsidP="00EC0F75">
      <w:pPr>
        <w:tabs>
          <w:tab w:val="left" w:pos="6285"/>
          <w:tab w:val="center" w:pos="6979"/>
        </w:tabs>
        <w:jc w:val="center"/>
        <w:rPr>
          <w:rFonts w:ascii="Verdana" w:hAnsi="Verdana"/>
          <w:b/>
          <w:sz w:val="18"/>
          <w:szCs w:val="20"/>
        </w:rPr>
      </w:pPr>
      <w:r w:rsidRPr="009B2E77">
        <w:rPr>
          <w:rFonts w:ascii="Verdana" w:hAnsi="Verdana"/>
          <w:noProof/>
          <w:lang w:eastAsia="el-GR"/>
        </w:rPr>
        <w:lastRenderedPageBreak/>
        <w:drawing>
          <wp:inline distT="0" distB="0" distL="0" distR="0" wp14:anchorId="654B93EB" wp14:editId="523820BD">
            <wp:extent cx="7886700" cy="50002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extLst>
                        <a:ext uri="{28A0092B-C50C-407E-A947-70E740481C1C}">
                          <a14:useLocalDpi xmlns:a14="http://schemas.microsoft.com/office/drawing/2010/main" val="0"/>
                        </a:ext>
                      </a:extLst>
                    </a:blip>
                    <a:srcRect l="60138" t="12462" r="11075" b="15564"/>
                    <a:stretch/>
                  </pic:blipFill>
                  <pic:spPr bwMode="auto">
                    <a:xfrm>
                      <a:off x="0" y="0"/>
                      <a:ext cx="7890270" cy="5002512"/>
                    </a:xfrm>
                    <a:prstGeom prst="rect">
                      <a:avLst/>
                    </a:prstGeom>
                    <a:ln>
                      <a:noFill/>
                    </a:ln>
                    <a:extLst>
                      <a:ext uri="{53640926-AAD7-44D8-BBD7-CCE9431645EC}">
                        <a14:shadowObscured xmlns:a14="http://schemas.microsoft.com/office/drawing/2010/main"/>
                      </a:ext>
                    </a:extLst>
                  </pic:spPr>
                </pic:pic>
              </a:graphicData>
            </a:graphic>
          </wp:inline>
        </w:drawing>
      </w:r>
    </w:p>
    <w:p w14:paraId="2B3FD9F1" w14:textId="7D334C71" w:rsidR="00C9581A" w:rsidRPr="009B2E77" w:rsidRDefault="00EC0F75" w:rsidP="00EC0F75">
      <w:pPr>
        <w:tabs>
          <w:tab w:val="left" w:pos="6285"/>
          <w:tab w:val="center" w:pos="6979"/>
        </w:tabs>
        <w:jc w:val="center"/>
        <w:rPr>
          <w:rFonts w:ascii="Verdana" w:hAnsi="Verdana"/>
          <w:sz w:val="20"/>
          <w:szCs w:val="20"/>
        </w:rPr>
        <w:sectPr w:rsidR="00C9581A" w:rsidRPr="009B2E77" w:rsidSect="00C9581A">
          <w:pgSz w:w="16838" w:h="11906" w:orient="landscape"/>
          <w:pgMar w:top="1800" w:right="1440" w:bottom="1800" w:left="1440" w:header="708" w:footer="708" w:gutter="0"/>
          <w:cols w:space="708"/>
          <w:docGrid w:linePitch="360"/>
        </w:sectPr>
      </w:pPr>
      <w:r w:rsidRPr="003761DF">
        <w:rPr>
          <w:rFonts w:ascii="Verdana" w:hAnsi="Verdana"/>
          <w:b/>
          <w:sz w:val="20"/>
          <w:szCs w:val="20"/>
        </w:rPr>
        <w:t xml:space="preserve">Εικόνα </w:t>
      </w:r>
      <w:r w:rsidR="003419FD" w:rsidRPr="003761DF">
        <w:rPr>
          <w:rFonts w:ascii="Verdana" w:hAnsi="Verdana"/>
          <w:b/>
          <w:sz w:val="20"/>
          <w:szCs w:val="20"/>
        </w:rPr>
        <w:t>4</w:t>
      </w:r>
      <w:r w:rsidRPr="003761DF">
        <w:rPr>
          <w:rFonts w:ascii="Verdana" w:hAnsi="Verdana"/>
          <w:b/>
          <w:sz w:val="20"/>
          <w:szCs w:val="20"/>
        </w:rPr>
        <w:t>.</w:t>
      </w:r>
      <w:r w:rsidR="003419FD" w:rsidRPr="003761DF">
        <w:rPr>
          <w:rFonts w:ascii="Verdana" w:hAnsi="Verdana"/>
          <w:b/>
          <w:sz w:val="20"/>
          <w:szCs w:val="20"/>
        </w:rPr>
        <w:t>5</w:t>
      </w:r>
      <w:r w:rsidRPr="003761DF">
        <w:rPr>
          <w:rFonts w:ascii="Verdana" w:hAnsi="Verdana"/>
          <w:b/>
          <w:sz w:val="20"/>
          <w:szCs w:val="20"/>
        </w:rPr>
        <w:t xml:space="preserve">: </w:t>
      </w:r>
      <w:r w:rsidRPr="003761DF">
        <w:rPr>
          <w:rFonts w:ascii="Verdana" w:hAnsi="Verdana"/>
          <w:sz w:val="20"/>
          <w:szCs w:val="18"/>
        </w:rPr>
        <w:t>Εθνικό Πάρκο Οροσειράς Ροδόπης, (</w:t>
      </w:r>
      <w:hyperlink r:id="rId70" w:history="1">
        <w:r w:rsidRPr="003761DF">
          <w:rPr>
            <w:rStyle w:val="-"/>
            <w:rFonts w:ascii="Verdana" w:hAnsi="Verdana"/>
            <w:sz w:val="20"/>
            <w:szCs w:val="18"/>
          </w:rPr>
          <w:t>http://www.fdor.gr/</w:t>
        </w:r>
      </w:hyperlink>
      <w:r w:rsidRPr="003761DF">
        <w:rPr>
          <w:rFonts w:ascii="Verdana" w:hAnsi="Verdana"/>
          <w:sz w:val="20"/>
          <w:szCs w:val="18"/>
        </w:rPr>
        <w:t>)</w:t>
      </w:r>
      <w:r w:rsidRPr="009B2E77">
        <w:rPr>
          <w:rFonts w:ascii="Verdana" w:hAnsi="Verdana"/>
          <w:sz w:val="18"/>
          <w:szCs w:val="18"/>
        </w:rPr>
        <w:t xml:space="preserve"> </w:t>
      </w:r>
    </w:p>
    <w:p w14:paraId="18E6FAB9" w14:textId="7F342EC9" w:rsidR="00C52952" w:rsidRPr="009B2E77" w:rsidRDefault="00547E39" w:rsidP="00515ABA">
      <w:pPr>
        <w:pStyle w:val="1"/>
        <w:numPr>
          <w:ilvl w:val="0"/>
          <w:numId w:val="1"/>
        </w:numPr>
        <w:rPr>
          <w:rFonts w:ascii="Verdana" w:hAnsi="Verdana"/>
        </w:rPr>
      </w:pPr>
      <w:bookmarkStart w:id="39" w:name="_Toc14768177"/>
      <w:r w:rsidRPr="009B2E77">
        <w:rPr>
          <w:rFonts w:ascii="Verdana" w:hAnsi="Verdana"/>
        </w:rPr>
        <w:lastRenderedPageBreak/>
        <w:t>ΥΠΑΡΧΟΥΣΕΣ ΕΚΠΟΝΗΜΕΝΕΣ ΜΕΛΕΤΕΣ ΓΙΑ ΤΗΝ ΠΕΡΙΟΧΗ</w:t>
      </w:r>
      <w:bookmarkEnd w:id="39"/>
    </w:p>
    <w:p w14:paraId="7325B122" w14:textId="6081BA7C" w:rsidR="00F7518B" w:rsidRPr="003761DF" w:rsidRDefault="00297503" w:rsidP="00BF25C0">
      <w:pPr>
        <w:jc w:val="both"/>
        <w:rPr>
          <w:rFonts w:ascii="Verdana" w:hAnsi="Verdana"/>
          <w:szCs w:val="20"/>
        </w:rPr>
      </w:pPr>
      <w:r w:rsidRPr="003761DF">
        <w:rPr>
          <w:rFonts w:ascii="Verdana" w:hAnsi="Verdana"/>
          <w:szCs w:val="20"/>
        </w:rPr>
        <w:t>Η ευρύτερη περιοχή του Δήμου Δράμας λόγω της εξαιρετικής γεωμορφολογίας και βιοποικιλότητας που παρουσιάζει έχει αποτελέσει εδώ και πολλά χρόνια πόλο έλξης για διάφορους μελετητές και ερευνητές. Το συγκεκριμένο κεφάλαιο θα παρουσιάσει ενδεικτικά κάποιες μελέτες και εργασίες που έχουν εκπονηθεί μέχρι σήμερα.</w:t>
      </w:r>
    </w:p>
    <w:p w14:paraId="3D898A0C" w14:textId="11C14232" w:rsidR="00297503" w:rsidRPr="003761DF" w:rsidRDefault="00297503" w:rsidP="00BF25C0">
      <w:pPr>
        <w:jc w:val="both"/>
        <w:rPr>
          <w:rFonts w:ascii="Verdana" w:hAnsi="Verdana"/>
          <w:szCs w:val="20"/>
        </w:rPr>
      </w:pPr>
      <w:r w:rsidRPr="003761DF">
        <w:rPr>
          <w:rFonts w:ascii="Verdana" w:hAnsi="Verdana"/>
          <w:szCs w:val="20"/>
        </w:rPr>
        <w:t>Οι μελέτες έχουν επικεντρωθεί σε διάφορα θέματα σχετικά με την ευρύτερη περιοχή του Δήμου Δράμας όπως για παράδειγμα μελέτες σχετικές με:</w:t>
      </w:r>
    </w:p>
    <w:p w14:paraId="1C8151B4" w14:textId="377039DF"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Την διαχείριση των δασών της περιοχής</w:t>
      </w:r>
    </w:p>
    <w:p w14:paraId="3A5DB186" w14:textId="2DB94D41"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Ορυκτά και φυσικοχημικές ιδιότητες</w:t>
      </w:r>
    </w:p>
    <w:p w14:paraId="1DD5CA29" w14:textId="0D1380D3"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Έλεγχο ποιότητας υδάτων</w:t>
      </w:r>
    </w:p>
    <w:p w14:paraId="521F1272" w14:textId="765371C9"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Διαχειριστικά σχέδια που αφορούν κυρίως δασικές περιοχές</w:t>
      </w:r>
    </w:p>
    <w:p w14:paraId="2292D71E" w14:textId="17894476" w:rsidR="00297503" w:rsidRPr="003761DF" w:rsidRDefault="00297503" w:rsidP="00AB1235">
      <w:pPr>
        <w:pStyle w:val="a3"/>
        <w:numPr>
          <w:ilvl w:val="0"/>
          <w:numId w:val="18"/>
        </w:numPr>
        <w:jc w:val="both"/>
        <w:rPr>
          <w:rFonts w:ascii="Verdana" w:hAnsi="Verdana"/>
          <w:szCs w:val="20"/>
        </w:rPr>
      </w:pPr>
      <w:r w:rsidRPr="003761DF">
        <w:rPr>
          <w:rFonts w:ascii="Verdana" w:hAnsi="Verdana"/>
          <w:szCs w:val="20"/>
        </w:rPr>
        <w:t>Σχέδια δράσης για την προστασία της περιοχής</w:t>
      </w:r>
    </w:p>
    <w:p w14:paraId="521603DB" w14:textId="09356DC5" w:rsidR="00472C36" w:rsidRPr="003761DF" w:rsidRDefault="00025687" w:rsidP="00AB1235">
      <w:pPr>
        <w:pStyle w:val="a3"/>
        <w:numPr>
          <w:ilvl w:val="0"/>
          <w:numId w:val="18"/>
        </w:numPr>
        <w:jc w:val="both"/>
        <w:rPr>
          <w:rFonts w:ascii="Verdana" w:hAnsi="Verdana"/>
          <w:szCs w:val="20"/>
        </w:rPr>
      </w:pPr>
      <w:r w:rsidRPr="003761DF">
        <w:rPr>
          <w:rFonts w:ascii="Verdana" w:hAnsi="Verdana"/>
          <w:szCs w:val="20"/>
        </w:rPr>
        <w:t>Περιοχέ</w:t>
      </w:r>
      <w:r w:rsidR="00472C36" w:rsidRPr="003761DF">
        <w:rPr>
          <w:rFonts w:ascii="Verdana" w:hAnsi="Verdana"/>
          <w:szCs w:val="20"/>
        </w:rPr>
        <w:t>ς υπο καθεστώς προστασίας</w:t>
      </w:r>
    </w:p>
    <w:p w14:paraId="00C06618" w14:textId="542D518A" w:rsidR="00F7518B" w:rsidRPr="003761DF" w:rsidRDefault="00A56346" w:rsidP="004F63DA">
      <w:pPr>
        <w:jc w:val="both"/>
        <w:rPr>
          <w:rFonts w:ascii="Verdana" w:hAnsi="Verdana"/>
          <w:noProof/>
          <w:szCs w:val="20"/>
          <w:lang w:eastAsia="el-GR"/>
        </w:rPr>
      </w:pPr>
      <w:r w:rsidRPr="003761DF">
        <w:rPr>
          <w:rFonts w:ascii="Verdana" w:hAnsi="Verdana"/>
          <w:noProof/>
          <w:szCs w:val="20"/>
          <w:lang w:eastAsia="el-GR"/>
        </w:rPr>
        <w:t>Ενδεικτικά λοιπόν ο παρακάτω πίνακας παρουσι</w:t>
      </w:r>
      <w:r w:rsidR="004F63DA" w:rsidRPr="003761DF">
        <w:rPr>
          <w:rFonts w:ascii="Verdana" w:hAnsi="Verdana"/>
          <w:noProof/>
          <w:szCs w:val="20"/>
          <w:lang w:eastAsia="el-GR"/>
        </w:rPr>
        <w:t xml:space="preserve">άζει διάφορες μελέτες που έχουν </w:t>
      </w:r>
      <w:r w:rsidRPr="003761DF">
        <w:rPr>
          <w:rFonts w:ascii="Verdana" w:hAnsi="Verdana"/>
          <w:noProof/>
          <w:szCs w:val="20"/>
          <w:lang w:eastAsia="el-GR"/>
        </w:rPr>
        <w:t>λάβει χώρα τα τελευταία χρόνια και αναφέρονται στην ευρύτερη περιοχή.</w:t>
      </w:r>
    </w:p>
    <w:p w14:paraId="79EFE0FD" w14:textId="2FB1EF7B" w:rsidR="00F7518B" w:rsidRPr="009B2E77" w:rsidRDefault="00F7518B" w:rsidP="00F7518B">
      <w:pPr>
        <w:rPr>
          <w:rFonts w:ascii="Verdana" w:hAnsi="Verdana"/>
          <w:sz w:val="20"/>
          <w:szCs w:val="20"/>
        </w:rPr>
      </w:pPr>
    </w:p>
    <w:p w14:paraId="026D52EB" w14:textId="54C472BA" w:rsidR="00F7518B" w:rsidRPr="009B2E77" w:rsidRDefault="00F7518B" w:rsidP="00F7518B">
      <w:pPr>
        <w:tabs>
          <w:tab w:val="left" w:pos="3047"/>
        </w:tabs>
        <w:rPr>
          <w:rFonts w:ascii="Verdana" w:hAnsi="Verdana"/>
          <w:sz w:val="20"/>
          <w:szCs w:val="20"/>
        </w:rPr>
      </w:pPr>
      <w:r w:rsidRPr="009B2E77">
        <w:rPr>
          <w:rFonts w:ascii="Verdana" w:hAnsi="Verdana"/>
          <w:sz w:val="20"/>
          <w:szCs w:val="20"/>
        </w:rPr>
        <w:tab/>
      </w:r>
    </w:p>
    <w:p w14:paraId="545CDA33" w14:textId="6025BD03" w:rsidR="001F29E2" w:rsidRPr="009B2E77" w:rsidRDefault="00F7518B" w:rsidP="00F7518B">
      <w:pPr>
        <w:tabs>
          <w:tab w:val="left" w:pos="3047"/>
        </w:tabs>
        <w:rPr>
          <w:rFonts w:ascii="Verdana" w:hAnsi="Verdana"/>
          <w:sz w:val="20"/>
          <w:szCs w:val="20"/>
        </w:rPr>
      </w:pPr>
      <w:r w:rsidRPr="009B2E77">
        <w:rPr>
          <w:rFonts w:ascii="Verdana" w:hAnsi="Verdana"/>
          <w:sz w:val="20"/>
          <w:szCs w:val="20"/>
        </w:rPr>
        <w:tab/>
      </w:r>
    </w:p>
    <w:p w14:paraId="083F0499" w14:textId="77777777" w:rsidR="00E75592" w:rsidRPr="009B2E77" w:rsidRDefault="00E75592" w:rsidP="00F7518B">
      <w:pPr>
        <w:tabs>
          <w:tab w:val="left" w:pos="3047"/>
        </w:tabs>
        <w:rPr>
          <w:rFonts w:ascii="Verdana" w:hAnsi="Verdana"/>
          <w:sz w:val="20"/>
          <w:szCs w:val="20"/>
        </w:rPr>
      </w:pPr>
    </w:p>
    <w:p w14:paraId="137E5298" w14:textId="77777777" w:rsidR="00E75592" w:rsidRPr="009B2E77" w:rsidRDefault="00E75592" w:rsidP="00F7518B">
      <w:pPr>
        <w:tabs>
          <w:tab w:val="left" w:pos="3047"/>
        </w:tabs>
        <w:rPr>
          <w:rFonts w:ascii="Verdana" w:hAnsi="Verdana"/>
          <w:sz w:val="20"/>
          <w:szCs w:val="20"/>
        </w:rPr>
      </w:pPr>
    </w:p>
    <w:p w14:paraId="56CF5FA6" w14:textId="77777777" w:rsidR="00E75592" w:rsidRPr="009B2E77" w:rsidRDefault="00E75592" w:rsidP="00F7518B">
      <w:pPr>
        <w:tabs>
          <w:tab w:val="left" w:pos="3047"/>
        </w:tabs>
        <w:rPr>
          <w:rFonts w:ascii="Verdana" w:hAnsi="Verdana"/>
          <w:sz w:val="20"/>
          <w:szCs w:val="20"/>
        </w:rPr>
      </w:pPr>
    </w:p>
    <w:p w14:paraId="21CD2C4B" w14:textId="77777777" w:rsidR="00E75592" w:rsidRPr="009B2E77" w:rsidRDefault="00E75592" w:rsidP="00F7518B">
      <w:pPr>
        <w:tabs>
          <w:tab w:val="left" w:pos="3047"/>
        </w:tabs>
        <w:rPr>
          <w:rFonts w:ascii="Verdana" w:hAnsi="Verdana"/>
          <w:sz w:val="20"/>
          <w:szCs w:val="20"/>
        </w:rPr>
      </w:pPr>
    </w:p>
    <w:p w14:paraId="5B1783A8" w14:textId="77777777" w:rsidR="00E75592" w:rsidRPr="009B2E77" w:rsidRDefault="00E75592" w:rsidP="00F7518B">
      <w:pPr>
        <w:tabs>
          <w:tab w:val="left" w:pos="3047"/>
        </w:tabs>
        <w:rPr>
          <w:rFonts w:ascii="Verdana" w:hAnsi="Verdana"/>
          <w:sz w:val="20"/>
          <w:szCs w:val="20"/>
        </w:rPr>
      </w:pPr>
    </w:p>
    <w:p w14:paraId="08A4C348" w14:textId="77777777" w:rsidR="00E75592" w:rsidRPr="009B2E77" w:rsidRDefault="00E75592" w:rsidP="00F7518B">
      <w:pPr>
        <w:tabs>
          <w:tab w:val="left" w:pos="3047"/>
        </w:tabs>
        <w:rPr>
          <w:rFonts w:ascii="Verdana" w:hAnsi="Verdana"/>
          <w:sz w:val="20"/>
          <w:szCs w:val="20"/>
        </w:rPr>
      </w:pPr>
    </w:p>
    <w:p w14:paraId="6C4807D9" w14:textId="77777777" w:rsidR="00E75592" w:rsidRPr="009B2E77" w:rsidRDefault="00E75592" w:rsidP="00F7518B">
      <w:pPr>
        <w:tabs>
          <w:tab w:val="left" w:pos="3047"/>
        </w:tabs>
        <w:rPr>
          <w:rFonts w:ascii="Verdana" w:hAnsi="Verdana"/>
          <w:sz w:val="20"/>
          <w:szCs w:val="20"/>
        </w:rPr>
      </w:pPr>
    </w:p>
    <w:p w14:paraId="416DC697" w14:textId="77777777" w:rsidR="00E75592" w:rsidRPr="009B2E77" w:rsidRDefault="00E75592" w:rsidP="00F7518B">
      <w:pPr>
        <w:tabs>
          <w:tab w:val="left" w:pos="3047"/>
        </w:tabs>
        <w:rPr>
          <w:rFonts w:ascii="Verdana" w:hAnsi="Verdana"/>
          <w:sz w:val="20"/>
          <w:szCs w:val="20"/>
        </w:rPr>
      </w:pPr>
    </w:p>
    <w:p w14:paraId="3E533465" w14:textId="77777777" w:rsidR="000C728F" w:rsidRPr="009B2E77" w:rsidRDefault="000C728F" w:rsidP="00F7518B">
      <w:pPr>
        <w:tabs>
          <w:tab w:val="left" w:pos="3047"/>
        </w:tabs>
        <w:rPr>
          <w:rFonts w:ascii="Verdana" w:hAnsi="Verdana"/>
          <w:sz w:val="20"/>
          <w:szCs w:val="20"/>
        </w:rPr>
        <w:sectPr w:rsidR="000C728F" w:rsidRPr="009B2E77" w:rsidSect="00C9581A">
          <w:pgSz w:w="11906" w:h="16838"/>
          <w:pgMar w:top="1440" w:right="1800" w:bottom="1440" w:left="1800" w:header="708" w:footer="708" w:gutter="0"/>
          <w:cols w:space="708"/>
          <w:docGrid w:linePitch="360"/>
        </w:sectPr>
      </w:pPr>
    </w:p>
    <w:p w14:paraId="4A675DA5" w14:textId="6DFFBC41" w:rsidR="00B74801" w:rsidRPr="003761DF" w:rsidRDefault="00B74801" w:rsidP="00B74801">
      <w:pPr>
        <w:tabs>
          <w:tab w:val="left" w:pos="3047"/>
        </w:tabs>
        <w:spacing w:after="0"/>
        <w:rPr>
          <w:rFonts w:ascii="Verdana" w:hAnsi="Verdana"/>
          <w:sz w:val="20"/>
          <w:szCs w:val="20"/>
        </w:rPr>
      </w:pPr>
      <w:r w:rsidRPr="003761DF">
        <w:rPr>
          <w:rFonts w:ascii="Verdana" w:hAnsi="Verdana"/>
          <w:b/>
          <w:sz w:val="20"/>
          <w:szCs w:val="20"/>
        </w:rPr>
        <w:lastRenderedPageBreak/>
        <w:t xml:space="preserve">Πίνακας 5.1: </w:t>
      </w:r>
      <w:r w:rsidRPr="003761DF">
        <w:rPr>
          <w:rFonts w:ascii="Verdana" w:hAnsi="Verdana"/>
          <w:sz w:val="20"/>
          <w:szCs w:val="20"/>
        </w:rPr>
        <w:t>Ενδεικτικές μελέτες που έχουν εκπονηθεί στην περιοχή μελέτες (ΙΚΕΕ, Δήμος Δράμας, ΥΠΕΚΑ)</w:t>
      </w:r>
    </w:p>
    <w:tbl>
      <w:tblPr>
        <w:tblStyle w:val="LightList-Accent51"/>
        <w:tblW w:w="15735" w:type="dxa"/>
        <w:tblInd w:w="-719" w:type="dxa"/>
        <w:tblLook w:val="04A0" w:firstRow="1" w:lastRow="0" w:firstColumn="1" w:lastColumn="0" w:noHBand="0" w:noVBand="1"/>
      </w:tblPr>
      <w:tblGrid>
        <w:gridCol w:w="4537"/>
        <w:gridCol w:w="1818"/>
        <w:gridCol w:w="2453"/>
        <w:gridCol w:w="7088"/>
      </w:tblGrid>
      <w:tr w:rsidR="00B74801" w:rsidRPr="009B2E77" w14:paraId="4DA09011" w14:textId="77777777" w:rsidTr="00BE0F1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37" w:type="dxa"/>
            <w:noWrap/>
            <w:vAlign w:val="center"/>
            <w:hideMark/>
          </w:tcPr>
          <w:p w14:paraId="1E91E038" w14:textId="77777777" w:rsidR="00B74801" w:rsidRPr="003761DF" w:rsidRDefault="00B74801" w:rsidP="00BE0F15">
            <w:pPr>
              <w:jc w:val="center"/>
              <w:rPr>
                <w:rFonts w:ascii="Verdana" w:eastAsia="Times New Roman" w:hAnsi="Verdana" w:cs="Calibri"/>
                <w:sz w:val="20"/>
                <w:szCs w:val="18"/>
                <w:lang w:eastAsia="el-GR"/>
              </w:rPr>
            </w:pPr>
            <w:r w:rsidRPr="003761DF">
              <w:rPr>
                <w:rFonts w:ascii="Verdana" w:hAnsi="Verdana"/>
                <w:sz w:val="20"/>
                <w:szCs w:val="20"/>
              </w:rPr>
              <w:tab/>
            </w:r>
            <w:r w:rsidRPr="003761DF">
              <w:rPr>
                <w:rFonts w:ascii="Verdana" w:hAnsi="Verdana"/>
                <w:sz w:val="20"/>
                <w:szCs w:val="20"/>
              </w:rPr>
              <w:tab/>
            </w:r>
            <w:r w:rsidRPr="003761DF">
              <w:rPr>
                <w:rFonts w:ascii="Verdana" w:eastAsia="Times New Roman" w:hAnsi="Verdana" w:cs="Calibri"/>
                <w:sz w:val="20"/>
                <w:szCs w:val="18"/>
                <w:lang w:eastAsia="el-GR"/>
              </w:rPr>
              <w:t>ΤΙΤΛΟΣ ΜΕΛΕΤΗΣ</w:t>
            </w:r>
          </w:p>
        </w:tc>
        <w:tc>
          <w:tcPr>
            <w:tcW w:w="1657" w:type="dxa"/>
            <w:noWrap/>
            <w:vAlign w:val="center"/>
            <w:hideMark/>
          </w:tcPr>
          <w:p w14:paraId="5D5376D8" w14:textId="77777777" w:rsidR="00B74801" w:rsidRPr="003761DF" w:rsidRDefault="00B74801" w:rsidP="00BE0F15">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ΗΜΕΡΟΜΗΝΙΑ ΕΚΔΟΣΗΣ</w:t>
            </w:r>
          </w:p>
        </w:tc>
        <w:tc>
          <w:tcPr>
            <w:tcW w:w="2453" w:type="dxa"/>
            <w:noWrap/>
            <w:vAlign w:val="center"/>
            <w:hideMark/>
          </w:tcPr>
          <w:p w14:paraId="660326A4" w14:textId="77777777" w:rsidR="00B74801" w:rsidRPr="003761DF" w:rsidRDefault="00B74801" w:rsidP="00BE0F15">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ΣΥΓΓΡΑΦΕΑΣ</w:t>
            </w:r>
          </w:p>
        </w:tc>
        <w:tc>
          <w:tcPr>
            <w:tcW w:w="7088" w:type="dxa"/>
            <w:noWrap/>
            <w:vAlign w:val="center"/>
            <w:hideMark/>
          </w:tcPr>
          <w:p w14:paraId="21EE4A2E" w14:textId="77777777" w:rsidR="00B74801" w:rsidRPr="003761DF" w:rsidRDefault="00B74801" w:rsidP="00BE0F15">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ΠΕΡΙΕΧΟΜΕΝΟ</w:t>
            </w:r>
          </w:p>
        </w:tc>
      </w:tr>
      <w:tr w:rsidR="00B74801" w:rsidRPr="009B2E77" w14:paraId="426403FB" w14:textId="77777777" w:rsidTr="00BE0F15">
        <w:trPr>
          <w:cnfStyle w:val="000000100000" w:firstRow="0" w:lastRow="0" w:firstColumn="0" w:lastColumn="0" w:oddVBand="0" w:evenVBand="0" w:oddHBand="1" w:evenHBand="0" w:firstRowFirstColumn="0" w:firstRowLastColumn="0" w:lastRowFirstColumn="0" w:lastRowLastColumn="0"/>
          <w:trHeight w:val="1042"/>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3C3AF59"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Ειδικό Διαχειριστικό Σχέδιο</w:t>
            </w:r>
          </w:p>
          <w:p w14:paraId="252AB4A3"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Περιοχή Ελατιά (</w:t>
            </w:r>
            <w:r w:rsidRPr="003761DF">
              <w:rPr>
                <w:rFonts w:ascii="Verdana" w:eastAsia="Times New Roman" w:hAnsi="Verdana" w:cs="Calibri"/>
                <w:sz w:val="20"/>
                <w:szCs w:val="18"/>
                <w:lang w:val="en-US" w:eastAsia="el-GR"/>
              </w:rPr>
              <w:t>GR</w:t>
            </w:r>
            <w:r w:rsidRPr="003761DF">
              <w:rPr>
                <w:rFonts w:ascii="Verdana" w:eastAsia="Times New Roman" w:hAnsi="Verdana" w:cs="Calibri"/>
                <w:sz w:val="20"/>
                <w:szCs w:val="18"/>
                <w:lang w:eastAsia="el-GR"/>
              </w:rPr>
              <w:t>114003)</w:t>
            </w:r>
          </w:p>
        </w:tc>
        <w:tc>
          <w:tcPr>
            <w:tcW w:w="1657" w:type="dxa"/>
            <w:noWrap/>
            <w:vAlign w:val="center"/>
            <w:hideMark/>
          </w:tcPr>
          <w:p w14:paraId="726099BE"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1996</w:t>
            </w:r>
          </w:p>
        </w:tc>
        <w:tc>
          <w:tcPr>
            <w:tcW w:w="2453" w:type="dxa"/>
            <w:vAlign w:val="center"/>
            <w:hideMark/>
          </w:tcPr>
          <w:p w14:paraId="7EF707A1"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Μουσείο Γουλανδρή Φυσικής Ιστορίας Ελληνικό Κέντρο Βιοτόπων-Υγροτόπων</w:t>
            </w:r>
          </w:p>
        </w:tc>
        <w:tc>
          <w:tcPr>
            <w:tcW w:w="7088" w:type="dxa"/>
            <w:vAlign w:val="center"/>
            <w:hideMark/>
          </w:tcPr>
          <w:p w14:paraId="65ECA432"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Παρουσιάζεται λεπτομερώς η περιοχή της Ελατιάς, οι τύποι οικοτόπων καθώς και η βιοποικιλότητα της περιοχής.</w:t>
            </w:r>
          </w:p>
        </w:tc>
      </w:tr>
      <w:tr w:rsidR="00B74801" w:rsidRPr="009B2E77" w14:paraId="1D7B485C" w14:textId="77777777" w:rsidTr="00BE0F15">
        <w:trPr>
          <w:trHeight w:val="141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1F98AA7"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Έκθεση ορνιθολογικής αξιολόγησης της περιοχής «GR015 Όρος Φαλακρό»,</w:t>
            </w:r>
          </w:p>
          <w:p w14:paraId="2D48F3AC"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για το χαρακτηρισμό της ως Ζώνης Ειδικής Προστασίας</w:t>
            </w:r>
          </w:p>
        </w:tc>
        <w:tc>
          <w:tcPr>
            <w:tcW w:w="1657" w:type="dxa"/>
            <w:noWrap/>
            <w:vAlign w:val="center"/>
            <w:hideMark/>
          </w:tcPr>
          <w:p w14:paraId="62B8E081"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2009</w:t>
            </w:r>
          </w:p>
        </w:tc>
        <w:tc>
          <w:tcPr>
            <w:tcW w:w="2453" w:type="dxa"/>
            <w:noWrap/>
            <w:vAlign w:val="center"/>
            <w:hideMark/>
          </w:tcPr>
          <w:p w14:paraId="69899897"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Δημαλέξης Τ.</w:t>
            </w:r>
          </w:p>
          <w:p w14:paraId="5EAFCFFD"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Μπούσμπουρας Δ.</w:t>
            </w:r>
          </w:p>
          <w:p w14:paraId="19CB15C6"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Καστρίτης Θ.</w:t>
            </w:r>
          </w:p>
        </w:tc>
        <w:tc>
          <w:tcPr>
            <w:tcW w:w="7088" w:type="dxa"/>
            <w:vAlign w:val="center"/>
            <w:hideMark/>
          </w:tcPr>
          <w:p w14:paraId="1F0EFFE2" w14:textId="7F70E595"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Παρουσιάζεται η περιοχή του Όρους Φαλακρού καθώς και λεπτομερώς η ορνιθοπανίδα και το διαχειριστικό καθεστώς της περιοχής. Έπειτα παρουσιάζεται και η μεθοδολογία της έρευνας και τα όρια της περιοχής για τον χαρακτηρισμό ως Ζώνης Ειδικής Προστασίας.</w:t>
            </w:r>
          </w:p>
        </w:tc>
      </w:tr>
      <w:tr w:rsidR="00B74801" w:rsidRPr="009B2E77" w14:paraId="306F7D3F" w14:textId="77777777" w:rsidTr="00BE0F15">
        <w:trPr>
          <w:cnfStyle w:val="000000100000" w:firstRow="0" w:lastRow="0" w:firstColumn="0" w:lastColumn="0" w:oddVBand="0" w:evenVBand="0" w:oddHBand="1" w:evenHBand="0" w:firstRowFirstColumn="0" w:firstRowLastColumn="0" w:lastRowFirstColumn="0" w:lastRowLastColumn="0"/>
          <w:trHeight w:val="132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D93C14C"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Σχέδιο Δράσης για την Ζώνη Ειδικής Προστασίας «GR1140009 Όρος Φαλακρό»</w:t>
            </w:r>
          </w:p>
        </w:tc>
        <w:tc>
          <w:tcPr>
            <w:tcW w:w="1657" w:type="dxa"/>
            <w:noWrap/>
            <w:vAlign w:val="center"/>
            <w:hideMark/>
          </w:tcPr>
          <w:p w14:paraId="486B4C36"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2009</w:t>
            </w:r>
          </w:p>
        </w:tc>
        <w:tc>
          <w:tcPr>
            <w:tcW w:w="2453" w:type="dxa"/>
            <w:vAlign w:val="center"/>
            <w:hideMark/>
          </w:tcPr>
          <w:p w14:paraId="57579805"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Δημαλέξης Τ.</w:t>
            </w:r>
          </w:p>
          <w:p w14:paraId="566FE0F1"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Μπούσμπουρας Δ.</w:t>
            </w:r>
          </w:p>
          <w:p w14:paraId="1D155153"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Καστρίτης Θ.</w:t>
            </w:r>
          </w:p>
        </w:tc>
        <w:tc>
          <w:tcPr>
            <w:tcW w:w="7088" w:type="dxa"/>
            <w:vAlign w:val="center"/>
            <w:hideMark/>
          </w:tcPr>
          <w:p w14:paraId="55DD9379"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Παρουσιάζεται η περιοχή του όρους Φαλακρού καθώς και τα είδη προτεραιότητας. Εν συνεχεία γίνεται περιγραφή του καθεστώτος και οικολογικών απαιτήσεων των ειδών προτεραιότητας και αναλύονται οι κίνδυνοι και οι απειλές για την ορνιθοπανίδα της περιοχής. Τέλος προτείνονται ενέργειες για την περιοχή.</w:t>
            </w:r>
          </w:p>
        </w:tc>
      </w:tr>
      <w:tr w:rsidR="00B74801" w:rsidRPr="009B2E77" w14:paraId="48B27DD6" w14:textId="77777777" w:rsidTr="00BE0F15">
        <w:trPr>
          <w:trHeight w:val="237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4024B021"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Η σημασία των προστατευόμενων περιοχών του Νομού Δράμας</w:t>
            </w:r>
          </w:p>
        </w:tc>
        <w:tc>
          <w:tcPr>
            <w:tcW w:w="1657" w:type="dxa"/>
            <w:noWrap/>
            <w:vAlign w:val="center"/>
            <w:hideMark/>
          </w:tcPr>
          <w:p w14:paraId="5A85BE73"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2011</w:t>
            </w:r>
          </w:p>
        </w:tc>
        <w:tc>
          <w:tcPr>
            <w:tcW w:w="2453" w:type="dxa"/>
            <w:vAlign w:val="center"/>
            <w:hideMark/>
          </w:tcPr>
          <w:p w14:paraId="57E82129"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Παπαδοπούλου Μαρία</w:t>
            </w:r>
          </w:p>
        </w:tc>
        <w:tc>
          <w:tcPr>
            <w:tcW w:w="7088" w:type="dxa"/>
            <w:vAlign w:val="center"/>
            <w:hideMark/>
          </w:tcPr>
          <w:p w14:paraId="7F4D047F"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Η εργασία αυτήν αξιολογεί τις προστατευόμενες περιοχές του Νομού Δράμας. Δίνει μια αναλυτικοί περιγραφή των ειδών της χλωρίδας και της πανίδας της περιοχής και την συμβολή τους στην κοινωνική και οικονομική ανάπτυξη της ευρύτερης περιοχής. Τέλος προτείνει κάποιους παράγοντες που μπορούν να συμβάλουν στην ανάπτυξη των προστατευόμενων περιοχών της ευρύτερης περιοχής του νομού.</w:t>
            </w:r>
          </w:p>
        </w:tc>
      </w:tr>
      <w:tr w:rsidR="00B74801" w:rsidRPr="009B2E77" w14:paraId="0A1B7F6C" w14:textId="77777777" w:rsidTr="00BE0F15">
        <w:trPr>
          <w:cnfStyle w:val="000000100000" w:firstRow="0" w:lastRow="0" w:firstColumn="0" w:lastColumn="0" w:oddVBand="0" w:evenVBand="0" w:oddHBand="1" w:evenHBand="0" w:firstRowFirstColumn="0" w:firstRowLastColumn="0" w:lastRowFirstColumn="0" w:lastRowLastColumn="0"/>
          <w:trHeight w:val="195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29264C5"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lastRenderedPageBreak/>
              <w:t>Σχέδιο Διαχείρισης Αειφορικής Ενέργειας Δήμου Δράμας</w:t>
            </w:r>
          </w:p>
        </w:tc>
        <w:tc>
          <w:tcPr>
            <w:tcW w:w="1657" w:type="dxa"/>
            <w:noWrap/>
            <w:vAlign w:val="center"/>
            <w:hideMark/>
          </w:tcPr>
          <w:p w14:paraId="45308DDE"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2013</w:t>
            </w:r>
          </w:p>
        </w:tc>
        <w:tc>
          <w:tcPr>
            <w:tcW w:w="2453" w:type="dxa"/>
            <w:noWrap/>
            <w:vAlign w:val="center"/>
            <w:hideMark/>
          </w:tcPr>
          <w:p w14:paraId="72BF4F3F"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Δήμος Δράμας</w:t>
            </w:r>
          </w:p>
        </w:tc>
        <w:tc>
          <w:tcPr>
            <w:tcW w:w="7088" w:type="dxa"/>
            <w:vAlign w:val="center"/>
            <w:hideMark/>
          </w:tcPr>
          <w:p w14:paraId="30500D50"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Σκοπός του συγκεκριμένου σχεδίου διαχείρισης είναι η αναβάθμιση της ποιότητας ζωής των δημοτών, η διαμόρφωση οικολογικής συνείδησης στους δημότες και ευαισθητοποίησης σε περιβαλλοντικά θέματα, η προώθηση κάθε μορφής συνεργασίας σε θέματα περιβάλλοντος, η εξοικονόμηση ενεργειακών πόρων που μακροπρόθεσμα οδηγούν και σε οικονομικά οφέλη για το Δήμο και τους δημότες η προώθηση των Ανανεώσιμων Πηγών Ενέργειας (ΑΠΕ) που συμβάλλουν στην απεξάρτηση από συμβατικές πηγές ενέργειας.</w:t>
            </w:r>
          </w:p>
        </w:tc>
      </w:tr>
      <w:tr w:rsidR="00B74801" w:rsidRPr="009B2E77" w14:paraId="34AE5272" w14:textId="77777777" w:rsidTr="00BE0F15">
        <w:trPr>
          <w:trHeight w:val="1780"/>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5BF3FF0A"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Μελέτη Πετρογραφικών και Φυσικοχημικών Ιδιοτήτων Μαρμαροφόρων Κοιτασμάτων από Περιοχές των Νομών Δράμας και Σερρών.</w:t>
            </w:r>
          </w:p>
        </w:tc>
        <w:tc>
          <w:tcPr>
            <w:tcW w:w="1657" w:type="dxa"/>
            <w:noWrap/>
            <w:vAlign w:val="center"/>
          </w:tcPr>
          <w:p w14:paraId="3A8C144D"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2014</w:t>
            </w:r>
          </w:p>
        </w:tc>
        <w:tc>
          <w:tcPr>
            <w:tcW w:w="2453" w:type="dxa"/>
            <w:noWrap/>
            <w:vAlign w:val="center"/>
          </w:tcPr>
          <w:p w14:paraId="2AF39681"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Δηλγεράκη Ζ.</w:t>
            </w:r>
          </w:p>
        </w:tc>
        <w:tc>
          <w:tcPr>
            <w:tcW w:w="7088" w:type="dxa"/>
            <w:vAlign w:val="center"/>
          </w:tcPr>
          <w:p w14:paraId="5DE1A61B"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Σκοπός της συγκεκριμένης εργασίας είναι η πετρογραφική μελέτη των πετρωμάτων του όρους Φαλακρού και κυρίως των κοιτασμάτων μαρμάρου που εξορύσσονται σε διάφορες περιοχές του όρους. Εξετάζονται οι πετρογραφικές και φυσικοχημικές ιδιότητες ανθρακικών πετρωμάτων που εμφανίζονται σε περιοχές του Νομού Δράμας.</w:t>
            </w:r>
          </w:p>
        </w:tc>
      </w:tr>
      <w:tr w:rsidR="00B74801" w:rsidRPr="009B2E77" w14:paraId="0D91183C" w14:textId="77777777" w:rsidTr="00BE0F15">
        <w:trPr>
          <w:cnfStyle w:val="000000100000" w:firstRow="0" w:lastRow="0" w:firstColumn="0" w:lastColumn="0" w:oddVBand="0" w:evenVBand="0" w:oddHBand="1" w:evenHBand="0" w:firstRowFirstColumn="0" w:firstRowLastColumn="0" w:lastRowFirstColumn="0" w:lastRowLastColumn="0"/>
          <w:trHeight w:val="2280"/>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1E9DA3D3"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Έρευνα των φαινομένων οικολογικής διαδοχής σε δασικές περιοχές της Βόρειας Ελλάδας</w:t>
            </w:r>
          </w:p>
        </w:tc>
        <w:tc>
          <w:tcPr>
            <w:tcW w:w="1657" w:type="dxa"/>
            <w:noWrap/>
            <w:vAlign w:val="center"/>
          </w:tcPr>
          <w:p w14:paraId="20A2A946"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2015</w:t>
            </w:r>
          </w:p>
        </w:tc>
        <w:tc>
          <w:tcPr>
            <w:tcW w:w="2453" w:type="dxa"/>
            <w:noWrap/>
            <w:vAlign w:val="center"/>
          </w:tcPr>
          <w:p w14:paraId="1B44B12F"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Οικονομάκης Γ. Ν.</w:t>
            </w:r>
          </w:p>
        </w:tc>
        <w:tc>
          <w:tcPr>
            <w:tcW w:w="7088" w:type="dxa"/>
            <w:vAlign w:val="center"/>
          </w:tcPr>
          <w:p w14:paraId="354E07E1" w14:textId="6E7A1F5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Σκοπός της διατριβής είναι η έρευνα του φαινομένου της οικολογικής διαδοχής σε δασικά οικοσυστήματα σε χαρτογραφικό επίπεδο, σε επίπεδο συλλογής στοιχείων πεδίου και η προσπάθεια μοντελοποίησης του φαινομένου. Η έρευνα πραγματοποιήθηκε στο σύμπλεγμα Δυτικού Νέστου και περιλάμβανε 2 περιοχές με ιδιαίτερο επιστημονικό ενδιαφέρον λόγω της μεγάλης βιοποικιλότητάς τους και τη σπάνια χλωρίδα και πανίδα τους: την περιοχή της Ελατιάς και την περιοχή της Σημύδας. Στην διατριβή γίνεται αναφορά στην γεωλογία και γεωμορφολογία των δυο περιοχών καθώς επίσης και στους οικοτόπους.</w:t>
            </w:r>
          </w:p>
        </w:tc>
      </w:tr>
      <w:tr w:rsidR="00B74801" w:rsidRPr="009B2E77" w14:paraId="4C6789BD" w14:textId="77777777" w:rsidTr="00BE0F15">
        <w:trPr>
          <w:trHeight w:val="56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25B72F1"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Επιχειρησιακό Πρόγραμμα Δήμου Δράμας</w:t>
            </w:r>
          </w:p>
          <w:p w14:paraId="5955436B"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Δημοτική Περίοδος 2014-2019</w:t>
            </w:r>
          </w:p>
        </w:tc>
        <w:tc>
          <w:tcPr>
            <w:tcW w:w="1657" w:type="dxa"/>
            <w:noWrap/>
            <w:vAlign w:val="center"/>
            <w:hideMark/>
          </w:tcPr>
          <w:p w14:paraId="37083EBB"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2016</w:t>
            </w:r>
          </w:p>
        </w:tc>
        <w:tc>
          <w:tcPr>
            <w:tcW w:w="2453" w:type="dxa"/>
            <w:noWrap/>
            <w:vAlign w:val="center"/>
            <w:hideMark/>
          </w:tcPr>
          <w:p w14:paraId="525B6420"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Δήμος Δράμας</w:t>
            </w:r>
          </w:p>
        </w:tc>
        <w:tc>
          <w:tcPr>
            <w:tcW w:w="7088" w:type="dxa"/>
            <w:vAlign w:val="center"/>
            <w:hideMark/>
          </w:tcPr>
          <w:p w14:paraId="171CF173"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 xml:space="preserve">Σκοπός του προγράμματος είναι η προστασία και αναβάθμιση του φυσικού και δομημένου περιβάλλοντος της περιοχής και η διασφάλιση της ποιότητας ζωής, η βελτίωση της κοινωνικής και οικονομικής ευημερίας των κατοίκων της περιοχής και η βελτίωση της τοπικής οικονομίας και απασχόλησης. Στο συγκεκριμένο πρόγραμμα δίνονται πολλές πληροφορίες για τα δημογραφικά στοιχεία του Δήμου Δράμας καθώς επίσης και για τις περιοχές που </w:t>
            </w:r>
            <w:r w:rsidRPr="003761DF">
              <w:rPr>
                <w:rFonts w:ascii="Verdana" w:eastAsia="Times New Roman" w:hAnsi="Verdana" w:cs="Calibri"/>
                <w:sz w:val="20"/>
                <w:szCs w:val="18"/>
                <w:lang w:eastAsia="el-GR"/>
              </w:rPr>
              <w:lastRenderedPageBreak/>
              <w:t xml:space="preserve">εντάσσονται στο δίκτυο </w:t>
            </w:r>
            <w:r w:rsidRPr="003761DF">
              <w:rPr>
                <w:rFonts w:ascii="Verdana" w:eastAsia="Times New Roman" w:hAnsi="Verdana" w:cs="Calibri"/>
                <w:sz w:val="20"/>
                <w:szCs w:val="18"/>
                <w:lang w:val="en-US" w:eastAsia="el-GR"/>
              </w:rPr>
              <w:t>Natura</w:t>
            </w:r>
            <w:r w:rsidRPr="003761DF">
              <w:rPr>
                <w:rFonts w:ascii="Verdana" w:eastAsia="Times New Roman" w:hAnsi="Verdana" w:cs="Calibri"/>
                <w:sz w:val="20"/>
                <w:szCs w:val="18"/>
                <w:lang w:eastAsia="el-GR"/>
              </w:rPr>
              <w:t xml:space="preserve"> 2000 και βρίσκονται εντός των ορίων του Δήμου. Γίνεται αναφορά στα γεωλογικά και γεωμορφολογικά στοιχεία της περιοχής και στις κλιματολογικές συνθήκες.</w:t>
            </w:r>
          </w:p>
        </w:tc>
      </w:tr>
      <w:tr w:rsidR="00B74801" w:rsidRPr="009B2E77" w14:paraId="426EBF44" w14:textId="77777777" w:rsidTr="00BE0F15">
        <w:trPr>
          <w:cnfStyle w:val="000000100000" w:firstRow="0" w:lastRow="0" w:firstColumn="0" w:lastColumn="0" w:oddVBand="0" w:evenVBand="0" w:oddHBand="1" w:evenHBand="0" w:firstRowFirstColumn="0" w:firstRowLastColumn="0" w:lastRowFirstColumn="0" w:lastRowLastColumn="0"/>
          <w:trHeight w:val="159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3B1C0402"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lastRenderedPageBreak/>
              <w:t xml:space="preserve">Προστατευόμενες Περιοχές </w:t>
            </w:r>
            <w:r w:rsidRPr="003761DF">
              <w:rPr>
                <w:rFonts w:ascii="Verdana" w:eastAsia="Times New Roman" w:hAnsi="Verdana" w:cs="Calibri"/>
                <w:sz w:val="20"/>
                <w:szCs w:val="18"/>
                <w:lang w:val="en-US" w:eastAsia="el-GR"/>
              </w:rPr>
              <w:t>Natura</w:t>
            </w:r>
            <w:r w:rsidRPr="003761DF">
              <w:rPr>
                <w:rFonts w:ascii="Verdana" w:eastAsia="Times New Roman" w:hAnsi="Verdana" w:cs="Calibri"/>
                <w:sz w:val="20"/>
                <w:szCs w:val="18"/>
                <w:lang w:eastAsia="el-GR"/>
              </w:rPr>
              <w:t xml:space="preserve"> 2000</w:t>
            </w:r>
          </w:p>
          <w:p w14:paraId="3CD28D3B"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Ένα Ολοκληρωμένο Σχέδιο για την Προστασία και τη Βιώσιμη Ανάπτυξή τους.</w:t>
            </w:r>
          </w:p>
        </w:tc>
        <w:tc>
          <w:tcPr>
            <w:tcW w:w="1657" w:type="dxa"/>
            <w:noWrap/>
            <w:vAlign w:val="center"/>
            <w:hideMark/>
          </w:tcPr>
          <w:p w14:paraId="7480D55D" w14:textId="77777777" w:rsidR="00B74801" w:rsidRPr="003761DF" w:rsidRDefault="00B74801" w:rsidP="00BE0F15">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2017</w:t>
            </w:r>
          </w:p>
        </w:tc>
        <w:tc>
          <w:tcPr>
            <w:tcW w:w="2453" w:type="dxa"/>
            <w:noWrap/>
            <w:vAlign w:val="center"/>
            <w:hideMark/>
          </w:tcPr>
          <w:p w14:paraId="0D865530"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Τριαντής Κ.</w:t>
            </w:r>
          </w:p>
          <w:p w14:paraId="757EC469"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Γεωργίου Κ.</w:t>
            </w:r>
          </w:p>
          <w:p w14:paraId="1B41F645"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Βαρελίδης Γ.</w:t>
            </w:r>
          </w:p>
          <w:p w14:paraId="4C916DF0"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Κακογιάννης Ν.</w:t>
            </w:r>
          </w:p>
          <w:p w14:paraId="023364DC"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Μακαντάση Φ.</w:t>
            </w:r>
          </w:p>
          <w:p w14:paraId="08B10924"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Σκώκου Ν.</w:t>
            </w:r>
          </w:p>
          <w:p w14:paraId="0AB86CEC" w14:textId="77777777"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Καραουλάνης Θ.</w:t>
            </w:r>
          </w:p>
        </w:tc>
        <w:tc>
          <w:tcPr>
            <w:tcW w:w="7088" w:type="dxa"/>
            <w:vAlign w:val="center"/>
            <w:hideMark/>
          </w:tcPr>
          <w:p w14:paraId="60373EBD" w14:textId="11F9912C" w:rsidR="00B74801" w:rsidRPr="003761DF" w:rsidRDefault="00B74801" w:rsidP="00BE0F15">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 xml:space="preserve">Η συγκεκριμένη μελέτη έχει εκπονηθεί από τον οργανισμό έρευνα και ανάλυσης διαΝΕΟσις. Μέσα στην μελέτη συγκαταλέγονται όλες οι περιοχές </w:t>
            </w:r>
            <w:r w:rsidRPr="003761DF">
              <w:rPr>
                <w:rFonts w:ascii="Verdana" w:eastAsia="Times New Roman" w:hAnsi="Verdana" w:cs="Calibri"/>
                <w:sz w:val="20"/>
                <w:szCs w:val="18"/>
                <w:lang w:val="en-US" w:eastAsia="el-GR"/>
              </w:rPr>
              <w:t>Natura</w:t>
            </w:r>
            <w:r w:rsidRPr="003761DF">
              <w:rPr>
                <w:rFonts w:ascii="Verdana" w:eastAsia="Times New Roman" w:hAnsi="Verdana" w:cs="Calibri"/>
                <w:sz w:val="20"/>
                <w:szCs w:val="18"/>
                <w:lang w:eastAsia="el-GR"/>
              </w:rPr>
              <w:t xml:space="preserve"> της χώρας με τους φορείς διαχείρισης της κάθε περιοχής και την συνολική τους έκταση σε </w:t>
            </w:r>
            <w:r w:rsidRPr="003761DF">
              <w:rPr>
                <w:rFonts w:ascii="Verdana" w:eastAsia="Times New Roman" w:hAnsi="Verdana" w:cs="Calibri"/>
                <w:sz w:val="20"/>
                <w:szCs w:val="18"/>
                <w:lang w:val="en-US" w:eastAsia="el-GR"/>
              </w:rPr>
              <w:t>ha</w:t>
            </w:r>
            <w:r w:rsidRPr="003761DF">
              <w:rPr>
                <w:rFonts w:ascii="Verdana" w:eastAsia="Times New Roman" w:hAnsi="Verdana" w:cs="Calibri"/>
                <w:sz w:val="20"/>
                <w:szCs w:val="18"/>
                <w:lang w:eastAsia="el-GR"/>
              </w:rPr>
              <w:t>.</w:t>
            </w:r>
          </w:p>
        </w:tc>
      </w:tr>
      <w:tr w:rsidR="00B74801" w:rsidRPr="009B2E77" w14:paraId="6BD0179C" w14:textId="77777777" w:rsidTr="00BE0F15">
        <w:trPr>
          <w:trHeight w:val="214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DAC6826" w14:textId="77777777" w:rsidR="00B74801" w:rsidRPr="003761DF" w:rsidRDefault="00B74801" w:rsidP="00BE0F15">
            <w:pPr>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 xml:space="preserve">Έλεγχος χημικής ποιότητας αρδευτικών υδάτων (επιφανειακών και υπόγειων) σε κλίμακα λεκανών απορροής ποταμών απορροής Μακεδονίας-Θράκης και Θεσσαλίας. Αποτελέσματα Λεκάνης Δράμας – Αγγίτη. Υδρογεωλογικά στοιχεία. </w:t>
            </w:r>
          </w:p>
        </w:tc>
        <w:tc>
          <w:tcPr>
            <w:tcW w:w="1657" w:type="dxa"/>
            <w:noWrap/>
            <w:vAlign w:val="center"/>
            <w:hideMark/>
          </w:tcPr>
          <w:p w14:paraId="4A24487B" w14:textId="77777777" w:rsidR="00B74801" w:rsidRPr="003761DF" w:rsidRDefault="00B74801" w:rsidP="00BE0F15">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w:t>
            </w:r>
          </w:p>
        </w:tc>
        <w:tc>
          <w:tcPr>
            <w:tcW w:w="2453" w:type="dxa"/>
            <w:noWrap/>
            <w:vAlign w:val="center"/>
            <w:hideMark/>
          </w:tcPr>
          <w:p w14:paraId="6CFD65E1"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Υπουργείο Αγροτικής Ανάπτυξης και Τροφίμων</w:t>
            </w:r>
          </w:p>
        </w:tc>
        <w:tc>
          <w:tcPr>
            <w:tcW w:w="7088" w:type="dxa"/>
            <w:vAlign w:val="center"/>
            <w:hideMark/>
          </w:tcPr>
          <w:p w14:paraId="503A68B7" w14:textId="77777777" w:rsidR="00B74801" w:rsidRPr="003761DF" w:rsidRDefault="00B74801" w:rsidP="00BE0F15">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18"/>
                <w:lang w:eastAsia="el-GR"/>
              </w:rPr>
            </w:pPr>
            <w:r w:rsidRPr="003761DF">
              <w:rPr>
                <w:rFonts w:ascii="Verdana" w:eastAsia="Times New Roman" w:hAnsi="Verdana" w:cs="Calibri"/>
                <w:sz w:val="20"/>
                <w:szCs w:val="18"/>
                <w:lang w:eastAsia="el-GR"/>
              </w:rPr>
              <w:t>Στην συγκεκριμένη μελέτη δίνονται πληροφορίες σχετικά με την γεωλογία και την γεωμορφολογία της περιοχής Δράμας καθώς επίσης και για τις υδρογεωλογικές συνθήκες. Κατά την συγκεκριμένη μελέτη πραγματοποιήθηκαν χημικές αναλύσεις για τον προσδιορισμό της ποιότητας των νερών.</w:t>
            </w:r>
          </w:p>
        </w:tc>
      </w:tr>
    </w:tbl>
    <w:p w14:paraId="410C359D" w14:textId="77777777" w:rsidR="00E75592" w:rsidRPr="009B2E77" w:rsidRDefault="00E75592" w:rsidP="00F7518B">
      <w:pPr>
        <w:tabs>
          <w:tab w:val="left" w:pos="3047"/>
        </w:tabs>
        <w:rPr>
          <w:rFonts w:ascii="Verdana" w:hAnsi="Verdana"/>
          <w:sz w:val="20"/>
          <w:szCs w:val="20"/>
        </w:rPr>
      </w:pPr>
    </w:p>
    <w:p w14:paraId="1A30A9DD" w14:textId="77777777" w:rsidR="00E75592" w:rsidRPr="009B2E77" w:rsidRDefault="00E75592" w:rsidP="00F7518B">
      <w:pPr>
        <w:tabs>
          <w:tab w:val="left" w:pos="3047"/>
        </w:tabs>
        <w:rPr>
          <w:rFonts w:ascii="Verdana" w:hAnsi="Verdana"/>
          <w:sz w:val="20"/>
          <w:szCs w:val="20"/>
        </w:rPr>
      </w:pPr>
    </w:p>
    <w:p w14:paraId="46E8E99C" w14:textId="77777777" w:rsidR="001604FB" w:rsidRPr="009B2E77" w:rsidRDefault="001604FB" w:rsidP="00F7518B">
      <w:pPr>
        <w:tabs>
          <w:tab w:val="left" w:pos="3047"/>
        </w:tabs>
        <w:rPr>
          <w:rFonts w:ascii="Verdana" w:hAnsi="Verdana"/>
          <w:sz w:val="20"/>
          <w:szCs w:val="20"/>
        </w:rPr>
      </w:pPr>
    </w:p>
    <w:p w14:paraId="7056E414" w14:textId="77777777" w:rsidR="001604FB" w:rsidRPr="009B2E77" w:rsidRDefault="001604FB" w:rsidP="00F7518B">
      <w:pPr>
        <w:tabs>
          <w:tab w:val="left" w:pos="3047"/>
        </w:tabs>
        <w:rPr>
          <w:rFonts w:ascii="Verdana" w:hAnsi="Verdana"/>
          <w:sz w:val="20"/>
          <w:szCs w:val="20"/>
        </w:rPr>
      </w:pPr>
    </w:p>
    <w:p w14:paraId="2A2DD6A3" w14:textId="77777777" w:rsidR="000C728F" w:rsidRPr="009B2E77" w:rsidRDefault="000C728F" w:rsidP="00F7518B">
      <w:pPr>
        <w:tabs>
          <w:tab w:val="left" w:pos="3047"/>
        </w:tabs>
        <w:rPr>
          <w:rFonts w:ascii="Verdana" w:hAnsi="Verdana"/>
          <w:sz w:val="20"/>
          <w:szCs w:val="20"/>
        </w:rPr>
        <w:sectPr w:rsidR="000C728F" w:rsidRPr="009B2E77" w:rsidSect="000C728F">
          <w:pgSz w:w="16838" w:h="11906" w:orient="landscape"/>
          <w:pgMar w:top="1800" w:right="1440" w:bottom="1800" w:left="1440" w:header="706" w:footer="706" w:gutter="0"/>
          <w:cols w:space="708"/>
          <w:docGrid w:linePitch="360"/>
        </w:sectPr>
      </w:pPr>
    </w:p>
    <w:p w14:paraId="178AECD5" w14:textId="7319770F" w:rsidR="001604FB" w:rsidRPr="009B2E77" w:rsidRDefault="001604FB" w:rsidP="00515ABA">
      <w:pPr>
        <w:pStyle w:val="1"/>
        <w:numPr>
          <w:ilvl w:val="0"/>
          <w:numId w:val="1"/>
        </w:numPr>
        <w:rPr>
          <w:rFonts w:ascii="Verdana" w:hAnsi="Verdana"/>
        </w:rPr>
      </w:pPr>
      <w:bookmarkStart w:id="40" w:name="_Toc14768178"/>
      <w:r w:rsidRPr="009B2E77">
        <w:rPr>
          <w:rFonts w:ascii="Verdana" w:hAnsi="Verdana"/>
        </w:rPr>
        <w:lastRenderedPageBreak/>
        <w:t>ΚΡΙΤΗΡΙΑ ΕΠΙΛΟΓΗΣ ΓΕΩΤΟΠΩΝ ΣΤΑ ΟΡΙΑ ΤΟΥ ΔΗΜΟΥ ΔΡΑΜΑΣ</w:t>
      </w:r>
      <w:bookmarkEnd w:id="40"/>
    </w:p>
    <w:p w14:paraId="4B7BC352" w14:textId="5ADB39E1" w:rsidR="00541E11" w:rsidRPr="003761DF" w:rsidRDefault="001604FB" w:rsidP="00541E11">
      <w:pPr>
        <w:jc w:val="both"/>
        <w:rPr>
          <w:rFonts w:ascii="Verdana" w:hAnsi="Verdana"/>
        </w:rPr>
      </w:pPr>
      <w:r w:rsidRPr="003761DF">
        <w:rPr>
          <w:rFonts w:ascii="Verdana" w:hAnsi="Verdana"/>
        </w:rPr>
        <w:t xml:space="preserve">Στα όρια του Δήμου Δράμας και </w:t>
      </w:r>
      <w:r w:rsidR="00DD7B15" w:rsidRPr="003761DF">
        <w:rPr>
          <w:rFonts w:ascii="Verdana" w:hAnsi="Verdana"/>
        </w:rPr>
        <w:t xml:space="preserve">έπειτα από την κατάλληλη </w:t>
      </w:r>
      <w:r w:rsidR="001A116B" w:rsidRPr="003761DF">
        <w:rPr>
          <w:rFonts w:ascii="Verdana" w:hAnsi="Verdana"/>
        </w:rPr>
        <w:t xml:space="preserve">ανασκόπηση της Εθνικής-Διεθνούς βιβλιογραφίας καθώς επίσης και </w:t>
      </w:r>
      <w:r w:rsidR="00DD7B15" w:rsidRPr="003761DF">
        <w:rPr>
          <w:rFonts w:ascii="Verdana" w:hAnsi="Verdana"/>
        </w:rPr>
        <w:t>τον έλεγχο των</w:t>
      </w:r>
      <w:r w:rsidR="001A116B" w:rsidRPr="003761DF">
        <w:rPr>
          <w:rFonts w:ascii="Verdana" w:hAnsi="Verdana"/>
        </w:rPr>
        <w:t xml:space="preserve"> </w:t>
      </w:r>
      <w:r w:rsidR="00DD7B15" w:rsidRPr="003761DF">
        <w:rPr>
          <w:rFonts w:ascii="Verdana" w:hAnsi="Verdana"/>
        </w:rPr>
        <w:t>γεωλογικών</w:t>
      </w:r>
      <w:r w:rsidR="001A116B" w:rsidRPr="003761DF">
        <w:rPr>
          <w:rFonts w:ascii="Verdana" w:hAnsi="Verdana"/>
        </w:rPr>
        <w:t xml:space="preserve"> και </w:t>
      </w:r>
      <w:r w:rsidR="00DD7B15" w:rsidRPr="003761DF">
        <w:rPr>
          <w:rFonts w:ascii="Verdana" w:hAnsi="Verdana"/>
        </w:rPr>
        <w:t>τοπογραφικών</w:t>
      </w:r>
      <w:r w:rsidR="001A116B" w:rsidRPr="003761DF">
        <w:rPr>
          <w:rFonts w:ascii="Verdana" w:hAnsi="Verdana"/>
        </w:rPr>
        <w:t xml:space="preserve"> χ</w:t>
      </w:r>
      <w:r w:rsidR="00DD7B15" w:rsidRPr="003761DF">
        <w:rPr>
          <w:rFonts w:ascii="Verdana" w:hAnsi="Verdana"/>
        </w:rPr>
        <w:t>αρτών</w:t>
      </w:r>
      <w:r w:rsidR="001A116B" w:rsidRPr="003761DF">
        <w:rPr>
          <w:rFonts w:ascii="Verdana" w:hAnsi="Verdana"/>
        </w:rPr>
        <w:t xml:space="preserve"> της περιοχής </w:t>
      </w:r>
      <w:r w:rsidR="00DD7B15" w:rsidRPr="003761DF">
        <w:rPr>
          <w:rFonts w:ascii="Verdana" w:hAnsi="Verdana"/>
        </w:rPr>
        <w:t>επιλέχθηκαν ως</w:t>
      </w:r>
      <w:r w:rsidR="001A116B" w:rsidRPr="003761DF">
        <w:rPr>
          <w:rFonts w:ascii="Verdana" w:hAnsi="Verdana"/>
        </w:rPr>
        <w:t xml:space="preserve"> εν δυνάμει γεώτοποι οι παρακάτω περιοχ</w:t>
      </w:r>
      <w:r w:rsidR="00541E11" w:rsidRPr="003761DF">
        <w:rPr>
          <w:rFonts w:ascii="Verdana" w:hAnsi="Verdana"/>
        </w:rPr>
        <w:t xml:space="preserve">ές που εμφανίζουν την μεγαλύτερη καταλληλότητα. </w:t>
      </w:r>
      <w:r w:rsidR="00C20345" w:rsidRPr="003761DF">
        <w:rPr>
          <w:rFonts w:ascii="Verdana" w:hAnsi="Verdana"/>
        </w:rPr>
        <w:t>Η εν λόγω επιλογή έγινε λαμβάνοντας υπόψιν τις απαιτήσεις της Αναθέτουσας Αρχ</w:t>
      </w:r>
      <w:r w:rsidR="002B2822" w:rsidRPr="003761DF">
        <w:rPr>
          <w:rFonts w:ascii="Verdana" w:hAnsi="Verdana"/>
        </w:rPr>
        <w:t>ής και δόθηκε</w:t>
      </w:r>
      <w:r w:rsidR="00C20345" w:rsidRPr="003761DF">
        <w:rPr>
          <w:rFonts w:ascii="Verdana" w:hAnsi="Verdana"/>
        </w:rPr>
        <w:t xml:space="preserve"> έμφαση στα εξ</w:t>
      </w:r>
      <w:r w:rsidR="002B2822" w:rsidRPr="003761DF">
        <w:rPr>
          <w:rFonts w:ascii="Verdana" w:hAnsi="Verdana"/>
        </w:rPr>
        <w:t>ής παρακά</w:t>
      </w:r>
      <w:r w:rsidR="00C20345" w:rsidRPr="003761DF">
        <w:rPr>
          <w:rFonts w:ascii="Verdana" w:hAnsi="Verdana"/>
        </w:rPr>
        <w:t>τω χαρακτηριστικά:</w:t>
      </w:r>
    </w:p>
    <w:p w14:paraId="0EF997E3" w14:textId="007B279E" w:rsidR="00C20345" w:rsidRPr="003761DF" w:rsidRDefault="00C20345" w:rsidP="00AB1235">
      <w:pPr>
        <w:pStyle w:val="a3"/>
        <w:numPr>
          <w:ilvl w:val="0"/>
          <w:numId w:val="19"/>
        </w:numPr>
        <w:ind w:right="26"/>
        <w:jc w:val="both"/>
        <w:rPr>
          <w:rFonts w:ascii="Verdana" w:hAnsi="Verdana"/>
        </w:rPr>
      </w:pPr>
      <w:r w:rsidRPr="003761DF">
        <w:rPr>
          <w:rFonts w:ascii="Verdana" w:hAnsi="Verdana"/>
        </w:rPr>
        <w:t>Στην ύπαρξη δεσμεύσεων που προκύπτουν από υφιστάμενο καθεστώς διαχείρισης και προστασίας της περιοχής (Περιοχές Natura 2000, Εθνικό Πάρκο Οροσειράς της Ροδόπης)</w:t>
      </w:r>
    </w:p>
    <w:p w14:paraId="184486E1" w14:textId="45A222D4" w:rsidR="00C20345" w:rsidRPr="003761DF" w:rsidRDefault="00C20345" w:rsidP="00AB1235">
      <w:pPr>
        <w:pStyle w:val="a3"/>
        <w:numPr>
          <w:ilvl w:val="0"/>
          <w:numId w:val="19"/>
        </w:numPr>
        <w:ind w:right="26"/>
        <w:jc w:val="both"/>
        <w:rPr>
          <w:rFonts w:ascii="Verdana" w:hAnsi="Verdana"/>
        </w:rPr>
      </w:pPr>
      <w:r w:rsidRPr="003761DF">
        <w:rPr>
          <w:rFonts w:ascii="Verdana" w:hAnsi="Verdana"/>
        </w:rPr>
        <w:t>Στην ύπαρξη ιδιαίτερων γεωλογικών χαρακτηριστικών (πετρώματα, ορυκτά, απολιθώματα)</w:t>
      </w:r>
    </w:p>
    <w:p w14:paraId="17F72E0C" w14:textId="77777777" w:rsidR="00C20345" w:rsidRPr="003761DF" w:rsidRDefault="00C20345" w:rsidP="00AB1235">
      <w:pPr>
        <w:pStyle w:val="a3"/>
        <w:numPr>
          <w:ilvl w:val="0"/>
          <w:numId w:val="19"/>
        </w:numPr>
        <w:ind w:right="26"/>
        <w:jc w:val="both"/>
        <w:rPr>
          <w:rFonts w:ascii="Verdana" w:hAnsi="Verdana"/>
        </w:rPr>
      </w:pPr>
      <w:r w:rsidRPr="003761DF">
        <w:rPr>
          <w:rFonts w:ascii="Verdana" w:hAnsi="Verdana"/>
        </w:rPr>
        <w:t>Στην ύπαρξη γεωμορφολογικών χαρακτηριστικών (τοπία, φυσικές διεργασίες)</w:t>
      </w:r>
    </w:p>
    <w:p w14:paraId="00AE40B4" w14:textId="77777777" w:rsidR="00C20345" w:rsidRPr="003761DF" w:rsidRDefault="00C20345" w:rsidP="00AB1235">
      <w:pPr>
        <w:pStyle w:val="a3"/>
        <w:numPr>
          <w:ilvl w:val="0"/>
          <w:numId w:val="19"/>
        </w:numPr>
        <w:jc w:val="both"/>
        <w:rPr>
          <w:rFonts w:ascii="Verdana" w:hAnsi="Verdana"/>
        </w:rPr>
      </w:pPr>
      <w:r w:rsidRPr="003761DF">
        <w:rPr>
          <w:rFonts w:ascii="Verdana" w:hAnsi="Verdana"/>
        </w:rPr>
        <w:t>Στα αισθητικά χαρακτηριστικά τους</w:t>
      </w:r>
    </w:p>
    <w:p w14:paraId="37F4F1AA" w14:textId="77777777" w:rsidR="00C20345" w:rsidRPr="003761DF" w:rsidRDefault="00C20345" w:rsidP="00AB1235">
      <w:pPr>
        <w:pStyle w:val="a3"/>
        <w:numPr>
          <w:ilvl w:val="0"/>
          <w:numId w:val="19"/>
        </w:numPr>
        <w:jc w:val="both"/>
        <w:rPr>
          <w:rFonts w:ascii="Verdana" w:hAnsi="Verdana"/>
        </w:rPr>
      </w:pPr>
      <w:r w:rsidRPr="003761DF">
        <w:rPr>
          <w:rFonts w:ascii="Verdana" w:hAnsi="Verdana"/>
        </w:rPr>
        <w:t>Στην οικολογική σημασία τους (χλωρίδα, πανίδα κ.λπ.)</w:t>
      </w:r>
    </w:p>
    <w:p w14:paraId="4AE7CA0B" w14:textId="77777777" w:rsidR="00C20345" w:rsidRPr="003761DF" w:rsidRDefault="00C20345" w:rsidP="00AB1235">
      <w:pPr>
        <w:pStyle w:val="a3"/>
        <w:numPr>
          <w:ilvl w:val="0"/>
          <w:numId w:val="19"/>
        </w:numPr>
        <w:jc w:val="both"/>
        <w:rPr>
          <w:rFonts w:ascii="Verdana" w:hAnsi="Verdana"/>
        </w:rPr>
      </w:pPr>
      <w:r w:rsidRPr="003761DF">
        <w:rPr>
          <w:rFonts w:ascii="Verdana" w:hAnsi="Verdana"/>
        </w:rPr>
        <w:t>Στην ιστορική ή προϊστορική σημασία τους.</w:t>
      </w:r>
    </w:p>
    <w:p w14:paraId="108C6A2E" w14:textId="5310BF92" w:rsidR="00C20345" w:rsidRPr="003761DF" w:rsidRDefault="00C20345" w:rsidP="00AB1235">
      <w:pPr>
        <w:pStyle w:val="a3"/>
        <w:numPr>
          <w:ilvl w:val="0"/>
          <w:numId w:val="19"/>
        </w:numPr>
        <w:jc w:val="both"/>
        <w:rPr>
          <w:rFonts w:ascii="Verdana" w:hAnsi="Verdana"/>
        </w:rPr>
      </w:pPr>
      <w:r w:rsidRPr="003761DF">
        <w:rPr>
          <w:rFonts w:ascii="Verdana" w:hAnsi="Verdana"/>
        </w:rPr>
        <w:t>Στην ύπαρξη υδάτινων στοιχείων.</w:t>
      </w:r>
    </w:p>
    <w:p w14:paraId="5D6BCF71" w14:textId="57A5D5EB" w:rsidR="0043412F" w:rsidRPr="003761DF" w:rsidRDefault="00926635" w:rsidP="00926635">
      <w:pPr>
        <w:jc w:val="both"/>
        <w:rPr>
          <w:rFonts w:ascii="Verdana" w:hAnsi="Verdana"/>
        </w:rPr>
      </w:pPr>
      <w:r w:rsidRPr="003761DF">
        <w:rPr>
          <w:rFonts w:ascii="Verdana" w:hAnsi="Verdana"/>
        </w:rPr>
        <w:t xml:space="preserve">Τα μνημεία της γης και οι γεώτοποι του Δήμου Δράμας απαντώνται κυρίως </w:t>
      </w:r>
      <w:r w:rsidR="001328D2" w:rsidRPr="003761DF">
        <w:rPr>
          <w:rFonts w:ascii="Verdana" w:hAnsi="Verdana"/>
        </w:rPr>
        <w:t>στην ευρύτερη περιοχή του ορεινού όγκο του Δήμου Δράμας</w:t>
      </w:r>
      <w:r w:rsidRPr="003761DF">
        <w:rPr>
          <w:rFonts w:ascii="Verdana" w:hAnsi="Verdana"/>
        </w:rPr>
        <w:t>. Περιλαμβάνουν μοναδικούς σχηματισμούς, εντυπωσιακές μορφές του αναγλύφου, σπήλαιο, ιδιαίτερα σημαντικές για το φυσικό περιβάλλον εμφανίσεις νερού που όλα μαζί συνθέτουν την ιστορία της γης και του ανθρ</w:t>
      </w:r>
      <w:r w:rsidR="001949DF" w:rsidRPr="003761DF">
        <w:rPr>
          <w:rFonts w:ascii="Verdana" w:hAnsi="Verdana"/>
        </w:rPr>
        <w:t>ώπου. Κάποιοι από τους γεωτόπους γειτνιάζουν μεταξύ τους και άλλοι</w:t>
      </w:r>
      <w:r w:rsidR="002415BA" w:rsidRPr="003761DF">
        <w:rPr>
          <w:rFonts w:ascii="Verdana" w:hAnsi="Verdana"/>
        </w:rPr>
        <w:t xml:space="preserve"> </w:t>
      </w:r>
      <w:r w:rsidR="001949DF" w:rsidRPr="003761DF">
        <w:rPr>
          <w:rFonts w:ascii="Verdana" w:hAnsi="Verdana"/>
        </w:rPr>
        <w:t>πάλι έχουν κοινά γεωλογικά και φυσικά χαρακτηριστικά.</w:t>
      </w:r>
      <w:r w:rsidR="0043412F" w:rsidRPr="003761DF">
        <w:rPr>
          <w:rFonts w:ascii="Verdana" w:hAnsi="Verdana"/>
        </w:rPr>
        <w:t xml:space="preserve"> </w:t>
      </w:r>
    </w:p>
    <w:p w14:paraId="305FE724" w14:textId="27CC167A" w:rsidR="001949DF" w:rsidRPr="003761DF" w:rsidRDefault="0043412F" w:rsidP="00926635">
      <w:pPr>
        <w:jc w:val="both"/>
        <w:rPr>
          <w:rFonts w:ascii="Verdana" w:hAnsi="Verdana"/>
        </w:rPr>
      </w:pPr>
      <w:r w:rsidRPr="003761DF">
        <w:rPr>
          <w:rFonts w:ascii="Verdana" w:hAnsi="Verdana"/>
        </w:rPr>
        <w:t xml:space="preserve">Οι περισσότεροι από τους γεώτοπους είναι εύκολα προσβάσιμοι από το υπάρχων οδικό δίκτυο και τους δασικούς δρόμους και προσφέρονται για πολυάριθμες δραστηριότητες που καλύπτουν ένα ευρύ φάσμα προτιμήσεων από εκείνους που απλώς επιθυμούν να ξεκουραστούν σε ένα παραδοσιακό και μοναδικό μέρος του Δήμου Δράμας μέχρι και τους πιο απαιτητικούς που αποζητούν την περιπέτεια. </w:t>
      </w:r>
    </w:p>
    <w:p w14:paraId="7B469246" w14:textId="546CE5A8" w:rsidR="009A1659" w:rsidRDefault="009A1659" w:rsidP="00926635">
      <w:pPr>
        <w:jc w:val="both"/>
        <w:rPr>
          <w:rFonts w:ascii="Verdana" w:hAnsi="Verdana"/>
        </w:rPr>
      </w:pPr>
      <w:r w:rsidRPr="003761DF">
        <w:rPr>
          <w:rFonts w:ascii="Verdana" w:hAnsi="Verdana"/>
        </w:rPr>
        <w:t xml:space="preserve">Στην συνέχεια ακολουθεί παρουσίαση των σημαντικότερων γεωτόπων της περιοχής. </w:t>
      </w:r>
    </w:p>
    <w:p w14:paraId="70B33731" w14:textId="77777777" w:rsidR="00A86218" w:rsidRPr="003761DF" w:rsidRDefault="00A86218" w:rsidP="00926635">
      <w:pPr>
        <w:jc w:val="both"/>
        <w:rPr>
          <w:rFonts w:ascii="Verdana" w:hAnsi="Verdana"/>
        </w:rPr>
      </w:pPr>
    </w:p>
    <w:p w14:paraId="654A4103" w14:textId="333B16F2" w:rsidR="00DD7B15" w:rsidRPr="009B2E77" w:rsidRDefault="00DD7B15" w:rsidP="00DD7B15">
      <w:pPr>
        <w:pStyle w:val="2"/>
        <w:rPr>
          <w:rFonts w:ascii="Verdana" w:hAnsi="Verdana"/>
        </w:rPr>
      </w:pPr>
      <w:bookmarkStart w:id="41" w:name="_Toc14768179"/>
      <w:r w:rsidRPr="009B2E77">
        <w:rPr>
          <w:rFonts w:ascii="Verdana" w:hAnsi="Verdana"/>
        </w:rPr>
        <w:t>6.1</w:t>
      </w:r>
      <w:r w:rsidRPr="009B2E77">
        <w:rPr>
          <w:rFonts w:ascii="Verdana" w:hAnsi="Verdana"/>
        </w:rPr>
        <w:tab/>
      </w:r>
      <w:r w:rsidR="00D51D71" w:rsidRPr="009B2E77">
        <w:rPr>
          <w:rFonts w:ascii="Verdana" w:hAnsi="Verdana"/>
        </w:rPr>
        <w:t>ΕΥΡΥΤΕΡΗ ΠΕΡΙΟΧΗ ΔΑΣΟΥΣ ΕΛΑΤΙΑΣ</w:t>
      </w:r>
      <w:bookmarkEnd w:id="41"/>
    </w:p>
    <w:p w14:paraId="193B904E" w14:textId="77777777" w:rsidR="00CE2E00" w:rsidRPr="003761DF" w:rsidRDefault="00CE2E00" w:rsidP="00C93579">
      <w:pPr>
        <w:jc w:val="both"/>
        <w:rPr>
          <w:rFonts w:ascii="Verdana" w:hAnsi="Verdana"/>
        </w:rPr>
      </w:pPr>
      <w:r w:rsidRPr="003761DF">
        <w:rPr>
          <w:rFonts w:ascii="Verdana" w:hAnsi="Verdana"/>
        </w:rPr>
        <w:t xml:space="preserve">Η </w:t>
      </w:r>
      <w:r w:rsidRPr="003761DF">
        <w:rPr>
          <w:rFonts w:ascii="Verdana" w:hAnsi="Verdana"/>
          <w:b/>
        </w:rPr>
        <w:t>Ελατιά ή Καράντερε</w:t>
      </w:r>
      <w:r w:rsidRPr="003761DF">
        <w:rPr>
          <w:rFonts w:ascii="Verdana" w:hAnsi="Verdana"/>
        </w:rPr>
        <w:t xml:space="preserve"> είναι βουνό της Μακεδονίας με μέγιστο υψόμετρο 1.826 μέτρα (κορυφή Τσάκαλος). Βρίσκεται στο νομό Δράμας και αποτελεί τμήμα της οροσειράς της Κεντρικής Ροδόπης. Εκτός από τον Τσάκαλο, άλλες κορυφές είναι οι Οξιές (υψ. 1.811μ.), η Ελατιά (υψ. 1.647μ.), η </w:t>
      </w:r>
      <w:r w:rsidRPr="003761DF">
        <w:rPr>
          <w:rFonts w:ascii="Verdana" w:hAnsi="Verdana"/>
        </w:rPr>
        <w:lastRenderedPageBreak/>
        <w:t>Μπουζάλα (υψ. 1.631μ.), η Πυραμίδα Κούτρα (υψ. 1.628μ.), το Ζερβό (υψ. 1.578μ.), τα Καλύβια Γραβάνη (υψ. 1.556μ.) κ.ά.</w:t>
      </w:r>
    </w:p>
    <w:p w14:paraId="1D1BCC64" w14:textId="77777777" w:rsidR="00CE2E00" w:rsidRPr="003761DF" w:rsidRDefault="00CE2E00" w:rsidP="00D95014">
      <w:pPr>
        <w:jc w:val="both"/>
        <w:rPr>
          <w:rFonts w:ascii="Verdana" w:hAnsi="Verdana"/>
        </w:rPr>
      </w:pPr>
      <w:r w:rsidRPr="003761DF">
        <w:rPr>
          <w:rFonts w:ascii="Verdana" w:hAnsi="Verdana"/>
        </w:rPr>
        <w:t>Σε απόσταση μόλις 60 χλμ. από το κέντρο της Δράμας, υπάρχει ένα από τα ωραιότερα δασικά συμπλέγματα της χώρας, το περίφημο δάσος της Ελατιάς, του οποίου ο πλούτος σε πανίδα και χλωρίδα αποτελεί σημείο αναφοράς για το νομό και τη βόρεια Ελλάδα. Στο δάσος της Ελατιάς συναντάμε κωνοφόρα μοναδικά στο είδος τους, ύψους έως και 60 μ. και ηλικίας 300 ετών, καθώς και ποικιλία πανίδας – από λαγούς μέχρι και καφέ αρκούδα. Το 1980 κηρύχθηκε διατηρητέο μνημείο και θεωρείται Ευρωπαϊκός Δρυμός.</w:t>
      </w:r>
    </w:p>
    <w:p w14:paraId="4E7CD9D1" w14:textId="77777777" w:rsidR="00CE2E00" w:rsidRPr="003761DF" w:rsidRDefault="00CE2E00" w:rsidP="00CE2E00">
      <w:pPr>
        <w:spacing w:after="0"/>
        <w:jc w:val="both"/>
        <w:rPr>
          <w:rFonts w:ascii="Verdana" w:hAnsi="Verdana"/>
        </w:rPr>
      </w:pPr>
      <w:r w:rsidRPr="003761DF">
        <w:rPr>
          <w:rFonts w:ascii="Verdana" w:hAnsi="Verdana"/>
        </w:rPr>
        <w:t>Εκεί υπάρχει το Δασικό Χωριό Ελατιάς, κοντά στην κορυφή Πυραμίδα Κούτρα.</w:t>
      </w:r>
    </w:p>
    <w:p w14:paraId="26BCF753" w14:textId="77777777" w:rsidR="00CE2E00" w:rsidRPr="003761DF" w:rsidRDefault="00CE2E00" w:rsidP="00CE2E00">
      <w:pPr>
        <w:spacing w:after="0"/>
        <w:jc w:val="both"/>
        <w:rPr>
          <w:rFonts w:ascii="Verdana" w:hAnsi="Verdana"/>
        </w:rPr>
      </w:pPr>
      <w:r w:rsidRPr="003761DF">
        <w:rPr>
          <w:rFonts w:ascii="Verdana" w:hAnsi="Verdana"/>
        </w:rPr>
        <w:t xml:space="preserve">Το Δασικό Χωριό βρίσκεται στο κέντρο του δάσους της Ελατιάς, το οποίο είναι το μεγαλύτερο στην Ελλάδα σε έκταση (700 τ.χλμ.), και αποτελείται από </w:t>
      </w:r>
    </w:p>
    <w:p w14:paraId="3A69012C"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ερυθρελάτη, </w:t>
      </w:r>
    </w:p>
    <w:p w14:paraId="695EBC8A"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πεύκα, </w:t>
      </w:r>
    </w:p>
    <w:p w14:paraId="7273E5E0"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κέδρους, </w:t>
      </w:r>
    </w:p>
    <w:p w14:paraId="6346CA38"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οξιές, </w:t>
      </w:r>
    </w:p>
    <w:p w14:paraId="2DC8AC53"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σημύδες, </w:t>
      </w:r>
    </w:p>
    <w:p w14:paraId="0687A7CD"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λεύκες, </w:t>
      </w:r>
    </w:p>
    <w:p w14:paraId="1D3D0711"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σφενδάμια, </w:t>
      </w:r>
    </w:p>
    <w:p w14:paraId="4944D55E"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 xml:space="preserve">δρύες, </w:t>
      </w:r>
    </w:p>
    <w:p w14:paraId="70BA47D8"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αγριοτριανταφυλλιές,</w:t>
      </w:r>
    </w:p>
    <w:p w14:paraId="35631B5C"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βελανιδιες</w:t>
      </w:r>
    </w:p>
    <w:p w14:paraId="361D75DC"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μαυρόπευκα</w:t>
      </w:r>
    </w:p>
    <w:p w14:paraId="233F3FCE"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καστανιές,</w:t>
      </w:r>
    </w:p>
    <w:p w14:paraId="4C7F953B" w14:textId="77777777" w:rsidR="00CE2E00"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φράξους,</w:t>
      </w:r>
    </w:p>
    <w:p w14:paraId="71717AF8" w14:textId="558CD8A4" w:rsidR="00DD7B15" w:rsidRPr="003761DF" w:rsidRDefault="00CE2E00" w:rsidP="00B11302">
      <w:pPr>
        <w:spacing w:after="0"/>
        <w:ind w:left="720" w:hanging="360"/>
        <w:jc w:val="both"/>
        <w:rPr>
          <w:rFonts w:ascii="Verdana" w:hAnsi="Verdana"/>
        </w:rPr>
      </w:pPr>
      <w:r w:rsidRPr="003761DF">
        <w:rPr>
          <w:rFonts w:ascii="Verdana" w:hAnsi="Verdana"/>
        </w:rPr>
        <w:t>•</w:t>
      </w:r>
      <w:r w:rsidRPr="003761DF">
        <w:rPr>
          <w:rFonts w:ascii="Verdana" w:hAnsi="Verdana"/>
        </w:rPr>
        <w:tab/>
        <w:t>μύρτιλλα</w:t>
      </w:r>
    </w:p>
    <w:p w14:paraId="2F426AFF" w14:textId="77777777" w:rsidR="00445474" w:rsidRPr="003761DF" w:rsidRDefault="00445474" w:rsidP="00D95014">
      <w:pPr>
        <w:jc w:val="both"/>
        <w:rPr>
          <w:rFonts w:ascii="Verdana" w:hAnsi="Verdana"/>
        </w:rPr>
      </w:pPr>
    </w:p>
    <w:p w14:paraId="6758851E" w14:textId="77777777" w:rsidR="00D95014" w:rsidRPr="003761DF" w:rsidRDefault="00D95014" w:rsidP="00D95014">
      <w:pPr>
        <w:jc w:val="both"/>
        <w:rPr>
          <w:rFonts w:ascii="Verdana" w:hAnsi="Verdana"/>
        </w:rPr>
      </w:pPr>
      <w:r w:rsidRPr="003761DF">
        <w:rPr>
          <w:rFonts w:ascii="Verdana" w:hAnsi="Verdana"/>
        </w:rPr>
        <w:t>Η Ελατιά ή αλλιώς το Καρά Ντερέ είναι πάνω στην τομή της μεσευρωπαϊκής και της μεσογειακής κλιματικής ζώνης και αποτελεί το μοναδικό σημείο σε όλη την Ελλάδα που μπορεί κανείς να συναντήσει την ερυθρελάτη (Picea abies) που ως είδος έλατου απαντάται κυρίως στις σκανδιναβικές χώρες.</w:t>
      </w:r>
    </w:p>
    <w:p w14:paraId="49F7BE31" w14:textId="14AA85B8" w:rsidR="00D95014" w:rsidRPr="003761DF" w:rsidRDefault="00D95014" w:rsidP="00D95014">
      <w:pPr>
        <w:jc w:val="both"/>
        <w:rPr>
          <w:rFonts w:ascii="Verdana" w:hAnsi="Verdana"/>
        </w:rPr>
      </w:pPr>
      <w:r w:rsidRPr="003761DF">
        <w:rPr>
          <w:rFonts w:ascii="Verdana" w:hAnsi="Verdana"/>
        </w:rPr>
        <w:t xml:space="preserve">Η Ερυθρελάτη, βασικό χαρακτηριστικό του δάσους, είναι το σπάνιο κοκκινόκορμο έλατο που ευδοκιμεί μόνο στη συγκεκριμένη τοποθεσία και σε υψόμετρο μεγαλύτερο από 1200 μέτρα. Αξίζει να αναφέρουμε πως το συγκεκριμένο είδος το συναντά κανείς μόνο στη βόρεια Ευρώπη και τις Σκανδιναβικές χώρες, καθιστώντας </w:t>
      </w:r>
      <w:r w:rsidRPr="00DD015F">
        <w:rPr>
          <w:rFonts w:ascii="Verdana" w:hAnsi="Verdana"/>
        </w:rPr>
        <w:t xml:space="preserve">την ύπαρξή του στην Ελλάδα, μοναδική. Σε πιο χαμηλές περιοχές θα συναντήσει κανείς </w:t>
      </w:r>
      <w:r w:rsidR="005E26EF" w:rsidRPr="00DD015F">
        <w:rPr>
          <w:rFonts w:ascii="Verdana" w:hAnsi="Verdana"/>
        </w:rPr>
        <w:t>τη</w:t>
      </w:r>
      <w:r w:rsidRPr="00DD015F">
        <w:rPr>
          <w:rFonts w:ascii="Verdana" w:hAnsi="Verdana"/>
        </w:rPr>
        <w:t xml:space="preserve"> Χνοώδη και Πλατύφυλλο Δρυ, ενώ ψηλότερα βρίσκεται η ζώνη της Οξιάς, του Μαύρου Πεύκου και της ομώνυμης με το δάσος, Ελάτης. Με μοναδικά κωνοφόρα,</w:t>
      </w:r>
      <w:r w:rsidRPr="003761DF">
        <w:rPr>
          <w:rFonts w:ascii="Verdana" w:hAnsi="Verdana"/>
        </w:rPr>
        <w:t xml:space="preserve"> ηλικίας 300 ετών και ύψους έως και 60 μέτρα δίκαια ανακηρύχθηκε, το δάσος της Ελατιάς, Διατηρητέο Μνημείο και Ευρωπαϊκός Δρυμός το 1980.</w:t>
      </w:r>
    </w:p>
    <w:p w14:paraId="398AACC8" w14:textId="40484607" w:rsidR="00D95014" w:rsidRPr="003761DF" w:rsidRDefault="00D95014" w:rsidP="00B11302">
      <w:pPr>
        <w:jc w:val="both"/>
        <w:rPr>
          <w:rFonts w:ascii="Verdana" w:hAnsi="Verdana"/>
        </w:rPr>
      </w:pPr>
      <w:r w:rsidRPr="003761DF">
        <w:rPr>
          <w:rFonts w:ascii="Verdana" w:hAnsi="Verdana"/>
        </w:rPr>
        <w:lastRenderedPageBreak/>
        <w:t>Αυτή η τεράστια βιοποικιλότητά της, χλωριδική και πανιδική, κάνει την Ελατιά ένα μοναδικό φυσικό πάρκο. Η πολυσχιδής μορφολογία του εδάφους της είναι ένα υπέροχο γλυπτό, λαξευμένο με δεξιοτεχνική μαστοριά από τη σοφή ροή των υδάτων της Ροδόπης.</w:t>
      </w:r>
    </w:p>
    <w:p w14:paraId="450C6075" w14:textId="7879137B" w:rsidR="00C93579" w:rsidRPr="00DD015F" w:rsidRDefault="00B11302" w:rsidP="00C93579">
      <w:pPr>
        <w:jc w:val="both"/>
        <w:rPr>
          <w:rFonts w:ascii="Verdana" w:hAnsi="Verdana"/>
        </w:rPr>
      </w:pPr>
      <w:r w:rsidRPr="003761DF">
        <w:rPr>
          <w:rFonts w:ascii="Verdana" w:hAnsi="Verdana"/>
        </w:rPr>
        <w:t xml:space="preserve">Όσο </w:t>
      </w:r>
      <w:r w:rsidRPr="00DD015F">
        <w:rPr>
          <w:rFonts w:ascii="Verdana" w:hAnsi="Verdana"/>
        </w:rPr>
        <w:t>αναφορά την γεωλογία της περιοχής της Ελατιάς η περιοχή ανήκει εξολοκλήρου στη μάζα της Ροδόπης και κυριαρχείται α</w:t>
      </w:r>
      <w:r w:rsidR="00C93579" w:rsidRPr="00DD015F">
        <w:rPr>
          <w:rFonts w:ascii="Verdana" w:hAnsi="Verdana"/>
        </w:rPr>
        <w:t>π</w:t>
      </w:r>
      <w:r w:rsidR="005E26EF" w:rsidRPr="00DD015F">
        <w:rPr>
          <w:rFonts w:ascii="Verdana" w:hAnsi="Verdana"/>
        </w:rPr>
        <w:t>ό</w:t>
      </w:r>
      <w:r w:rsidRPr="00DD015F">
        <w:rPr>
          <w:rFonts w:ascii="Verdana" w:hAnsi="Verdana"/>
        </w:rPr>
        <w:t xml:space="preserve"> κρυσταλλοσχιστώδη και πυριγενή πετρώματα. </w:t>
      </w:r>
      <w:r w:rsidR="00C93579" w:rsidRPr="00DD015F">
        <w:rPr>
          <w:rFonts w:ascii="Verdana" w:hAnsi="Verdana"/>
        </w:rPr>
        <w:t>Αποτελείται κυρίως από γρανοδιορίτες και από μια μικρή εμφάνιση μαρμάρων που ανήκουν στην κατώτερη σειρά των αμφιβολιτών και μαρμάρων της Κεντρικής Ροδόπης. Η σειρά αυτή υπέρκειται της σειράς των γρανιτών-γνευσίων και αποτελείται από εναλλαγές διάφορων γνευσίων, αμφιβολιτών και μαρμάρων με συχνές παρεμβολές ορθο-αμφιβολιτών.</w:t>
      </w:r>
    </w:p>
    <w:p w14:paraId="1ED7BC18" w14:textId="226F0E8B" w:rsidR="00B11302" w:rsidRPr="00DD015F" w:rsidRDefault="00C93579" w:rsidP="00C93579">
      <w:pPr>
        <w:jc w:val="both"/>
        <w:rPr>
          <w:rFonts w:ascii="Verdana" w:hAnsi="Verdana"/>
        </w:rPr>
      </w:pPr>
      <w:r w:rsidRPr="00DD015F">
        <w:rPr>
          <w:rFonts w:ascii="Verdana" w:hAnsi="Verdana"/>
        </w:rPr>
        <w:t>Η περιοχή της Ελατιάς χαρακτηρίζεται ως ορεινή με υψόμετρα που αρχίζουν από 1000 και φτάνουν έως τα 1811</w:t>
      </w:r>
      <w:r w:rsidR="004D5F6B" w:rsidRPr="00DD015F">
        <w:rPr>
          <w:rFonts w:ascii="Verdana" w:hAnsi="Verdana"/>
        </w:rPr>
        <w:t>μ</w:t>
      </w:r>
      <w:r w:rsidRPr="00DD015F">
        <w:rPr>
          <w:rFonts w:ascii="Verdana" w:hAnsi="Verdana"/>
        </w:rPr>
        <w:t xml:space="preserve"> (κορυφή Οξιές). Διακρίνονται δύο ενότητες: Η πρώτη, που βρίσκεται σε υψόμετρο άνω των 1500</w:t>
      </w:r>
      <w:r w:rsidR="00DD015F">
        <w:rPr>
          <w:rFonts w:ascii="Verdana" w:hAnsi="Verdana"/>
        </w:rPr>
        <w:t>μ</w:t>
      </w:r>
      <w:r w:rsidRPr="00DD015F">
        <w:rPr>
          <w:rFonts w:ascii="Verdana" w:hAnsi="Verdana"/>
        </w:rPr>
        <w:t xml:space="preserve"> έχει πιο ομαλό ανάγλυφο, χωρίς απότομες κλίσεις και λεκάνες σχήματος ανοικτού V. Η δεύτερη, που βρίσκεται σε υψόμετρο έως 1500</w:t>
      </w:r>
      <w:r w:rsidR="00DD015F">
        <w:rPr>
          <w:rFonts w:ascii="Verdana" w:hAnsi="Verdana"/>
        </w:rPr>
        <w:t>μ</w:t>
      </w:r>
      <w:r w:rsidRPr="00DD015F">
        <w:rPr>
          <w:rFonts w:ascii="Verdana" w:hAnsi="Verdana"/>
        </w:rPr>
        <w:t xml:space="preserve">, έχει απότομο ανάγλυφο, </w:t>
      </w:r>
      <w:r w:rsidR="00DC2729" w:rsidRPr="00DD015F">
        <w:rPr>
          <w:rFonts w:ascii="Verdana" w:hAnsi="Verdana"/>
        </w:rPr>
        <w:t>μεγάλες</w:t>
      </w:r>
      <w:r w:rsidRPr="00DD015F">
        <w:rPr>
          <w:rFonts w:ascii="Verdana" w:hAnsi="Verdana"/>
        </w:rPr>
        <w:t xml:space="preserve"> κλίσεις και υδρολογικές λεκάνες σχήματος κλειστού V.</w:t>
      </w:r>
    </w:p>
    <w:p w14:paraId="105575AE" w14:textId="0C2FA13A" w:rsidR="00C93579" w:rsidRPr="00DD015F" w:rsidRDefault="00C93579" w:rsidP="00CE64BD">
      <w:pPr>
        <w:jc w:val="both"/>
        <w:rPr>
          <w:rFonts w:ascii="Verdana" w:hAnsi="Verdana"/>
        </w:rPr>
      </w:pPr>
      <w:r w:rsidRPr="00DD015F">
        <w:rPr>
          <w:rFonts w:ascii="Verdana" w:hAnsi="Verdana"/>
        </w:rPr>
        <w:t>Οι διαφορές αυτές μπορούν να αποδοθούν στην ύπαρξη μιας επιφάνειας επιπέδωσης, που αρχίζει περίπου από το υψόμετρο των 1500</w:t>
      </w:r>
      <w:r w:rsidR="004D5F6B" w:rsidRPr="00DD015F">
        <w:rPr>
          <w:rFonts w:ascii="Verdana" w:hAnsi="Verdana"/>
        </w:rPr>
        <w:t>μ</w:t>
      </w:r>
      <w:r w:rsidRPr="00DD015F">
        <w:rPr>
          <w:rFonts w:ascii="Verdana" w:hAnsi="Verdana"/>
        </w:rPr>
        <w:t>, η οποία εμφανίζεται και σε άλλους ορεινούς όγκους της Βόρειας Ελλάδας όπως π.χ. στον Όλυμπο και στο Μενοίκιο.</w:t>
      </w:r>
    </w:p>
    <w:p w14:paraId="4490D588" w14:textId="1BEB9142" w:rsidR="00C93579" w:rsidRPr="00DD015F" w:rsidRDefault="00C93579" w:rsidP="00CE64BD">
      <w:pPr>
        <w:jc w:val="both"/>
        <w:rPr>
          <w:rFonts w:ascii="Verdana" w:hAnsi="Verdana"/>
        </w:rPr>
      </w:pPr>
      <w:r w:rsidRPr="00DD015F">
        <w:rPr>
          <w:rFonts w:ascii="Verdana" w:hAnsi="Verdana"/>
        </w:rPr>
        <w:t>Το τμήμα που βρίσκεται έως το υψόμετρο των 1500</w:t>
      </w:r>
      <w:r w:rsidR="004D5F6B" w:rsidRPr="00DD015F">
        <w:rPr>
          <w:rFonts w:ascii="Verdana" w:hAnsi="Verdana"/>
        </w:rPr>
        <w:t>μ</w:t>
      </w:r>
      <w:r w:rsidRPr="00DD015F">
        <w:rPr>
          <w:rFonts w:ascii="Verdana" w:hAnsi="Verdana"/>
        </w:rPr>
        <w:t xml:space="preserve"> έχει ήδη υποστεί την έντονη επίδραση των εξωγενών παραγόντων (έντονη διάβρωση), με αποτέλεσμα την εμφάνιση των χαρακτηριστικών που περιγράφηκαν πιο πάνω. Έτσι, το ανατολικό τμήμα της περιοχής της Ελατιάς, που βρίσκεται σε υψόμετρο χαμηλότερο των 1500</w:t>
      </w:r>
      <w:r w:rsidR="004D5F6B" w:rsidRPr="00DD015F">
        <w:rPr>
          <w:rFonts w:ascii="Verdana" w:hAnsi="Verdana"/>
        </w:rPr>
        <w:t>μ</w:t>
      </w:r>
      <w:r w:rsidRPr="00DD015F">
        <w:rPr>
          <w:rFonts w:ascii="Verdana" w:hAnsi="Verdana"/>
        </w:rPr>
        <w:t>, παρουσιάζει ιδιαίτερα έντονο ανάγλυφο (παρά το γεγονός ότι οι πετρογραφικοί σχηματισμοί παραμένουν οι ίδιοι με εκείνους του δυτικού τμήματος), ενώ στο δυτικό τμήμα το ανάγλυφο ακολουθεί τα χαρακτηριστικά της επιφάνειας επιπέδωσης των 1500 – 1700m.</w:t>
      </w:r>
    </w:p>
    <w:p w14:paraId="24DD0201" w14:textId="7E137E3A" w:rsidR="00BF43FE" w:rsidRPr="00DD015F" w:rsidRDefault="00BF43FE" w:rsidP="00CE64BD">
      <w:pPr>
        <w:jc w:val="both"/>
        <w:rPr>
          <w:rFonts w:ascii="Verdana" w:hAnsi="Verdana"/>
        </w:rPr>
      </w:pPr>
      <w:r w:rsidRPr="00DD015F">
        <w:rPr>
          <w:rFonts w:ascii="Verdana" w:hAnsi="Verdana"/>
        </w:rPr>
        <w:t>Οι κατηγορίες των εδαφών που απαντούν στην περιοχή της Ελατιάς είναι:</w:t>
      </w:r>
    </w:p>
    <w:p w14:paraId="44BC1236" w14:textId="30A8FA83" w:rsidR="00BF43FE" w:rsidRPr="00DD015F" w:rsidRDefault="00BF43FE" w:rsidP="00AB1235">
      <w:pPr>
        <w:pStyle w:val="a3"/>
        <w:numPr>
          <w:ilvl w:val="0"/>
          <w:numId w:val="20"/>
        </w:numPr>
        <w:ind w:right="26"/>
        <w:jc w:val="both"/>
        <w:rPr>
          <w:rFonts w:ascii="Verdana" w:hAnsi="Verdana"/>
        </w:rPr>
      </w:pPr>
      <w:r w:rsidRPr="00DD015F">
        <w:rPr>
          <w:rFonts w:ascii="Verdana" w:hAnsi="Verdana"/>
          <w:b/>
        </w:rPr>
        <w:t>Εδάφη από όξινα πυριγενή πετρώματα</w:t>
      </w:r>
      <w:r w:rsidRPr="00DD015F">
        <w:rPr>
          <w:rFonts w:ascii="Verdana" w:hAnsi="Verdana"/>
        </w:rPr>
        <w:t xml:space="preserve">. Τα εδάφη αυτά καταλαμβάνουν 7092 </w:t>
      </w:r>
      <w:r w:rsidRPr="00DD015F">
        <w:rPr>
          <w:rFonts w:ascii="Verdana" w:hAnsi="Verdana"/>
          <w:lang w:val="en-US"/>
        </w:rPr>
        <w:t>ha</w:t>
      </w:r>
      <w:r w:rsidRPr="00DD015F">
        <w:rPr>
          <w:rFonts w:ascii="Verdana" w:hAnsi="Verdana"/>
        </w:rPr>
        <w:t xml:space="preserve"> που αποτελεί το μεγαλύτερο τμήμα της περιοχής και αντιστοιχεί στο 94,8% της έκτασής της.</w:t>
      </w:r>
    </w:p>
    <w:p w14:paraId="589CB09F" w14:textId="0D42A532" w:rsidR="00FF7409" w:rsidRPr="003761DF" w:rsidRDefault="00FF7409" w:rsidP="00AB1235">
      <w:pPr>
        <w:pStyle w:val="a3"/>
        <w:numPr>
          <w:ilvl w:val="0"/>
          <w:numId w:val="20"/>
        </w:numPr>
        <w:ind w:right="26"/>
        <w:jc w:val="both"/>
        <w:rPr>
          <w:rFonts w:ascii="Verdana" w:hAnsi="Verdana"/>
        </w:rPr>
      </w:pPr>
      <w:r w:rsidRPr="00DD015F">
        <w:rPr>
          <w:rFonts w:ascii="Verdana" w:hAnsi="Verdana"/>
          <w:b/>
        </w:rPr>
        <w:t>Εδάφη από αποσάθρωση σκληρών ασβεστολίθων</w:t>
      </w:r>
      <w:r w:rsidRPr="00DD015F">
        <w:rPr>
          <w:rFonts w:ascii="Verdana" w:hAnsi="Verdana"/>
        </w:rPr>
        <w:t>, αργιλώδους ή αργιλοπηλώδους κοκκομετρικής σύστασης, όξινης έως αλκαλικής αντίδρασης, επαρκώς εφοδιασμένα με βάσεις ασβεστίου, μαγνησίου και καλίου. Η έκταση που καταλαμβάνει στην περιοχή ο τύπος αυτός του εδάφους ανέρχεται σε 391 ha και</w:t>
      </w:r>
      <w:r w:rsidR="00E60E45" w:rsidRPr="00DD015F">
        <w:rPr>
          <w:rFonts w:ascii="Verdana" w:hAnsi="Verdana"/>
        </w:rPr>
        <w:t xml:space="preserve"> </w:t>
      </w:r>
      <w:r w:rsidRPr="00DD015F">
        <w:rPr>
          <w:rFonts w:ascii="Verdana" w:hAnsi="Verdana"/>
        </w:rPr>
        <w:t>αντιστοιχεί στο 5,2% της συνολικής. Η μεγάλη σκληρότητα και η γεωμορφολογία των ασβεστολίθων, η συχνή εμφάνιση του εδάφους εντός θυλ</w:t>
      </w:r>
      <w:r w:rsidRPr="003761DF">
        <w:rPr>
          <w:rFonts w:ascii="Verdana" w:hAnsi="Verdana"/>
        </w:rPr>
        <w:t xml:space="preserve">άκων του </w:t>
      </w:r>
      <w:r w:rsidRPr="003761DF">
        <w:rPr>
          <w:rFonts w:ascii="Verdana" w:hAnsi="Verdana"/>
        </w:rPr>
        <w:lastRenderedPageBreak/>
        <w:t>μητρικού πετρώματος και η έλλειψη νερού, αποτελούν τα κύρια γνωρίσματα αυτού του εδαφικού τύπου.</w:t>
      </w:r>
    </w:p>
    <w:p w14:paraId="11FBD4E3" w14:textId="0DA9EF06" w:rsidR="00C93579" w:rsidRPr="003761DF" w:rsidRDefault="00AB64F6" w:rsidP="00181CA4">
      <w:pPr>
        <w:jc w:val="both"/>
        <w:rPr>
          <w:rFonts w:ascii="Verdana" w:hAnsi="Verdana"/>
          <w:color w:val="000000" w:themeColor="text1"/>
        </w:rPr>
      </w:pPr>
      <w:r w:rsidRPr="003761DF">
        <w:rPr>
          <w:rFonts w:ascii="Verdana" w:hAnsi="Verdana"/>
          <w:color w:val="000000" w:themeColor="text1"/>
        </w:rPr>
        <w:t>Όπως αναφέρεται και στο Ειδικό Διαχειριστικό σχέδιο της περιοχής Ελατι</w:t>
      </w:r>
      <w:r w:rsidR="00B351FB" w:rsidRPr="003761DF">
        <w:rPr>
          <w:rFonts w:ascii="Verdana" w:hAnsi="Verdana"/>
          <w:color w:val="000000" w:themeColor="text1"/>
        </w:rPr>
        <w:t>άς, η</w:t>
      </w:r>
      <w:r w:rsidRPr="003761DF">
        <w:rPr>
          <w:rFonts w:ascii="Verdana" w:hAnsi="Verdana"/>
          <w:color w:val="000000" w:themeColor="text1"/>
        </w:rPr>
        <w:t xml:space="preserve"> Ινδική σχολή διαλογισμού χαρακτηρίζει τη Ροδόπη ως ένα από τα πλέον ιερά βουνά του πλανήτη μας. Η ιερότητα αυτή οφείλεται στην ήπια, κυματοειδή διαμόρφωση του αναγλύφου, το οποίο μαζί με μια μεγάλη ποικιλία βλάστησης δημιουργεί μια μυστηριώδη, κατανυκτική, ευχάριστη ατμόσφαιρα η οποία επιδρά ηρεμιστικά, γαληνεύοντας την ψυχή του ανθρώπου. Η Ελατιά περιλαμβάνει μια μεγάλη ποικιλία τοπίων. Τα πυκνά, σκοτεινά, ψυχρόβια δάση της ερυθρελάτης, εναλλάσονται με τα δάση οξιάς, δημιουργώντας ποικίλους χρωματικούς συνδυασμούς. Η ποικιλότητα των χρωμάτων είναι κατά θέσεις, και ιδίως το φθινόπωρο, εντυπωσιακή. Το σκούρο πράσινο χρώμα της ερυθρελάτης και της δασικής πεύκης μιγνύεται με το καφεκίτρινο της οξιάς, το χρυσοκίτρινο της σημύδας και το κόκκινο της κερασιάς. Η συνέχεια των δασών διακόπτεται από λιβάδια, στις ομαλές θέσεις, ενώ εντυπωσιακά είναι τα ρέματα που διασχίζουν την περιοχή. Το ομαλό ανάγλυφο, τα υγρολίβαδα και οι μαιανδρισμοί των ρεμάτων αποτελούν πόλο έλξης για τους επισκέπτες.</w:t>
      </w:r>
    </w:p>
    <w:p w14:paraId="5CF49C9C" w14:textId="59D664DF" w:rsidR="00DC2729" w:rsidRPr="003761DF" w:rsidRDefault="000E22C3" w:rsidP="00181CA4">
      <w:pPr>
        <w:jc w:val="both"/>
        <w:rPr>
          <w:rFonts w:ascii="Verdana" w:hAnsi="Verdana"/>
          <w:color w:val="000000" w:themeColor="text1"/>
        </w:rPr>
      </w:pPr>
      <w:r w:rsidRPr="003761DF">
        <w:rPr>
          <w:rFonts w:ascii="Verdana" w:hAnsi="Verdana"/>
          <w:color w:val="000000" w:themeColor="text1"/>
        </w:rPr>
        <w:t xml:space="preserve">Στην </w:t>
      </w:r>
      <w:r w:rsidR="00DC2729" w:rsidRPr="003761DF">
        <w:rPr>
          <w:rFonts w:ascii="Verdana" w:hAnsi="Verdana"/>
          <w:color w:val="000000" w:themeColor="text1"/>
        </w:rPr>
        <w:t>ευρύτερη περιοχή του δάσους της Ελατιάς οι γεώτοποι που παρουσίασαν την μεγαλύτερη καταλληλότατα ήταν:</w:t>
      </w:r>
    </w:p>
    <w:p w14:paraId="3F20C1BB" w14:textId="580FDA9B" w:rsidR="00DC2729" w:rsidRPr="003761DF" w:rsidRDefault="00DC2729" w:rsidP="00AB1235">
      <w:pPr>
        <w:pStyle w:val="a3"/>
        <w:numPr>
          <w:ilvl w:val="0"/>
          <w:numId w:val="25"/>
        </w:numPr>
        <w:jc w:val="both"/>
        <w:rPr>
          <w:rFonts w:ascii="Verdana" w:hAnsi="Verdana"/>
          <w:color w:val="000000" w:themeColor="text1"/>
        </w:rPr>
      </w:pPr>
      <w:r w:rsidRPr="003761DF">
        <w:rPr>
          <w:rFonts w:ascii="Verdana" w:hAnsi="Verdana"/>
          <w:color w:val="000000" w:themeColor="text1"/>
        </w:rPr>
        <w:t>Η κορυφή Τσάκαλος</w:t>
      </w:r>
    </w:p>
    <w:p w14:paraId="14E2B393" w14:textId="20B2AC27" w:rsidR="00DC2729" w:rsidRPr="003761DF" w:rsidRDefault="00DC2729" w:rsidP="00AB1235">
      <w:pPr>
        <w:pStyle w:val="a3"/>
        <w:numPr>
          <w:ilvl w:val="0"/>
          <w:numId w:val="25"/>
        </w:numPr>
        <w:jc w:val="both"/>
        <w:rPr>
          <w:rFonts w:ascii="Verdana" w:hAnsi="Verdana"/>
          <w:color w:val="000000" w:themeColor="text1"/>
        </w:rPr>
      </w:pPr>
      <w:r w:rsidRPr="003761DF">
        <w:rPr>
          <w:rFonts w:ascii="Verdana" w:hAnsi="Verdana"/>
          <w:color w:val="000000" w:themeColor="text1"/>
        </w:rPr>
        <w:t>Η κορυφή Οξιές</w:t>
      </w:r>
    </w:p>
    <w:p w14:paraId="35372C7E" w14:textId="7FECAB27" w:rsidR="00DC2729" w:rsidRDefault="00DC2729" w:rsidP="00AB1235">
      <w:pPr>
        <w:pStyle w:val="a3"/>
        <w:numPr>
          <w:ilvl w:val="0"/>
          <w:numId w:val="25"/>
        </w:numPr>
        <w:jc w:val="both"/>
        <w:rPr>
          <w:rFonts w:ascii="Verdana" w:hAnsi="Verdana"/>
          <w:color w:val="000000" w:themeColor="text1"/>
        </w:rPr>
      </w:pPr>
      <w:r w:rsidRPr="003761DF">
        <w:rPr>
          <w:rFonts w:ascii="Verdana" w:hAnsi="Verdana"/>
          <w:color w:val="000000" w:themeColor="text1"/>
        </w:rPr>
        <w:t>Η κορυφή Ελατιά</w:t>
      </w:r>
    </w:p>
    <w:p w14:paraId="356EF02E" w14:textId="77777777" w:rsidR="00A86218" w:rsidRPr="003761DF" w:rsidRDefault="00A86218" w:rsidP="00A86218">
      <w:pPr>
        <w:pStyle w:val="a3"/>
        <w:jc w:val="both"/>
        <w:rPr>
          <w:rFonts w:ascii="Verdana" w:hAnsi="Verdana"/>
          <w:color w:val="000000" w:themeColor="text1"/>
        </w:rPr>
      </w:pPr>
    </w:p>
    <w:p w14:paraId="428B9E38" w14:textId="5ACC61A5" w:rsidR="00A86218" w:rsidRDefault="006D628F" w:rsidP="00A86218">
      <w:pPr>
        <w:ind w:left="360"/>
        <w:jc w:val="center"/>
        <w:rPr>
          <w:rFonts w:ascii="Verdana" w:hAnsi="Verdana"/>
          <w:sz w:val="20"/>
          <w:szCs w:val="20"/>
        </w:rPr>
      </w:pPr>
      <w:r w:rsidRPr="009B2E77">
        <w:rPr>
          <w:rFonts w:ascii="Verdana" w:hAnsi="Verdana"/>
          <w:noProof/>
          <w:color w:val="000000" w:themeColor="text1"/>
          <w:sz w:val="20"/>
          <w:lang w:eastAsia="el-GR"/>
        </w:rPr>
        <w:lastRenderedPageBreak/>
        <w:drawing>
          <wp:inline distT="0" distB="0" distL="0" distR="0" wp14:anchorId="53FE5E16" wp14:editId="45582EB6">
            <wp:extent cx="5276850" cy="42100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6850" cy="4210050"/>
                    </a:xfrm>
                    <a:prstGeom prst="rect">
                      <a:avLst/>
                    </a:prstGeom>
                    <a:noFill/>
                    <a:ln>
                      <a:noFill/>
                    </a:ln>
                  </pic:spPr>
                </pic:pic>
              </a:graphicData>
            </a:graphic>
          </wp:inline>
        </w:drawing>
      </w:r>
      <w:r w:rsidR="00C50B99" w:rsidRPr="003761DF">
        <w:rPr>
          <w:rFonts w:ascii="Verdana" w:hAnsi="Verdana"/>
          <w:b/>
          <w:sz w:val="20"/>
          <w:szCs w:val="20"/>
        </w:rPr>
        <w:t xml:space="preserve">Εικόνα 6.1: </w:t>
      </w:r>
      <w:r w:rsidR="00C50B99" w:rsidRPr="003761DF">
        <w:rPr>
          <w:rFonts w:ascii="Verdana" w:hAnsi="Verdana"/>
          <w:sz w:val="20"/>
          <w:szCs w:val="20"/>
        </w:rPr>
        <w:t>Ευρύτερη περιοχή Δάσους Ελατιάς</w:t>
      </w:r>
      <w:r w:rsidR="00A86218">
        <w:rPr>
          <w:rFonts w:ascii="Verdana" w:hAnsi="Verdana"/>
          <w:sz w:val="20"/>
          <w:szCs w:val="20"/>
        </w:rPr>
        <w:br w:type="page"/>
      </w:r>
    </w:p>
    <w:p w14:paraId="6D4AEBEF" w14:textId="0189F693" w:rsidR="00181CA4" w:rsidRPr="003761DF" w:rsidRDefault="00B74801" w:rsidP="00AB64F6">
      <w:pPr>
        <w:spacing w:after="0"/>
        <w:jc w:val="both"/>
        <w:rPr>
          <w:rFonts w:ascii="Verdana" w:hAnsi="Verdana"/>
          <w:sz w:val="20"/>
          <w:szCs w:val="20"/>
        </w:rPr>
      </w:pPr>
      <w:r w:rsidRPr="003761DF">
        <w:rPr>
          <w:rFonts w:ascii="Verdana" w:hAnsi="Verdana"/>
          <w:b/>
          <w:sz w:val="20"/>
          <w:szCs w:val="20"/>
        </w:rPr>
        <w:lastRenderedPageBreak/>
        <w:t xml:space="preserve">Πίνακας 6.1: </w:t>
      </w:r>
      <w:r w:rsidR="00445474" w:rsidRPr="003761DF">
        <w:rPr>
          <w:rFonts w:ascii="Verdana" w:hAnsi="Verdana"/>
          <w:sz w:val="20"/>
          <w:szCs w:val="20"/>
        </w:rPr>
        <w:t>Κριτήρια επιλογής γεωτόπων ευρύτερης περιοχής Δάσους Ελατιάς</w:t>
      </w:r>
    </w:p>
    <w:tbl>
      <w:tblPr>
        <w:tblStyle w:val="LightList-Accent51"/>
        <w:tblW w:w="0" w:type="auto"/>
        <w:jc w:val="center"/>
        <w:tblLayout w:type="fixed"/>
        <w:tblLook w:val="04A0" w:firstRow="1" w:lastRow="0" w:firstColumn="1" w:lastColumn="0" w:noHBand="0" w:noVBand="1"/>
      </w:tblPr>
      <w:tblGrid>
        <w:gridCol w:w="2911"/>
        <w:gridCol w:w="987"/>
        <w:gridCol w:w="1481"/>
        <w:gridCol w:w="1086"/>
        <w:gridCol w:w="1283"/>
      </w:tblGrid>
      <w:tr w:rsidR="00445474" w:rsidRPr="009B2E77" w14:paraId="6EBAC457" w14:textId="77777777" w:rsidTr="00B74801">
        <w:trPr>
          <w:cnfStyle w:val="100000000000" w:firstRow="1" w:lastRow="0" w:firstColumn="0" w:lastColumn="0" w:oddVBand="0" w:evenVBand="0" w:oddHBand="0" w:evenHBand="0" w:firstRowFirstColumn="0" w:firstRowLastColumn="0" w:lastRowFirstColumn="0" w:lastRowLastColumn="0"/>
          <w:trHeight w:val="475"/>
          <w:jc w:val="center"/>
        </w:trPr>
        <w:tc>
          <w:tcPr>
            <w:cnfStyle w:val="001000000000" w:firstRow="0" w:lastRow="0" w:firstColumn="1" w:lastColumn="0" w:oddVBand="0" w:evenVBand="0" w:oddHBand="0" w:evenHBand="0" w:firstRowFirstColumn="0" w:firstRowLastColumn="0" w:lastRowFirstColumn="0" w:lastRowLastColumn="0"/>
            <w:tcW w:w="2911" w:type="dxa"/>
          </w:tcPr>
          <w:p w14:paraId="6E54CB2D" w14:textId="77777777" w:rsidR="00445474" w:rsidRPr="009B2E77" w:rsidRDefault="00445474" w:rsidP="00586BBC">
            <w:pPr>
              <w:jc w:val="center"/>
              <w:rPr>
                <w:rFonts w:ascii="Verdana" w:hAnsi="Verdana"/>
                <w:b w:val="0"/>
                <w:sz w:val="20"/>
                <w:szCs w:val="20"/>
              </w:rPr>
            </w:pPr>
            <w:r w:rsidRPr="009B2E77">
              <w:rPr>
                <w:rFonts w:ascii="Verdana" w:hAnsi="Verdana"/>
                <w:b w:val="0"/>
                <w:sz w:val="20"/>
                <w:szCs w:val="20"/>
              </w:rPr>
              <w:t>Κριτήρια</w:t>
            </w:r>
          </w:p>
        </w:tc>
        <w:tc>
          <w:tcPr>
            <w:tcW w:w="987" w:type="dxa"/>
          </w:tcPr>
          <w:p w14:paraId="460363A0"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Υψηλή</w:t>
            </w:r>
          </w:p>
        </w:tc>
        <w:tc>
          <w:tcPr>
            <w:tcW w:w="1481" w:type="dxa"/>
          </w:tcPr>
          <w:p w14:paraId="0B11C8B8"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Ικαν/τική</w:t>
            </w:r>
          </w:p>
        </w:tc>
        <w:tc>
          <w:tcPr>
            <w:tcW w:w="1086" w:type="dxa"/>
          </w:tcPr>
          <w:p w14:paraId="444DFB48"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Χαμηλή</w:t>
            </w:r>
          </w:p>
        </w:tc>
        <w:tc>
          <w:tcPr>
            <w:tcW w:w="1283" w:type="dxa"/>
          </w:tcPr>
          <w:p w14:paraId="7EADDB16" w14:textId="77777777" w:rsidR="00445474" w:rsidRPr="009B2E77" w:rsidRDefault="00445474"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Μηδενική</w:t>
            </w:r>
          </w:p>
        </w:tc>
      </w:tr>
      <w:tr w:rsidR="00445474" w:rsidRPr="009B2E77" w14:paraId="7ADC5E25" w14:textId="77777777" w:rsidTr="00B74801">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0E0B266F" w14:textId="77777777" w:rsidR="00445474" w:rsidRPr="009B2E77" w:rsidRDefault="00445474" w:rsidP="00586BBC">
            <w:pPr>
              <w:jc w:val="both"/>
              <w:rPr>
                <w:rFonts w:ascii="Verdana" w:hAnsi="Verdana"/>
                <w:sz w:val="20"/>
                <w:szCs w:val="20"/>
              </w:rPr>
            </w:pPr>
            <w:r w:rsidRPr="009B2E77">
              <w:rPr>
                <w:rFonts w:ascii="Verdana" w:hAnsi="Verdana"/>
                <w:sz w:val="20"/>
                <w:szCs w:val="20"/>
              </w:rPr>
              <w:t>Σπανιότητα</w:t>
            </w:r>
          </w:p>
        </w:tc>
        <w:tc>
          <w:tcPr>
            <w:tcW w:w="987" w:type="dxa"/>
          </w:tcPr>
          <w:p w14:paraId="5CCE284B" w14:textId="66E06C8B"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6BECB962"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7390D345"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1605E2D9"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4DA67454" w14:textId="77777777" w:rsidTr="00B74801">
        <w:trPr>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73149DEF" w14:textId="77777777" w:rsidR="00445474" w:rsidRPr="009B2E77" w:rsidRDefault="00445474" w:rsidP="00586BBC">
            <w:pPr>
              <w:jc w:val="both"/>
              <w:rPr>
                <w:rFonts w:ascii="Verdana" w:hAnsi="Verdana"/>
                <w:sz w:val="20"/>
                <w:szCs w:val="20"/>
              </w:rPr>
            </w:pPr>
            <w:r w:rsidRPr="009B2E77">
              <w:rPr>
                <w:rFonts w:ascii="Verdana" w:hAnsi="Verdana"/>
                <w:sz w:val="20"/>
                <w:szCs w:val="20"/>
              </w:rPr>
              <w:t>Αντιπροσωπευτικότητα</w:t>
            </w:r>
          </w:p>
        </w:tc>
        <w:tc>
          <w:tcPr>
            <w:tcW w:w="987" w:type="dxa"/>
          </w:tcPr>
          <w:p w14:paraId="78FBDA9F"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81" w:type="dxa"/>
          </w:tcPr>
          <w:p w14:paraId="70FF0F41" w14:textId="59C8F5B8"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86" w:type="dxa"/>
          </w:tcPr>
          <w:p w14:paraId="03F91672"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83" w:type="dxa"/>
          </w:tcPr>
          <w:p w14:paraId="05DEC133"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41EF8407" w14:textId="77777777" w:rsidTr="00B74801">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05C99A34" w14:textId="77777777" w:rsidR="00445474" w:rsidRPr="009B2E77" w:rsidRDefault="00445474" w:rsidP="00586BBC">
            <w:pPr>
              <w:jc w:val="both"/>
              <w:rPr>
                <w:rFonts w:ascii="Verdana" w:hAnsi="Verdana"/>
                <w:sz w:val="20"/>
                <w:szCs w:val="20"/>
              </w:rPr>
            </w:pPr>
            <w:r w:rsidRPr="009B2E77">
              <w:rPr>
                <w:rFonts w:ascii="Verdana" w:hAnsi="Verdana"/>
                <w:sz w:val="20"/>
                <w:szCs w:val="20"/>
              </w:rPr>
              <w:t>Ποικιλία</w:t>
            </w:r>
          </w:p>
        </w:tc>
        <w:tc>
          <w:tcPr>
            <w:tcW w:w="987" w:type="dxa"/>
          </w:tcPr>
          <w:p w14:paraId="222D6EA5" w14:textId="4AB0F400"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43FA7ACB"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7B45A931"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3A78A8C6"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62375C67" w14:textId="77777777" w:rsidTr="00B74801">
        <w:trPr>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1CA8E10E" w14:textId="77777777" w:rsidR="00445474" w:rsidRPr="009B2E77" w:rsidRDefault="00445474" w:rsidP="00586BBC">
            <w:pPr>
              <w:jc w:val="both"/>
              <w:rPr>
                <w:rFonts w:ascii="Verdana" w:hAnsi="Verdana"/>
                <w:sz w:val="20"/>
                <w:szCs w:val="20"/>
              </w:rPr>
            </w:pPr>
            <w:r w:rsidRPr="009B2E77">
              <w:rPr>
                <w:rFonts w:ascii="Verdana" w:hAnsi="Verdana"/>
                <w:sz w:val="20"/>
                <w:szCs w:val="20"/>
              </w:rPr>
              <w:t>Πληρότητα</w:t>
            </w:r>
          </w:p>
        </w:tc>
        <w:tc>
          <w:tcPr>
            <w:tcW w:w="987" w:type="dxa"/>
          </w:tcPr>
          <w:p w14:paraId="15CE87C4"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81" w:type="dxa"/>
          </w:tcPr>
          <w:p w14:paraId="2F3B2E17" w14:textId="018D863C"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86" w:type="dxa"/>
          </w:tcPr>
          <w:p w14:paraId="0C63F190"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83" w:type="dxa"/>
          </w:tcPr>
          <w:p w14:paraId="7136E68B"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7C189AED" w14:textId="77777777" w:rsidTr="00B74801">
        <w:trPr>
          <w:cnfStyle w:val="000000100000" w:firstRow="0" w:lastRow="0" w:firstColumn="0" w:lastColumn="0" w:oddVBand="0" w:evenVBand="0" w:oddHBand="1" w:evenHBand="0" w:firstRowFirstColumn="0" w:firstRowLastColumn="0" w:lastRowFirstColumn="0" w:lastRowLastColumn="0"/>
          <w:trHeight w:val="223"/>
          <w:jc w:val="center"/>
        </w:trPr>
        <w:tc>
          <w:tcPr>
            <w:cnfStyle w:val="001000000000" w:firstRow="0" w:lastRow="0" w:firstColumn="1" w:lastColumn="0" w:oddVBand="0" w:evenVBand="0" w:oddHBand="0" w:evenHBand="0" w:firstRowFirstColumn="0" w:firstRowLastColumn="0" w:lastRowFirstColumn="0" w:lastRowLastColumn="0"/>
            <w:tcW w:w="2911" w:type="dxa"/>
          </w:tcPr>
          <w:p w14:paraId="00E0C9A4" w14:textId="77777777" w:rsidR="00445474" w:rsidRPr="009B2E77" w:rsidRDefault="00445474" w:rsidP="00586BBC">
            <w:pPr>
              <w:jc w:val="both"/>
              <w:rPr>
                <w:rFonts w:ascii="Verdana" w:hAnsi="Verdana"/>
                <w:sz w:val="20"/>
                <w:szCs w:val="20"/>
              </w:rPr>
            </w:pPr>
            <w:r w:rsidRPr="009B2E77">
              <w:rPr>
                <w:rFonts w:ascii="Verdana" w:hAnsi="Verdana"/>
                <w:sz w:val="20"/>
                <w:szCs w:val="20"/>
              </w:rPr>
              <w:t>Βαθμός Φυσικότητας</w:t>
            </w:r>
          </w:p>
        </w:tc>
        <w:tc>
          <w:tcPr>
            <w:tcW w:w="987" w:type="dxa"/>
          </w:tcPr>
          <w:p w14:paraId="4AA45379" w14:textId="20D9ACDA"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1D2319F5"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66A79881"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46927829"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5E2A37FE" w14:textId="77777777" w:rsidTr="00B74801">
        <w:trPr>
          <w:trHeight w:val="237"/>
          <w:jc w:val="center"/>
        </w:trPr>
        <w:tc>
          <w:tcPr>
            <w:cnfStyle w:val="001000000000" w:firstRow="0" w:lastRow="0" w:firstColumn="1" w:lastColumn="0" w:oddVBand="0" w:evenVBand="0" w:oddHBand="0" w:evenHBand="0" w:firstRowFirstColumn="0" w:firstRowLastColumn="0" w:lastRowFirstColumn="0" w:lastRowLastColumn="0"/>
            <w:tcW w:w="2911" w:type="dxa"/>
          </w:tcPr>
          <w:p w14:paraId="56FC74BA" w14:textId="77777777" w:rsidR="00445474" w:rsidRPr="009B2E77" w:rsidRDefault="00445474" w:rsidP="00586BBC">
            <w:pPr>
              <w:jc w:val="both"/>
              <w:rPr>
                <w:rFonts w:ascii="Verdana" w:hAnsi="Verdana"/>
                <w:sz w:val="20"/>
                <w:szCs w:val="20"/>
              </w:rPr>
            </w:pPr>
            <w:r w:rsidRPr="009B2E77">
              <w:rPr>
                <w:rFonts w:ascii="Verdana" w:hAnsi="Verdana"/>
                <w:sz w:val="20"/>
                <w:szCs w:val="20"/>
              </w:rPr>
              <w:t>Ιδιαιτερότητα</w:t>
            </w:r>
          </w:p>
        </w:tc>
        <w:tc>
          <w:tcPr>
            <w:tcW w:w="987" w:type="dxa"/>
          </w:tcPr>
          <w:p w14:paraId="2E16DC83" w14:textId="2D63644B"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81" w:type="dxa"/>
          </w:tcPr>
          <w:p w14:paraId="3E16585E"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086" w:type="dxa"/>
          </w:tcPr>
          <w:p w14:paraId="7A48F2A0"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83" w:type="dxa"/>
          </w:tcPr>
          <w:p w14:paraId="5B90D437"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271E99D5" w14:textId="77777777" w:rsidTr="00B74801">
        <w:trPr>
          <w:cnfStyle w:val="000000100000" w:firstRow="0" w:lastRow="0" w:firstColumn="0" w:lastColumn="0" w:oddVBand="0" w:evenVBand="0" w:oddHBand="1" w:evenHBand="0" w:firstRowFirstColumn="0" w:firstRowLastColumn="0" w:lastRowFirstColumn="0" w:lastRowLastColumn="0"/>
          <w:trHeight w:val="728"/>
          <w:jc w:val="center"/>
        </w:trPr>
        <w:tc>
          <w:tcPr>
            <w:cnfStyle w:val="001000000000" w:firstRow="0" w:lastRow="0" w:firstColumn="1" w:lastColumn="0" w:oddVBand="0" w:evenVBand="0" w:oddHBand="0" w:evenHBand="0" w:firstRowFirstColumn="0" w:firstRowLastColumn="0" w:lastRowFirstColumn="0" w:lastRowLastColumn="0"/>
            <w:tcW w:w="2911" w:type="dxa"/>
          </w:tcPr>
          <w:p w14:paraId="14B2E856" w14:textId="77777777" w:rsidR="00445474" w:rsidRPr="009B2E77" w:rsidRDefault="00445474" w:rsidP="00586BBC">
            <w:pPr>
              <w:jc w:val="both"/>
              <w:rPr>
                <w:rFonts w:ascii="Verdana" w:hAnsi="Verdana"/>
                <w:sz w:val="20"/>
                <w:szCs w:val="20"/>
              </w:rPr>
            </w:pPr>
            <w:r w:rsidRPr="009B2E77">
              <w:rPr>
                <w:rFonts w:ascii="Verdana" w:hAnsi="Verdana"/>
                <w:sz w:val="20"/>
                <w:szCs w:val="20"/>
              </w:rPr>
              <w:t>Συνδυασμός Φυσικής/πολιτιστικής κληρονομιάς</w:t>
            </w:r>
          </w:p>
        </w:tc>
        <w:tc>
          <w:tcPr>
            <w:tcW w:w="987" w:type="dxa"/>
          </w:tcPr>
          <w:p w14:paraId="2E87F5A6"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81" w:type="dxa"/>
          </w:tcPr>
          <w:p w14:paraId="30E7A2F1" w14:textId="590B6970"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86" w:type="dxa"/>
          </w:tcPr>
          <w:p w14:paraId="4162D5E3"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83" w:type="dxa"/>
          </w:tcPr>
          <w:p w14:paraId="07B4333F"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445474" w:rsidRPr="009B2E77" w14:paraId="0B66B030" w14:textId="77777777" w:rsidTr="00B74801">
        <w:trPr>
          <w:trHeight w:val="475"/>
          <w:jc w:val="center"/>
        </w:trPr>
        <w:tc>
          <w:tcPr>
            <w:cnfStyle w:val="001000000000" w:firstRow="0" w:lastRow="0" w:firstColumn="1" w:lastColumn="0" w:oddVBand="0" w:evenVBand="0" w:oddHBand="0" w:evenHBand="0" w:firstRowFirstColumn="0" w:firstRowLastColumn="0" w:lastRowFirstColumn="0" w:lastRowLastColumn="0"/>
            <w:tcW w:w="2911" w:type="dxa"/>
          </w:tcPr>
          <w:p w14:paraId="5C003EB8" w14:textId="77777777" w:rsidR="00445474" w:rsidRPr="009B2E77" w:rsidRDefault="00445474" w:rsidP="00586BBC">
            <w:pPr>
              <w:jc w:val="both"/>
              <w:rPr>
                <w:rFonts w:ascii="Verdana" w:hAnsi="Verdana"/>
                <w:sz w:val="20"/>
                <w:szCs w:val="20"/>
              </w:rPr>
            </w:pPr>
            <w:r w:rsidRPr="009B2E77">
              <w:rPr>
                <w:rFonts w:ascii="Verdana" w:hAnsi="Verdana"/>
                <w:sz w:val="20"/>
                <w:szCs w:val="20"/>
              </w:rPr>
              <w:t>Ανθρώπινη Δραστηριότητα</w:t>
            </w:r>
          </w:p>
        </w:tc>
        <w:tc>
          <w:tcPr>
            <w:tcW w:w="987" w:type="dxa"/>
          </w:tcPr>
          <w:p w14:paraId="1072F77B"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81" w:type="dxa"/>
          </w:tcPr>
          <w:p w14:paraId="258CECF9"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086" w:type="dxa"/>
          </w:tcPr>
          <w:p w14:paraId="2A6BC448" w14:textId="25D8CB03"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83" w:type="dxa"/>
          </w:tcPr>
          <w:p w14:paraId="0355BE00" w14:textId="77777777" w:rsidR="00445474" w:rsidRPr="009B2E77" w:rsidRDefault="00445474" w:rsidP="00445474">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445474" w:rsidRPr="009B2E77" w14:paraId="2775EC1A" w14:textId="77777777" w:rsidTr="00B74801">
        <w:trPr>
          <w:cnfStyle w:val="000000100000" w:firstRow="0" w:lastRow="0" w:firstColumn="0" w:lastColumn="0" w:oddVBand="0" w:evenVBand="0" w:oddHBand="1" w:evenHBand="0" w:firstRowFirstColumn="0" w:firstRowLastColumn="0" w:lastRowFirstColumn="0" w:lastRowLastColumn="0"/>
          <w:trHeight w:val="223"/>
          <w:jc w:val="center"/>
        </w:trPr>
        <w:tc>
          <w:tcPr>
            <w:cnfStyle w:val="001000000000" w:firstRow="0" w:lastRow="0" w:firstColumn="1" w:lastColumn="0" w:oddVBand="0" w:evenVBand="0" w:oddHBand="0" w:evenHBand="0" w:firstRowFirstColumn="0" w:firstRowLastColumn="0" w:lastRowFirstColumn="0" w:lastRowLastColumn="0"/>
            <w:tcW w:w="2911" w:type="dxa"/>
          </w:tcPr>
          <w:p w14:paraId="7D81DF06" w14:textId="77777777" w:rsidR="00445474" w:rsidRPr="009B2E77" w:rsidRDefault="00445474" w:rsidP="00586BBC">
            <w:pPr>
              <w:jc w:val="both"/>
              <w:rPr>
                <w:rFonts w:ascii="Verdana" w:hAnsi="Verdana"/>
                <w:sz w:val="20"/>
                <w:szCs w:val="20"/>
              </w:rPr>
            </w:pPr>
            <w:r w:rsidRPr="009B2E77">
              <w:rPr>
                <w:rFonts w:ascii="Verdana" w:hAnsi="Verdana"/>
                <w:sz w:val="20"/>
                <w:szCs w:val="20"/>
              </w:rPr>
              <w:t>Κίνδυνοι</w:t>
            </w:r>
          </w:p>
        </w:tc>
        <w:tc>
          <w:tcPr>
            <w:tcW w:w="987" w:type="dxa"/>
          </w:tcPr>
          <w:p w14:paraId="7A55F538"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81" w:type="dxa"/>
          </w:tcPr>
          <w:p w14:paraId="4EAD51EA"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86" w:type="dxa"/>
          </w:tcPr>
          <w:p w14:paraId="6A2C5F7D" w14:textId="08F101AB"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83" w:type="dxa"/>
          </w:tcPr>
          <w:p w14:paraId="43582450" w14:textId="77777777" w:rsidR="00445474" w:rsidRPr="009B2E77" w:rsidRDefault="00445474" w:rsidP="00445474">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bl>
    <w:p w14:paraId="220F897D" w14:textId="77777777" w:rsidR="00445474" w:rsidRPr="009B2E77" w:rsidRDefault="00445474" w:rsidP="00AB64F6">
      <w:pPr>
        <w:spacing w:after="0"/>
        <w:jc w:val="both"/>
        <w:rPr>
          <w:rFonts w:ascii="Verdana" w:hAnsi="Verdana"/>
          <w:color w:val="000000" w:themeColor="text1"/>
          <w:sz w:val="20"/>
        </w:rPr>
      </w:pPr>
    </w:p>
    <w:p w14:paraId="5DAD53AA" w14:textId="240A8531" w:rsidR="00C101C1" w:rsidRPr="009B2E77" w:rsidRDefault="00A75B1A" w:rsidP="00C101C1">
      <w:pPr>
        <w:pStyle w:val="2"/>
        <w:rPr>
          <w:rFonts w:ascii="Verdana" w:hAnsi="Verdana"/>
        </w:rPr>
      </w:pPr>
      <w:bookmarkStart w:id="42" w:name="_Toc14768180"/>
      <w:r w:rsidRPr="009B2E77">
        <w:rPr>
          <w:rFonts w:ascii="Verdana" w:hAnsi="Verdana"/>
        </w:rPr>
        <w:t>6.2</w:t>
      </w:r>
      <w:r w:rsidR="00C101C1" w:rsidRPr="009B2E77">
        <w:rPr>
          <w:rFonts w:ascii="Verdana" w:hAnsi="Verdana"/>
        </w:rPr>
        <w:tab/>
        <w:t>Β</w:t>
      </w:r>
      <w:r w:rsidR="00945444" w:rsidRPr="009B2E77">
        <w:rPr>
          <w:rFonts w:ascii="Verdana" w:hAnsi="Verdana"/>
        </w:rPr>
        <w:t>ΑΘΥΡΕΜΑ – ΜΑΥΡΟ ΡΕΜΑ</w:t>
      </w:r>
      <w:bookmarkEnd w:id="42"/>
    </w:p>
    <w:p w14:paraId="5D6F9832" w14:textId="321A2C2A" w:rsidR="00C101C1" w:rsidRPr="00DD015F" w:rsidRDefault="00C101C1" w:rsidP="00BD7BEE">
      <w:pPr>
        <w:jc w:val="both"/>
        <w:rPr>
          <w:rFonts w:ascii="Verdana" w:hAnsi="Verdana"/>
        </w:rPr>
      </w:pPr>
      <w:r w:rsidRPr="003761DF">
        <w:rPr>
          <w:rFonts w:ascii="Verdana" w:hAnsi="Verdana"/>
        </w:rPr>
        <w:t xml:space="preserve">Το </w:t>
      </w:r>
      <w:r w:rsidRPr="003761DF">
        <w:rPr>
          <w:rFonts w:ascii="Verdana" w:hAnsi="Verdana"/>
          <w:b/>
        </w:rPr>
        <w:t xml:space="preserve">Βαθύρεμα </w:t>
      </w:r>
      <w:r w:rsidRPr="003761DF">
        <w:rPr>
          <w:rFonts w:ascii="Verdana" w:hAnsi="Verdana"/>
        </w:rPr>
        <w:t>γεννιέται στις κορυφές του Τσάκαλου (1826</w:t>
      </w:r>
      <w:r w:rsidRPr="003761DF">
        <w:rPr>
          <w:rFonts w:ascii="Verdana" w:hAnsi="Verdana"/>
          <w:lang w:val="en-US"/>
        </w:rPr>
        <w:t>m</w:t>
      </w:r>
      <w:r w:rsidR="00564432">
        <w:rPr>
          <w:rFonts w:ascii="Verdana" w:hAnsi="Verdana"/>
        </w:rPr>
        <w:t xml:space="preserve">) και αποτελεί </w:t>
      </w:r>
      <w:r w:rsidR="00564432" w:rsidRPr="00DD015F">
        <w:rPr>
          <w:rFonts w:ascii="Verdana" w:hAnsi="Verdana"/>
        </w:rPr>
        <w:t>το π</w:t>
      </w:r>
      <w:r w:rsidRPr="00DD015F">
        <w:rPr>
          <w:rFonts w:ascii="Verdana" w:hAnsi="Verdana"/>
        </w:rPr>
        <w:t xml:space="preserve">ιο σημαντικό ρέμα του περίφημου δάσους της περιοχής. Ακόμα και η παλιά του ονομασία Μαύρο ρέμα (Καρά-ντερέ στα τούρκικα), έχει δώσει το όνομα του στην ευρύτερη περιοχή, η οποία αναφέρεται ως Δάσος του Καρά-Ντερέ. Και πράγματι πρόκειται για ένα ρέμα βαθύ και μαύρο που κινείται σε ένα τοπίο μοναδικής φυσικής ομορφιάς. Το Βαθύρεμα σχηματίζεται από τα νερά δεκάδων ρεμάτων της περιοχής. Με κατεύθυνση από τα βόρεια προς τα νότια περνάει από τα Κατσαπλιάδικα λιβάδια, ανάμεσα από τις περιοχές Άνω Κουρού και Ζάρα, δίπλα από τα ερείπια πολλών οικισμών (Αντίλαλος, Βραχότοπος, Βαθύρεμα, Πουλιόβο) και ενώνεται με το ρέμα Μούσδα που καταλήγει στον Νέστο ποταμό. Το συνολικό του μήκος μέχρι τον Μούσδα είναι περίπου 12 χιλιόμετρα και στην ουσία αποτελεί το σύνορο ανάμεσα στο Δάσος Σημύδας και στο Δάσος Ελατιάς. </w:t>
      </w:r>
      <w:r w:rsidR="005668D0" w:rsidRPr="00DD015F">
        <w:rPr>
          <w:rFonts w:ascii="Verdana" w:hAnsi="Verdana"/>
        </w:rPr>
        <w:t>Το Βαθύρεμα χαρακτηρίζεται ως μεγάλο ρέμα 5</w:t>
      </w:r>
      <w:r w:rsidR="005668D0" w:rsidRPr="00DD015F">
        <w:rPr>
          <w:rFonts w:ascii="Verdana" w:hAnsi="Verdana"/>
          <w:vertAlign w:val="superscript"/>
        </w:rPr>
        <w:t>ης</w:t>
      </w:r>
      <w:r w:rsidR="005668D0" w:rsidRPr="00DD015F">
        <w:rPr>
          <w:rFonts w:ascii="Verdana" w:hAnsi="Verdana"/>
        </w:rPr>
        <w:t xml:space="preserve"> τάξης</w:t>
      </w:r>
      <w:r w:rsidR="00564432" w:rsidRPr="00DD015F">
        <w:rPr>
          <w:rFonts w:ascii="Verdana" w:hAnsi="Verdana"/>
        </w:rPr>
        <w:t xml:space="preserve"> </w:t>
      </w:r>
      <w:r w:rsidR="005668D0" w:rsidRPr="00DD015F">
        <w:rPr>
          <w:rFonts w:ascii="Verdana" w:hAnsi="Verdana"/>
        </w:rPr>
        <w:t xml:space="preserve">(Αρίθμηση κατά </w:t>
      </w:r>
      <w:r w:rsidR="005668D0" w:rsidRPr="00DD015F">
        <w:rPr>
          <w:rFonts w:ascii="Verdana" w:hAnsi="Verdana"/>
          <w:lang w:val="en-US"/>
        </w:rPr>
        <w:t>Strahler</w:t>
      </w:r>
      <w:r w:rsidR="005668D0" w:rsidRPr="00DD015F">
        <w:rPr>
          <w:rFonts w:ascii="Verdana" w:hAnsi="Verdana"/>
        </w:rPr>
        <w:t xml:space="preserve"> 1952). Η διεύθυνση ροής του είναι α</w:t>
      </w:r>
      <w:r w:rsidR="0060730F" w:rsidRPr="00DD015F">
        <w:rPr>
          <w:rFonts w:ascii="Verdana" w:hAnsi="Verdana"/>
        </w:rPr>
        <w:t>π</w:t>
      </w:r>
      <w:r w:rsidR="00564432" w:rsidRPr="00DD015F">
        <w:rPr>
          <w:rFonts w:ascii="Verdana" w:hAnsi="Verdana"/>
        </w:rPr>
        <w:t>ό</w:t>
      </w:r>
      <w:r w:rsidR="005668D0" w:rsidRPr="00DD015F">
        <w:rPr>
          <w:rFonts w:ascii="Verdana" w:hAnsi="Verdana"/>
        </w:rPr>
        <w:t xml:space="preserve"> τον Βορρά προς τον Νότο και ορισμένοι κλάδοι του ρέματος σε κάποια σημεία παρουσιάζουν αντίθετη ροή από Ν προς Β οι οποίοι όμως γρήγορα κάμπτονται.</w:t>
      </w:r>
    </w:p>
    <w:p w14:paraId="61503DAB" w14:textId="7FA21644" w:rsidR="00015606" w:rsidRPr="00DD015F" w:rsidRDefault="00015606" w:rsidP="00BD7BEE">
      <w:pPr>
        <w:jc w:val="both"/>
        <w:rPr>
          <w:rFonts w:ascii="Verdana" w:hAnsi="Verdana"/>
        </w:rPr>
      </w:pPr>
      <w:r w:rsidRPr="00DD015F">
        <w:rPr>
          <w:rFonts w:ascii="Verdana" w:hAnsi="Verdana"/>
        </w:rPr>
        <w:t>Η βλάστηση της περιοχής γύρω από το ρέμα είναι μοναδική και πρόκειται για ένα από τα πλουσιότερα μεικτά δάση της Ευρώπης με είδη όπως ερυθρελάτες, δασικές πεύκες, σημύδες, κέδρα λεύκες, βελανιδιές κ.α. Πολλά σημεία του ρέματος αγκαλιάζονται από το σπάνιο γκρίζο σκλήθρο (</w:t>
      </w:r>
      <w:r w:rsidRPr="00DD015F">
        <w:rPr>
          <w:rFonts w:ascii="Verdana" w:hAnsi="Verdana"/>
          <w:lang w:val="en-US"/>
        </w:rPr>
        <w:t>Alnus</w:t>
      </w:r>
      <w:r w:rsidRPr="00DD015F">
        <w:rPr>
          <w:rFonts w:ascii="Verdana" w:hAnsi="Verdana"/>
        </w:rPr>
        <w:t xml:space="preserve"> </w:t>
      </w:r>
      <w:r w:rsidRPr="00DD015F">
        <w:rPr>
          <w:rFonts w:ascii="Verdana" w:hAnsi="Verdana"/>
          <w:lang w:val="en-US"/>
        </w:rPr>
        <w:t>incana</w:t>
      </w:r>
      <w:r w:rsidRPr="00DD015F">
        <w:rPr>
          <w:rFonts w:ascii="Verdana" w:hAnsi="Verdana"/>
        </w:rPr>
        <w:t>).</w:t>
      </w:r>
    </w:p>
    <w:p w14:paraId="7A22CDA2" w14:textId="6F5717E9" w:rsidR="008C555C" w:rsidRPr="003761DF" w:rsidRDefault="008C555C" w:rsidP="00BD7BEE">
      <w:pPr>
        <w:jc w:val="both"/>
        <w:rPr>
          <w:rFonts w:ascii="Verdana" w:hAnsi="Verdana"/>
        </w:rPr>
      </w:pPr>
      <w:r w:rsidRPr="00DD015F">
        <w:rPr>
          <w:rFonts w:ascii="Verdana" w:hAnsi="Verdana"/>
        </w:rPr>
        <w:t>Πλούσια επίσης είναι και η πανίδα της περιοχής του Βαθυρρέματος που περιλαμβάνει λοφιοφόρους τρίτωνες, τις κιτρινομπομπίνες, τους σπάνιου</w:t>
      </w:r>
      <w:r w:rsidR="00564432" w:rsidRPr="00DD015F">
        <w:rPr>
          <w:rFonts w:ascii="Verdana" w:hAnsi="Verdana"/>
        </w:rPr>
        <w:t>ς βουνοβάτραχους καθώς και πλήθο</w:t>
      </w:r>
      <w:r w:rsidRPr="00DD015F">
        <w:rPr>
          <w:rFonts w:ascii="Verdana" w:hAnsi="Verdana"/>
        </w:rPr>
        <w:t>ς ερπετών που ζούνε στην περιοχή όπως</w:t>
      </w:r>
      <w:r w:rsidRPr="003761DF">
        <w:rPr>
          <w:rFonts w:ascii="Verdana" w:hAnsi="Verdana"/>
        </w:rPr>
        <w:t xml:space="preserve"> οι χελώνες</w:t>
      </w:r>
      <w:r w:rsidR="00782318" w:rsidRPr="003761DF">
        <w:rPr>
          <w:rFonts w:ascii="Verdana" w:hAnsi="Verdana"/>
        </w:rPr>
        <w:t xml:space="preserve">, οι γραικοχελώνες, τα κονάκια, οι σαίτες κ.α. Περιστασιακή επίσης </w:t>
      </w:r>
      <w:r w:rsidR="00782318" w:rsidRPr="00DD015F">
        <w:rPr>
          <w:rFonts w:ascii="Verdana" w:hAnsi="Verdana"/>
        </w:rPr>
        <w:t>στην περιοχή είναι και η εμφάνιση της αρκούδας, ενώ πιο κοινά μεγάλα θηλαστικά είναι και οι λύκοι. Σε μεγάλου</w:t>
      </w:r>
      <w:r w:rsidR="00564432" w:rsidRPr="00DD015F">
        <w:rPr>
          <w:rFonts w:ascii="Verdana" w:hAnsi="Verdana"/>
        </w:rPr>
        <w:t>ς</w:t>
      </w:r>
      <w:r w:rsidR="00782318" w:rsidRPr="00DD015F">
        <w:rPr>
          <w:rFonts w:ascii="Verdana" w:hAnsi="Verdana"/>
        </w:rPr>
        <w:t xml:space="preserve"> πληθυσμούς απαντώνται τα ζαρκάδια, οι αγριόχοιροι, οι νυφίτσες και οι αλεπούδες. Αξιοσημείωτη είναι επίσης η παρουσία τα νερά του Βαθυρέματος της μακεδονικής πέστροφας</w:t>
      </w:r>
      <w:r w:rsidR="00782318" w:rsidRPr="003761DF">
        <w:rPr>
          <w:rFonts w:ascii="Verdana" w:hAnsi="Verdana"/>
        </w:rPr>
        <w:t xml:space="preserve"> (</w:t>
      </w:r>
      <w:r w:rsidR="00782318" w:rsidRPr="003761DF">
        <w:rPr>
          <w:rFonts w:ascii="Verdana" w:hAnsi="Verdana"/>
          <w:lang w:val="en-US"/>
        </w:rPr>
        <w:t>Salmo</w:t>
      </w:r>
      <w:r w:rsidR="00782318" w:rsidRPr="003761DF">
        <w:rPr>
          <w:rFonts w:ascii="Verdana" w:hAnsi="Verdana"/>
        </w:rPr>
        <w:t xml:space="preserve"> </w:t>
      </w:r>
      <w:r w:rsidR="00782318" w:rsidRPr="003761DF">
        <w:rPr>
          <w:rFonts w:ascii="Verdana" w:hAnsi="Verdana"/>
          <w:lang w:val="en-US"/>
        </w:rPr>
        <w:t>macedonicus</w:t>
      </w:r>
      <w:r w:rsidR="00782318" w:rsidRPr="003761DF">
        <w:rPr>
          <w:rFonts w:ascii="Verdana" w:hAnsi="Verdana"/>
        </w:rPr>
        <w:t>).</w:t>
      </w:r>
    </w:p>
    <w:p w14:paraId="329045C2" w14:textId="2EE72AE9" w:rsidR="00D56301" w:rsidRPr="009B2E77" w:rsidRDefault="00D56301" w:rsidP="007C2729">
      <w:pPr>
        <w:pStyle w:val="ac"/>
        <w:jc w:val="center"/>
        <w:rPr>
          <w:rFonts w:ascii="Verdana" w:hAnsi="Verdana"/>
          <w:b/>
          <w:sz w:val="18"/>
          <w:szCs w:val="20"/>
        </w:rPr>
      </w:pPr>
      <w:r w:rsidRPr="009B2E77">
        <w:rPr>
          <w:rFonts w:ascii="Verdana" w:hAnsi="Verdana"/>
          <w:b/>
          <w:noProof/>
          <w:sz w:val="18"/>
          <w:szCs w:val="20"/>
          <w:lang w:eastAsia="el-GR"/>
        </w:rPr>
        <w:lastRenderedPageBreak/>
        <w:drawing>
          <wp:inline distT="0" distB="0" distL="0" distR="0" wp14:anchorId="4E322DFE" wp14:editId="7F8F135F">
            <wp:extent cx="5267325" cy="36480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7325" cy="3648075"/>
                    </a:xfrm>
                    <a:prstGeom prst="rect">
                      <a:avLst/>
                    </a:prstGeom>
                    <a:noFill/>
                    <a:ln>
                      <a:noFill/>
                    </a:ln>
                  </pic:spPr>
                </pic:pic>
              </a:graphicData>
            </a:graphic>
          </wp:inline>
        </w:drawing>
      </w:r>
    </w:p>
    <w:p w14:paraId="7C08A51A" w14:textId="0D10EFF3" w:rsidR="007C2729" w:rsidRPr="003761DF" w:rsidRDefault="007C2729" w:rsidP="007C2729">
      <w:pPr>
        <w:pStyle w:val="ac"/>
        <w:jc w:val="center"/>
        <w:rPr>
          <w:rFonts w:ascii="Verdana" w:hAnsi="Verdana"/>
          <w:sz w:val="22"/>
        </w:rPr>
      </w:pPr>
      <w:r w:rsidRPr="003761DF">
        <w:rPr>
          <w:rFonts w:ascii="Verdana" w:hAnsi="Verdana"/>
          <w:b/>
          <w:szCs w:val="20"/>
        </w:rPr>
        <w:t xml:space="preserve">Εικόνα 6.2: </w:t>
      </w:r>
      <w:r w:rsidRPr="003761DF">
        <w:rPr>
          <w:rFonts w:ascii="Verdana" w:hAnsi="Verdana"/>
          <w:szCs w:val="20"/>
        </w:rPr>
        <w:t>Άποψη του Βαθυρέματος – Μαύρου Ρέματος</w:t>
      </w:r>
      <w:r w:rsidR="00D56301" w:rsidRPr="003761DF">
        <w:rPr>
          <w:rFonts w:ascii="Verdana" w:hAnsi="Verdana"/>
          <w:szCs w:val="20"/>
        </w:rPr>
        <w:t xml:space="preserve"> (</w:t>
      </w:r>
      <w:r w:rsidR="00D56301" w:rsidRPr="003761DF">
        <w:rPr>
          <w:rFonts w:ascii="Verdana" w:hAnsi="Verdana"/>
          <w:szCs w:val="20"/>
          <w:lang w:val="en-US"/>
        </w:rPr>
        <w:t>Naturagraeca</w:t>
      </w:r>
      <w:r w:rsidR="00D56301" w:rsidRPr="003761DF">
        <w:rPr>
          <w:rFonts w:ascii="Verdana" w:hAnsi="Verdana"/>
          <w:szCs w:val="20"/>
        </w:rPr>
        <w:t xml:space="preserve">, 2019 – </w:t>
      </w:r>
      <w:hyperlink r:id="rId73" w:history="1">
        <w:r w:rsidR="00D56301" w:rsidRPr="003761DF">
          <w:rPr>
            <w:rStyle w:val="-"/>
            <w:rFonts w:ascii="Verdana" w:hAnsi="Verdana"/>
            <w:szCs w:val="20"/>
            <w:lang w:val="en-US"/>
          </w:rPr>
          <w:t>http</w:t>
        </w:r>
        <w:r w:rsidR="00D56301" w:rsidRPr="003761DF">
          <w:rPr>
            <w:rStyle w:val="-"/>
            <w:rFonts w:ascii="Verdana" w:hAnsi="Verdana"/>
            <w:szCs w:val="20"/>
          </w:rPr>
          <w:t>://</w:t>
        </w:r>
        <w:r w:rsidR="00D56301" w:rsidRPr="003761DF">
          <w:rPr>
            <w:rStyle w:val="-"/>
            <w:rFonts w:ascii="Verdana" w:hAnsi="Verdana"/>
            <w:szCs w:val="20"/>
            <w:lang w:val="en-US"/>
          </w:rPr>
          <w:t>www</w:t>
        </w:r>
        <w:r w:rsidR="00D56301" w:rsidRPr="003761DF">
          <w:rPr>
            <w:rStyle w:val="-"/>
            <w:rFonts w:ascii="Verdana" w:hAnsi="Verdana"/>
            <w:szCs w:val="20"/>
          </w:rPr>
          <w:t>.</w:t>
        </w:r>
        <w:r w:rsidR="00D56301" w:rsidRPr="003761DF">
          <w:rPr>
            <w:rStyle w:val="-"/>
            <w:rFonts w:ascii="Verdana" w:hAnsi="Verdana"/>
            <w:szCs w:val="20"/>
            <w:lang w:val="en-US"/>
          </w:rPr>
          <w:t>naturagraeca</w:t>
        </w:r>
        <w:r w:rsidR="00D56301" w:rsidRPr="003761DF">
          <w:rPr>
            <w:rStyle w:val="-"/>
            <w:rFonts w:ascii="Verdana" w:hAnsi="Verdana"/>
            <w:szCs w:val="20"/>
          </w:rPr>
          <w:t>.</w:t>
        </w:r>
        <w:r w:rsidR="00D56301" w:rsidRPr="003761DF">
          <w:rPr>
            <w:rStyle w:val="-"/>
            <w:rFonts w:ascii="Verdana" w:hAnsi="Verdana"/>
            <w:szCs w:val="20"/>
            <w:lang w:val="en-US"/>
          </w:rPr>
          <w:t>com</w:t>
        </w:r>
        <w:r w:rsidR="00D56301" w:rsidRPr="003761DF">
          <w:rPr>
            <w:rStyle w:val="-"/>
            <w:rFonts w:ascii="Verdana" w:hAnsi="Verdana"/>
            <w:szCs w:val="20"/>
          </w:rPr>
          <w:t>/</w:t>
        </w:r>
      </w:hyperlink>
      <w:r w:rsidR="00D56301" w:rsidRPr="003761DF">
        <w:rPr>
          <w:rFonts w:ascii="Verdana" w:hAnsi="Verdana"/>
          <w:szCs w:val="20"/>
        </w:rPr>
        <w:t>)</w:t>
      </w:r>
    </w:p>
    <w:p w14:paraId="1C1231DD" w14:textId="77777777" w:rsidR="00A67CE1" w:rsidRPr="009B2E77" w:rsidRDefault="00A67CE1" w:rsidP="00D93D80">
      <w:pPr>
        <w:spacing w:after="0"/>
        <w:rPr>
          <w:rFonts w:ascii="Verdana" w:hAnsi="Verdana"/>
          <w:b/>
          <w:sz w:val="18"/>
          <w:szCs w:val="20"/>
        </w:rPr>
      </w:pPr>
    </w:p>
    <w:p w14:paraId="63FBD791" w14:textId="492ACD6C" w:rsidR="00D93D80" w:rsidRPr="003761DF" w:rsidRDefault="00D93D80" w:rsidP="00D93D80">
      <w:pPr>
        <w:spacing w:after="0"/>
        <w:rPr>
          <w:rFonts w:ascii="Verdana" w:hAnsi="Verdana"/>
          <w:sz w:val="24"/>
        </w:rPr>
      </w:pPr>
      <w:r w:rsidRPr="003761DF">
        <w:rPr>
          <w:rFonts w:ascii="Verdana" w:hAnsi="Verdana"/>
          <w:b/>
          <w:sz w:val="20"/>
          <w:szCs w:val="20"/>
        </w:rPr>
        <w:t xml:space="preserve">Πίνακας 6.2: </w:t>
      </w:r>
      <w:r w:rsidRPr="003761DF">
        <w:rPr>
          <w:rFonts w:ascii="Verdana" w:hAnsi="Verdana"/>
          <w:sz w:val="20"/>
          <w:szCs w:val="20"/>
        </w:rPr>
        <w:t>Κριτήρια επιλογής γεωτόπου Βαθυρέματος – Μαύρου ρέματος</w:t>
      </w:r>
    </w:p>
    <w:tbl>
      <w:tblPr>
        <w:tblStyle w:val="LightList-Accent51"/>
        <w:tblW w:w="0" w:type="auto"/>
        <w:jc w:val="center"/>
        <w:tblLayout w:type="fixed"/>
        <w:tblLook w:val="04A0" w:firstRow="1" w:lastRow="0" w:firstColumn="1" w:lastColumn="0" w:noHBand="0" w:noVBand="1"/>
      </w:tblPr>
      <w:tblGrid>
        <w:gridCol w:w="2781"/>
        <w:gridCol w:w="995"/>
        <w:gridCol w:w="1493"/>
        <w:gridCol w:w="1094"/>
        <w:gridCol w:w="1294"/>
      </w:tblGrid>
      <w:tr w:rsidR="000C76CD" w:rsidRPr="009B2E77" w14:paraId="7C22ECF6" w14:textId="77777777" w:rsidTr="00C50B99">
        <w:trPr>
          <w:cnfStyle w:val="100000000000" w:firstRow="1" w:lastRow="0" w:firstColumn="0" w:lastColumn="0" w:oddVBand="0" w:evenVBand="0" w:oddHBand="0"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1EA36912" w14:textId="77777777" w:rsidR="000C76CD" w:rsidRPr="009B2E77" w:rsidRDefault="000C76CD" w:rsidP="00586BBC">
            <w:pPr>
              <w:jc w:val="center"/>
              <w:rPr>
                <w:rFonts w:ascii="Verdana" w:hAnsi="Verdana"/>
                <w:b w:val="0"/>
                <w:sz w:val="20"/>
                <w:szCs w:val="20"/>
              </w:rPr>
            </w:pPr>
            <w:r w:rsidRPr="009B2E77">
              <w:rPr>
                <w:rFonts w:ascii="Verdana" w:hAnsi="Verdana"/>
                <w:b w:val="0"/>
                <w:sz w:val="20"/>
                <w:szCs w:val="20"/>
              </w:rPr>
              <w:t>Κριτήρια</w:t>
            </w:r>
          </w:p>
        </w:tc>
        <w:tc>
          <w:tcPr>
            <w:tcW w:w="995" w:type="dxa"/>
          </w:tcPr>
          <w:p w14:paraId="7E02A77C"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Υψηλή</w:t>
            </w:r>
          </w:p>
        </w:tc>
        <w:tc>
          <w:tcPr>
            <w:tcW w:w="1493" w:type="dxa"/>
          </w:tcPr>
          <w:p w14:paraId="46E038FB"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Ικαν/τική</w:t>
            </w:r>
          </w:p>
        </w:tc>
        <w:tc>
          <w:tcPr>
            <w:tcW w:w="1094" w:type="dxa"/>
          </w:tcPr>
          <w:p w14:paraId="22F6D59E"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Χαμηλή</w:t>
            </w:r>
          </w:p>
        </w:tc>
        <w:tc>
          <w:tcPr>
            <w:tcW w:w="1294" w:type="dxa"/>
          </w:tcPr>
          <w:p w14:paraId="726DDF78" w14:textId="77777777" w:rsidR="000C76CD" w:rsidRPr="009B2E77" w:rsidRDefault="000C76CD" w:rsidP="00586BBC">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B2E77">
              <w:rPr>
                <w:rFonts w:ascii="Verdana" w:hAnsi="Verdana"/>
                <w:b w:val="0"/>
                <w:sz w:val="20"/>
                <w:szCs w:val="20"/>
              </w:rPr>
              <w:t>Μηδενική</w:t>
            </w:r>
          </w:p>
        </w:tc>
      </w:tr>
      <w:tr w:rsidR="000C76CD" w:rsidRPr="009B2E77" w14:paraId="0BFC1FB0"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62E988A2" w14:textId="77777777" w:rsidR="000C76CD" w:rsidRPr="009B2E77" w:rsidRDefault="000C76CD" w:rsidP="00586BBC">
            <w:pPr>
              <w:jc w:val="both"/>
              <w:rPr>
                <w:rFonts w:ascii="Verdana" w:hAnsi="Verdana"/>
                <w:sz w:val="20"/>
                <w:szCs w:val="20"/>
              </w:rPr>
            </w:pPr>
            <w:r w:rsidRPr="009B2E77">
              <w:rPr>
                <w:rFonts w:ascii="Verdana" w:hAnsi="Verdana"/>
                <w:sz w:val="20"/>
                <w:szCs w:val="20"/>
              </w:rPr>
              <w:t>Σπανιότητα</w:t>
            </w:r>
          </w:p>
        </w:tc>
        <w:tc>
          <w:tcPr>
            <w:tcW w:w="995" w:type="dxa"/>
          </w:tcPr>
          <w:p w14:paraId="342BA504" w14:textId="21CE958F"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09664F17" w14:textId="7C586AF1" w:rsidR="000C76CD" w:rsidRPr="009B2E77" w:rsidRDefault="00ED28BC"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34F4E785"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32629BB4"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03B49E8B"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62584780" w14:textId="77777777" w:rsidR="000C76CD" w:rsidRPr="009B2E77" w:rsidRDefault="000C76CD" w:rsidP="00586BBC">
            <w:pPr>
              <w:jc w:val="both"/>
              <w:rPr>
                <w:rFonts w:ascii="Verdana" w:hAnsi="Verdana"/>
                <w:sz w:val="20"/>
                <w:szCs w:val="20"/>
              </w:rPr>
            </w:pPr>
            <w:r w:rsidRPr="009B2E77">
              <w:rPr>
                <w:rFonts w:ascii="Verdana" w:hAnsi="Verdana"/>
                <w:sz w:val="20"/>
                <w:szCs w:val="20"/>
              </w:rPr>
              <w:t>Αντιπροσωπευτικότητα</w:t>
            </w:r>
          </w:p>
        </w:tc>
        <w:tc>
          <w:tcPr>
            <w:tcW w:w="995" w:type="dxa"/>
          </w:tcPr>
          <w:p w14:paraId="6FBBEBEA"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175657DC" w14:textId="670BA6DF" w:rsidR="000C76CD" w:rsidRPr="009B2E77" w:rsidRDefault="00ED28BC"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66756378"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075D68C"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11746422"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4332DA44" w14:textId="77777777" w:rsidR="000C76CD" w:rsidRPr="009B2E77" w:rsidRDefault="000C76CD" w:rsidP="00586BBC">
            <w:pPr>
              <w:jc w:val="both"/>
              <w:rPr>
                <w:rFonts w:ascii="Verdana" w:hAnsi="Verdana"/>
                <w:sz w:val="20"/>
                <w:szCs w:val="20"/>
              </w:rPr>
            </w:pPr>
            <w:r w:rsidRPr="009B2E77">
              <w:rPr>
                <w:rFonts w:ascii="Verdana" w:hAnsi="Verdana"/>
                <w:sz w:val="20"/>
                <w:szCs w:val="20"/>
              </w:rPr>
              <w:t>Ποικιλία</w:t>
            </w:r>
          </w:p>
        </w:tc>
        <w:tc>
          <w:tcPr>
            <w:tcW w:w="995" w:type="dxa"/>
          </w:tcPr>
          <w:p w14:paraId="10EC3D25"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51F27122" w14:textId="450D94A6" w:rsidR="000C76CD" w:rsidRPr="009B2E77" w:rsidRDefault="00ED28BC"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5CEB0422"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3F0A83F0"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1422D8E6"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39322CF1" w14:textId="77777777" w:rsidR="000C76CD" w:rsidRPr="009B2E77" w:rsidRDefault="000C76CD" w:rsidP="00586BBC">
            <w:pPr>
              <w:jc w:val="both"/>
              <w:rPr>
                <w:rFonts w:ascii="Verdana" w:hAnsi="Verdana"/>
                <w:sz w:val="20"/>
                <w:szCs w:val="20"/>
              </w:rPr>
            </w:pPr>
            <w:r w:rsidRPr="009B2E77">
              <w:rPr>
                <w:rFonts w:ascii="Verdana" w:hAnsi="Verdana"/>
                <w:sz w:val="20"/>
                <w:szCs w:val="20"/>
              </w:rPr>
              <w:t>Πληρότητα</w:t>
            </w:r>
          </w:p>
        </w:tc>
        <w:tc>
          <w:tcPr>
            <w:tcW w:w="995" w:type="dxa"/>
          </w:tcPr>
          <w:p w14:paraId="54F2E30E"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04FD7132" w14:textId="703A5C59" w:rsidR="000C76CD" w:rsidRPr="009B2E77" w:rsidRDefault="002B29A6"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09EC4E3A"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981D05A"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6EF73F83"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17E7BEFB" w14:textId="77777777" w:rsidR="000C76CD" w:rsidRPr="009B2E77" w:rsidRDefault="000C76CD" w:rsidP="00586BBC">
            <w:pPr>
              <w:jc w:val="both"/>
              <w:rPr>
                <w:rFonts w:ascii="Verdana" w:hAnsi="Verdana"/>
                <w:sz w:val="20"/>
                <w:szCs w:val="20"/>
              </w:rPr>
            </w:pPr>
            <w:r w:rsidRPr="009B2E77">
              <w:rPr>
                <w:rFonts w:ascii="Verdana" w:hAnsi="Verdana"/>
                <w:sz w:val="20"/>
                <w:szCs w:val="20"/>
              </w:rPr>
              <w:t>Βαθμός Φυσικότητας</w:t>
            </w:r>
          </w:p>
        </w:tc>
        <w:tc>
          <w:tcPr>
            <w:tcW w:w="995" w:type="dxa"/>
          </w:tcPr>
          <w:p w14:paraId="30966B57" w14:textId="762BFDC8" w:rsidR="000C76CD" w:rsidRPr="009B2E77" w:rsidRDefault="00402BFB"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93" w:type="dxa"/>
          </w:tcPr>
          <w:p w14:paraId="15A0BF60"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2DA8663"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24626CDE"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6F11B95D"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1E4C6DA4" w14:textId="77777777" w:rsidR="000C76CD" w:rsidRPr="009B2E77" w:rsidRDefault="000C76CD" w:rsidP="00586BBC">
            <w:pPr>
              <w:jc w:val="both"/>
              <w:rPr>
                <w:rFonts w:ascii="Verdana" w:hAnsi="Verdana"/>
                <w:sz w:val="20"/>
                <w:szCs w:val="20"/>
              </w:rPr>
            </w:pPr>
            <w:r w:rsidRPr="009B2E77">
              <w:rPr>
                <w:rFonts w:ascii="Verdana" w:hAnsi="Verdana"/>
                <w:sz w:val="20"/>
                <w:szCs w:val="20"/>
              </w:rPr>
              <w:t>Ιδιαιτερότητα</w:t>
            </w:r>
          </w:p>
        </w:tc>
        <w:tc>
          <w:tcPr>
            <w:tcW w:w="995" w:type="dxa"/>
          </w:tcPr>
          <w:p w14:paraId="7516F987"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0D6F9ECA" w14:textId="09F5A577" w:rsidR="000C76CD" w:rsidRPr="009B2E77" w:rsidRDefault="002B29A6"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094" w:type="dxa"/>
          </w:tcPr>
          <w:p w14:paraId="0E2B70D8"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3394D08E"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64EE7C43" w14:textId="77777777" w:rsidTr="00C50B99">
        <w:trPr>
          <w:cnfStyle w:val="000000100000" w:firstRow="0" w:lastRow="0" w:firstColumn="0" w:lastColumn="0" w:oddVBand="0" w:evenVBand="0" w:oddHBand="1" w:evenHBand="0" w:firstRowFirstColumn="0" w:firstRowLastColumn="0" w:lastRowFirstColumn="0" w:lastRowLastColumn="0"/>
          <w:trHeight w:val="697"/>
          <w:jc w:val="center"/>
        </w:trPr>
        <w:tc>
          <w:tcPr>
            <w:cnfStyle w:val="001000000000" w:firstRow="0" w:lastRow="0" w:firstColumn="1" w:lastColumn="0" w:oddVBand="0" w:evenVBand="0" w:oddHBand="0" w:evenHBand="0" w:firstRowFirstColumn="0" w:firstRowLastColumn="0" w:lastRowFirstColumn="0" w:lastRowLastColumn="0"/>
            <w:tcW w:w="2781" w:type="dxa"/>
          </w:tcPr>
          <w:p w14:paraId="16012690" w14:textId="77777777" w:rsidR="000C76CD" w:rsidRPr="009B2E77" w:rsidRDefault="000C76CD" w:rsidP="00586BBC">
            <w:pPr>
              <w:jc w:val="both"/>
              <w:rPr>
                <w:rFonts w:ascii="Verdana" w:hAnsi="Verdana"/>
                <w:sz w:val="20"/>
                <w:szCs w:val="20"/>
              </w:rPr>
            </w:pPr>
            <w:r w:rsidRPr="009B2E77">
              <w:rPr>
                <w:rFonts w:ascii="Verdana" w:hAnsi="Verdana"/>
                <w:sz w:val="20"/>
                <w:szCs w:val="20"/>
              </w:rPr>
              <w:t>Συνδυασμός Φυσικής/πολιτιστικής κληρονομιάς</w:t>
            </w:r>
          </w:p>
        </w:tc>
        <w:tc>
          <w:tcPr>
            <w:tcW w:w="995" w:type="dxa"/>
          </w:tcPr>
          <w:p w14:paraId="45312CDE" w14:textId="2FD985B2" w:rsidR="000C76CD" w:rsidRPr="009B2E77" w:rsidRDefault="002B29A6"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493" w:type="dxa"/>
          </w:tcPr>
          <w:p w14:paraId="0A93103A" w14:textId="76B5CACC"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46E230CD"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6E76F6FF"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0C76CD" w:rsidRPr="009B2E77" w14:paraId="1D91517D" w14:textId="77777777" w:rsidTr="00C50B99">
        <w:trPr>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2C21F846" w14:textId="77777777" w:rsidR="000C76CD" w:rsidRPr="009B2E77" w:rsidRDefault="000C76CD" w:rsidP="00586BBC">
            <w:pPr>
              <w:jc w:val="both"/>
              <w:rPr>
                <w:rFonts w:ascii="Verdana" w:hAnsi="Verdana"/>
                <w:sz w:val="20"/>
                <w:szCs w:val="20"/>
              </w:rPr>
            </w:pPr>
            <w:r w:rsidRPr="009B2E77">
              <w:rPr>
                <w:rFonts w:ascii="Verdana" w:hAnsi="Verdana"/>
                <w:sz w:val="20"/>
                <w:szCs w:val="20"/>
              </w:rPr>
              <w:t>Ανθρώπινη Δραστηριότητα</w:t>
            </w:r>
          </w:p>
        </w:tc>
        <w:tc>
          <w:tcPr>
            <w:tcW w:w="995" w:type="dxa"/>
          </w:tcPr>
          <w:p w14:paraId="2E3E586B" w14:textId="3731E33B"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28D2C32F"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094" w:type="dxa"/>
          </w:tcPr>
          <w:p w14:paraId="3896B266" w14:textId="04E8E1B5" w:rsidR="000C76CD" w:rsidRPr="009B2E77" w:rsidRDefault="002B29A6"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94" w:type="dxa"/>
          </w:tcPr>
          <w:p w14:paraId="0846C21C" w14:textId="77777777" w:rsidR="000C76CD" w:rsidRPr="009B2E77" w:rsidRDefault="000C76CD" w:rsidP="00586BB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0C76CD" w:rsidRPr="009B2E77" w14:paraId="47A86244"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6AEFED6B" w14:textId="77777777" w:rsidR="000C76CD" w:rsidRPr="009B2E77" w:rsidRDefault="000C76CD" w:rsidP="00586BBC">
            <w:pPr>
              <w:jc w:val="both"/>
              <w:rPr>
                <w:rFonts w:ascii="Verdana" w:hAnsi="Verdana"/>
                <w:sz w:val="20"/>
                <w:szCs w:val="20"/>
              </w:rPr>
            </w:pPr>
            <w:r w:rsidRPr="009B2E77">
              <w:rPr>
                <w:rFonts w:ascii="Verdana" w:hAnsi="Verdana"/>
                <w:sz w:val="20"/>
                <w:szCs w:val="20"/>
              </w:rPr>
              <w:t>Κίνδυνοι</w:t>
            </w:r>
          </w:p>
        </w:tc>
        <w:tc>
          <w:tcPr>
            <w:tcW w:w="995" w:type="dxa"/>
          </w:tcPr>
          <w:p w14:paraId="117406E1"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2B389385"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34802E7B" w14:textId="75279000" w:rsidR="000C76CD" w:rsidRPr="009B2E77" w:rsidRDefault="002B29A6"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9B2E77">
              <w:rPr>
                <w:rFonts w:ascii="Verdana" w:hAnsi="Verdana"/>
                <w:sz w:val="20"/>
                <w:szCs w:val="20"/>
              </w:rPr>
              <w:sym w:font="Wingdings" w:char="F0FC"/>
            </w:r>
          </w:p>
        </w:tc>
        <w:tc>
          <w:tcPr>
            <w:tcW w:w="1294" w:type="dxa"/>
          </w:tcPr>
          <w:p w14:paraId="3484045E" w14:textId="77777777" w:rsidR="000C76CD" w:rsidRPr="009B2E77" w:rsidRDefault="000C76CD" w:rsidP="00586BB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bl>
    <w:p w14:paraId="442A2C01" w14:textId="77777777" w:rsidR="00A86218" w:rsidRDefault="00A86218" w:rsidP="00A86218">
      <w:pPr>
        <w:jc w:val="both"/>
        <w:rPr>
          <w:rFonts w:ascii="Verdana" w:hAnsi="Verdana"/>
        </w:rPr>
      </w:pPr>
    </w:p>
    <w:p w14:paraId="6FD8F1E5" w14:textId="18A9C653" w:rsidR="000132E1" w:rsidRPr="009B2E77" w:rsidRDefault="000132E1" w:rsidP="000132E1">
      <w:pPr>
        <w:pStyle w:val="2"/>
        <w:rPr>
          <w:rFonts w:ascii="Verdana" w:hAnsi="Verdana"/>
        </w:rPr>
      </w:pPr>
      <w:bookmarkStart w:id="43" w:name="_Toc14768181"/>
      <w:r w:rsidRPr="009B2E77">
        <w:rPr>
          <w:rFonts w:ascii="Verdana" w:hAnsi="Verdana"/>
        </w:rPr>
        <w:t>6.3</w:t>
      </w:r>
      <w:r w:rsidRPr="009B2E77">
        <w:rPr>
          <w:rFonts w:ascii="Verdana" w:hAnsi="Verdana"/>
        </w:rPr>
        <w:tab/>
        <w:t>ΕΥΡΥΤΕΡΗ ΠΕΡΙΟΧΗ ΣΚΑΛΩΤΗΣ</w:t>
      </w:r>
      <w:bookmarkEnd w:id="43"/>
    </w:p>
    <w:p w14:paraId="2B743AF7" w14:textId="14DF40BE" w:rsidR="000648E1" w:rsidRPr="003761DF" w:rsidRDefault="000648E1" w:rsidP="000648E1">
      <w:pPr>
        <w:jc w:val="both"/>
        <w:rPr>
          <w:rFonts w:ascii="Verdana" w:hAnsi="Verdana"/>
        </w:rPr>
      </w:pPr>
      <w:r w:rsidRPr="003761DF">
        <w:rPr>
          <w:rFonts w:ascii="Verdana" w:hAnsi="Verdana"/>
        </w:rPr>
        <w:t xml:space="preserve">Η </w:t>
      </w:r>
      <w:r w:rsidR="000132E1" w:rsidRPr="003761DF">
        <w:rPr>
          <w:rFonts w:ascii="Verdana" w:hAnsi="Verdana"/>
        </w:rPr>
        <w:t>Σκαλωτή (μέχρι το 1927 Λιμπάν</w:t>
      </w:r>
      <w:r w:rsidRPr="003761DF">
        <w:rPr>
          <w:rFonts w:ascii="Verdana" w:hAnsi="Verdana"/>
        </w:rPr>
        <w:t>) είναι ορεινό χωριό στην Περιφέρεια Ανατολικής Μακεδονίας και Θράκης του νομού Δράμας, με 102 κατοίκους κατά την απογραφή του 2011.</w:t>
      </w:r>
    </w:p>
    <w:p w14:paraId="66C7DAB2" w14:textId="01870EE9" w:rsidR="000648E1" w:rsidRPr="003761DF" w:rsidRDefault="000648E1" w:rsidP="000648E1">
      <w:pPr>
        <w:jc w:val="both"/>
        <w:rPr>
          <w:rFonts w:ascii="Verdana" w:hAnsi="Verdana"/>
        </w:rPr>
      </w:pPr>
      <w:r w:rsidRPr="003761DF">
        <w:rPr>
          <w:rFonts w:ascii="Verdana" w:hAnsi="Verdana"/>
        </w:rPr>
        <w:t xml:space="preserve">Η περιοχή ήταν κατά την αρχαιότητα η περιοχή που ζούσαν οι Δίοι, πανάρχαιο ελληνο-πελασγικό φύλο που αργότερα ταξινομήθηκε ως θρακικό. Κατά την Οθωμανική περίοδο, στο χωριό κατοικούσαν ως επί το πλείστον, μουσουλμάνοι, οι οποίοι προσέφυγαν στην Τουρκία το 1923 και στη θέση τους εγκαταστάθηκαν πρόσφυγες. Τον Μάιο του 1944, τα βουλγαρικά στρατεύματα Κατοχής κατέστρεψαν τον οικισμό και εκτέλεσαν </w:t>
      </w:r>
      <w:r w:rsidRPr="003761DF">
        <w:rPr>
          <w:rFonts w:ascii="Verdana" w:hAnsi="Verdana"/>
        </w:rPr>
        <w:lastRenderedPageBreak/>
        <w:t xml:space="preserve">δέκα κατοίκους του (ανάμεσά τους και πέντε ανήλικους) ως αντίποινα για τις απώλειες που υπέστησαν λίγες μέρες νωρίτερα στη μάχη της γέφυρας Παπάδων </w:t>
      </w:r>
      <w:sdt>
        <w:sdtPr>
          <w:rPr>
            <w:rFonts w:ascii="Verdana" w:hAnsi="Verdana"/>
          </w:rPr>
          <w:id w:val="-486399152"/>
          <w:citation/>
        </w:sdtPr>
        <w:sdtEndPr/>
        <w:sdtContent>
          <w:r w:rsidRPr="003761DF">
            <w:rPr>
              <w:rFonts w:ascii="Verdana" w:hAnsi="Verdana"/>
            </w:rPr>
            <w:fldChar w:fldCharType="begin"/>
          </w:r>
          <w:r w:rsidRPr="003761DF">
            <w:rPr>
              <w:rFonts w:ascii="Verdana" w:hAnsi="Verdana"/>
            </w:rPr>
            <w:instrText xml:space="preserve"> CITATION Χατ03 \l 1032 </w:instrText>
          </w:r>
          <w:r w:rsidRPr="003761DF">
            <w:rPr>
              <w:rFonts w:ascii="Verdana" w:hAnsi="Verdana"/>
            </w:rPr>
            <w:fldChar w:fldCharType="separate"/>
          </w:r>
          <w:r w:rsidR="00921685" w:rsidRPr="003761DF">
            <w:rPr>
              <w:rFonts w:ascii="Verdana" w:hAnsi="Verdana"/>
              <w:noProof/>
            </w:rPr>
            <w:t>(Χατζηαναστασίου, 2003)</w:t>
          </w:r>
          <w:r w:rsidRPr="003761DF">
            <w:rPr>
              <w:rFonts w:ascii="Verdana" w:hAnsi="Verdana"/>
            </w:rPr>
            <w:fldChar w:fldCharType="end"/>
          </w:r>
        </w:sdtContent>
      </w:sdt>
      <w:r w:rsidRPr="003761DF">
        <w:rPr>
          <w:rFonts w:ascii="Verdana" w:hAnsi="Verdana"/>
        </w:rPr>
        <w:t>.</w:t>
      </w:r>
    </w:p>
    <w:p w14:paraId="36249FE6" w14:textId="604F4C09" w:rsidR="00A84AFE" w:rsidRPr="003761DF" w:rsidRDefault="0030124A" w:rsidP="000648E1">
      <w:pPr>
        <w:jc w:val="both"/>
        <w:rPr>
          <w:rFonts w:ascii="Verdana" w:hAnsi="Verdana"/>
        </w:rPr>
      </w:pPr>
      <w:r w:rsidRPr="003761DF">
        <w:rPr>
          <w:rFonts w:ascii="Verdana" w:hAnsi="Verdana"/>
        </w:rPr>
        <w:t>Η Σ</w:t>
      </w:r>
      <w:r w:rsidR="00A84AFE" w:rsidRPr="003761DF">
        <w:rPr>
          <w:rFonts w:ascii="Verdana" w:hAnsi="Verdana"/>
        </w:rPr>
        <w:t xml:space="preserve">καλωτή είναι το τελευταίο κατοικήσιμο χωριό πριν φθάσει κανείς στο δασικό σύμπλεγμα της Ελατιάς. Βρίσκεται σε απόσταση 49χλμ από την πόλη της Δράμας, 9-10χλμ </w:t>
      </w:r>
      <w:r w:rsidR="00A40391" w:rsidRPr="003761DF">
        <w:rPr>
          <w:rFonts w:ascii="Verdana" w:hAnsi="Verdana"/>
        </w:rPr>
        <w:t>από</w:t>
      </w:r>
      <w:r w:rsidR="00A84AFE" w:rsidRPr="003761DF">
        <w:rPr>
          <w:rFonts w:ascii="Verdana" w:hAnsi="Verdana"/>
        </w:rPr>
        <w:t xml:space="preserve"> το Σιδηρόνερο και σε υψόμετρο περίπου 900m ανάμεσα σε πλαγιές με μεικτά δάση όπου κυριαρχεί το πεύκο.</w:t>
      </w:r>
      <w:r w:rsidR="00A53342" w:rsidRPr="003761DF">
        <w:rPr>
          <w:rFonts w:ascii="Verdana" w:hAnsi="Verdana"/>
        </w:rPr>
        <w:t xml:space="preserve"> Τα ρέματα που διαπερνούν την ευρύτερη περιοχή της Σκαλωτής χαρακτηρίζονται </w:t>
      </w:r>
      <w:r w:rsidR="00025807" w:rsidRPr="003761DF">
        <w:rPr>
          <w:rFonts w:ascii="Verdana" w:hAnsi="Verdana"/>
        </w:rPr>
        <w:t xml:space="preserve">από </w:t>
      </w:r>
      <w:r w:rsidR="007366DF" w:rsidRPr="003761DF">
        <w:rPr>
          <w:rFonts w:ascii="Verdana" w:hAnsi="Verdana"/>
        </w:rPr>
        <w:t>έντονους μαιανδρισμούς και</w:t>
      </w:r>
      <w:r w:rsidR="00A53342" w:rsidRPr="003761DF">
        <w:rPr>
          <w:rFonts w:ascii="Verdana" w:hAnsi="Verdana"/>
        </w:rPr>
        <w:t xml:space="preserve"> γ</w:t>
      </w:r>
      <w:r w:rsidR="00025807" w:rsidRPr="003761DF">
        <w:rPr>
          <w:rFonts w:ascii="Verdana" w:hAnsi="Verdana"/>
        </w:rPr>
        <w:t>ε</w:t>
      </w:r>
      <w:r w:rsidR="00A53342" w:rsidRPr="003761DF">
        <w:rPr>
          <w:rFonts w:ascii="Verdana" w:hAnsi="Verdana"/>
        </w:rPr>
        <w:t>ωλογικούς σχηματισμούς.</w:t>
      </w:r>
    </w:p>
    <w:p w14:paraId="6EEC1378" w14:textId="2F0DE34A" w:rsidR="00540BCA" w:rsidRPr="003761DF" w:rsidRDefault="00540BCA" w:rsidP="000648E1">
      <w:pPr>
        <w:jc w:val="both"/>
        <w:rPr>
          <w:rFonts w:ascii="Verdana" w:hAnsi="Verdana"/>
        </w:rPr>
      </w:pPr>
      <w:r w:rsidRPr="003761DF">
        <w:rPr>
          <w:rFonts w:ascii="Verdana" w:hAnsi="Verdana"/>
        </w:rPr>
        <w:t>Γενικά η Μακεδονία φιλοξενεί πλήθος μεγάλων βουνών, πεδιάδων και ποταμών. Οι μεγάλοι ποταμοί που πηγάζουν κυρίως από τις βορειότερες γειτονικές χώρες, όπως ο Νέστος</w:t>
      </w:r>
      <w:r w:rsidR="003F168D" w:rsidRPr="003761DF">
        <w:rPr>
          <w:rFonts w:ascii="Verdana" w:hAnsi="Verdana"/>
        </w:rPr>
        <w:t xml:space="preserve"> που διασχίζει το Δήμο Δράμας</w:t>
      </w:r>
      <w:r w:rsidRPr="003761DF">
        <w:rPr>
          <w:rFonts w:ascii="Verdana" w:hAnsi="Verdana"/>
        </w:rPr>
        <w:t xml:space="preserve">, σχηματίζουν με το πλήθος των παραποτάμων τους και με μικρότερους ποταμούς και ρέματα, ένα υδάτινο δίκτυο που αποτελεί πηγή ζωής για τις μεγάλες Μακεδονικές πεδιάδες και κοιλάδες. Το υδάτινο αυτό δίκτυο, αποτελούσε από τους αρχαίους ακόμη χρόνους εμπόδιο στις συγκοινωνίες </w:t>
      </w:r>
      <w:r w:rsidR="00A40391" w:rsidRPr="003761DF">
        <w:rPr>
          <w:rFonts w:ascii="Verdana" w:hAnsi="Verdana"/>
        </w:rPr>
        <w:t>αλλά</w:t>
      </w:r>
      <w:r w:rsidRPr="003761DF">
        <w:rPr>
          <w:rFonts w:ascii="Verdana" w:hAnsi="Verdana"/>
        </w:rPr>
        <w:t xml:space="preserve"> και διαμέσου των ποτάμιων κοιλάδων φυσική διέξοδο κυρίως για την επικοινωνία της Μακεδονίας με τις γύρω περιοχές. Για τον λόγο αυτόν οι ανάγκες της διάβασης των ποταμών, των ρεμάτων και των χειμάρρων για τι</w:t>
      </w:r>
      <w:r w:rsidR="00564432">
        <w:rPr>
          <w:rFonts w:ascii="Verdana" w:hAnsi="Verdana"/>
        </w:rPr>
        <w:t>ς επικοινωνίες κατέστησαν</w:t>
      </w:r>
      <w:r w:rsidRPr="003761DF">
        <w:rPr>
          <w:rFonts w:ascii="Verdana" w:hAnsi="Verdana"/>
        </w:rPr>
        <w:t>, από την αρχαιότητα ακόμα, απαραίτητο το χτίσιμο γεφυριών.</w:t>
      </w:r>
    </w:p>
    <w:p w14:paraId="23B8BBC6" w14:textId="20DFE022" w:rsidR="007366DF" w:rsidRPr="003761DF" w:rsidRDefault="00540BCA" w:rsidP="000648E1">
      <w:pPr>
        <w:jc w:val="both"/>
        <w:rPr>
          <w:rFonts w:ascii="Verdana" w:hAnsi="Verdana"/>
        </w:rPr>
      </w:pPr>
      <w:r w:rsidRPr="003761DF">
        <w:rPr>
          <w:rFonts w:ascii="Verdana" w:hAnsi="Verdana"/>
        </w:rPr>
        <w:t xml:space="preserve">Έτσι λοιπόν </w:t>
      </w:r>
      <w:r w:rsidRPr="00DD015F">
        <w:rPr>
          <w:rFonts w:ascii="Verdana" w:hAnsi="Verdana"/>
        </w:rPr>
        <w:t>ι</w:t>
      </w:r>
      <w:r w:rsidR="007366DF" w:rsidRPr="00DD015F">
        <w:rPr>
          <w:rFonts w:ascii="Verdana" w:hAnsi="Verdana"/>
        </w:rPr>
        <w:t>διαίτερο ενδιαφέρον από άποψη γεωκληρονομιάς είχε να επιδείξει το ρέμα που πηγάζει από</w:t>
      </w:r>
      <w:r w:rsidR="00564432" w:rsidRPr="00DD015F">
        <w:rPr>
          <w:rFonts w:ascii="Verdana" w:hAnsi="Verdana"/>
        </w:rPr>
        <w:t xml:space="preserve"> τον Μπόζοβ</w:t>
      </w:r>
      <w:r w:rsidR="00962404" w:rsidRPr="00DD015F">
        <w:rPr>
          <w:rFonts w:ascii="Verdana" w:hAnsi="Verdana"/>
        </w:rPr>
        <w:t>ο</w:t>
      </w:r>
      <w:r w:rsidR="00564432" w:rsidRPr="00DD015F">
        <w:rPr>
          <w:rFonts w:ascii="Verdana" w:hAnsi="Verdana"/>
        </w:rPr>
        <w:t xml:space="preserve"> </w:t>
      </w:r>
      <w:r w:rsidR="00962404" w:rsidRPr="00DD015F">
        <w:rPr>
          <w:rFonts w:ascii="Verdana" w:hAnsi="Verdana"/>
        </w:rPr>
        <w:t>(τοπικ</w:t>
      </w:r>
      <w:r w:rsidR="0014510A" w:rsidRPr="00DD015F">
        <w:rPr>
          <w:rFonts w:ascii="Verdana" w:hAnsi="Verdana"/>
        </w:rPr>
        <w:t>ός χαρακτηρισμό</w:t>
      </w:r>
      <w:r w:rsidR="00962404" w:rsidRPr="00DD015F">
        <w:rPr>
          <w:rFonts w:ascii="Verdana" w:hAnsi="Verdana"/>
        </w:rPr>
        <w:t>ς)</w:t>
      </w:r>
      <w:r w:rsidRPr="00DD015F">
        <w:rPr>
          <w:rFonts w:ascii="Verdana" w:hAnsi="Verdana"/>
        </w:rPr>
        <w:t xml:space="preserve"> βόρεια της Σκαλωτής όπου κ</w:t>
      </w:r>
      <w:r w:rsidR="00564432" w:rsidRPr="00DD015F">
        <w:rPr>
          <w:rFonts w:ascii="Verdana" w:hAnsi="Verdana"/>
        </w:rPr>
        <w:t>ατά μήκο</w:t>
      </w:r>
      <w:r w:rsidR="007366DF" w:rsidRPr="00DD015F">
        <w:rPr>
          <w:rFonts w:ascii="Verdana" w:hAnsi="Verdana"/>
        </w:rPr>
        <w:t>ς τ</w:t>
      </w:r>
      <w:r w:rsidR="00DA2B05" w:rsidRPr="00DD015F">
        <w:rPr>
          <w:rFonts w:ascii="Verdana" w:hAnsi="Verdana"/>
        </w:rPr>
        <w:t xml:space="preserve">ου ρέματος υπάρχουν </w:t>
      </w:r>
      <w:r w:rsidR="003F168D" w:rsidRPr="00DD015F">
        <w:rPr>
          <w:rFonts w:ascii="Verdana" w:hAnsi="Verdana"/>
        </w:rPr>
        <w:t xml:space="preserve">4 αξιοσημείωτα </w:t>
      </w:r>
      <w:r w:rsidR="00DA2B05" w:rsidRPr="00DD015F">
        <w:rPr>
          <w:rFonts w:ascii="Verdana" w:hAnsi="Verdana"/>
        </w:rPr>
        <w:t xml:space="preserve">πέτρινα γεφύρια </w:t>
      </w:r>
      <w:r w:rsidR="007366DF" w:rsidRPr="00DD015F">
        <w:rPr>
          <w:rFonts w:ascii="Verdana" w:hAnsi="Verdana"/>
        </w:rPr>
        <w:t xml:space="preserve">που χρονολογούνται </w:t>
      </w:r>
      <w:r w:rsidRPr="00DD015F">
        <w:rPr>
          <w:rFonts w:ascii="Verdana" w:hAnsi="Verdana"/>
        </w:rPr>
        <w:t xml:space="preserve">περίπου </w:t>
      </w:r>
      <w:r w:rsidR="007366DF" w:rsidRPr="00DD015F">
        <w:rPr>
          <w:rFonts w:ascii="Verdana" w:hAnsi="Verdana"/>
        </w:rPr>
        <w:t xml:space="preserve">από τον </w:t>
      </w:r>
      <w:r w:rsidR="00393DE2" w:rsidRPr="00DD015F">
        <w:rPr>
          <w:rFonts w:ascii="Verdana" w:hAnsi="Verdana"/>
          <w:b/>
        </w:rPr>
        <w:t>15</w:t>
      </w:r>
      <w:r w:rsidR="007366DF" w:rsidRPr="00DD015F">
        <w:rPr>
          <w:rFonts w:ascii="Verdana" w:hAnsi="Verdana"/>
          <w:b/>
          <w:vertAlign w:val="superscript"/>
        </w:rPr>
        <w:t>ο</w:t>
      </w:r>
      <w:r w:rsidR="00393DE2" w:rsidRPr="00DD015F">
        <w:rPr>
          <w:rFonts w:ascii="Verdana" w:hAnsi="Verdana"/>
          <w:b/>
        </w:rPr>
        <w:t>-16</w:t>
      </w:r>
      <w:r w:rsidR="00393DE2" w:rsidRPr="00DD015F">
        <w:rPr>
          <w:rFonts w:ascii="Verdana" w:hAnsi="Verdana"/>
          <w:b/>
          <w:vertAlign w:val="superscript"/>
        </w:rPr>
        <w:t>ο</w:t>
      </w:r>
      <w:r w:rsidR="0037697C" w:rsidRPr="00DD015F">
        <w:rPr>
          <w:rFonts w:ascii="Verdana" w:hAnsi="Verdana"/>
          <w:b/>
          <w:vertAlign w:val="superscript"/>
        </w:rPr>
        <w:t xml:space="preserve"> </w:t>
      </w:r>
      <w:r w:rsidR="007366DF" w:rsidRPr="00DD015F">
        <w:rPr>
          <w:rFonts w:ascii="Verdana" w:hAnsi="Verdana"/>
        </w:rPr>
        <w:t xml:space="preserve">αιώνα. Από τις εργαστηριακές αναλύσεις δειγμάτων προέκυψε ότι τα </w:t>
      </w:r>
      <w:r w:rsidR="00DA2B05" w:rsidRPr="00DD015F">
        <w:rPr>
          <w:rFonts w:ascii="Verdana" w:hAnsi="Verdana"/>
        </w:rPr>
        <w:t>γεφύρια</w:t>
      </w:r>
      <w:r w:rsidR="007366DF" w:rsidRPr="00DD015F">
        <w:rPr>
          <w:rFonts w:ascii="Verdana" w:hAnsi="Verdana"/>
        </w:rPr>
        <w:t xml:space="preserve"> παρουσιάζουν ιδιαίτερο γεωλογικό ενδιαφέρον καθώς έχουν δημιουργηθεί από ποικίλα πετρώματα με εξαιρετική μαεστρία και τέχνη.</w:t>
      </w:r>
      <w:r w:rsidR="001328D2" w:rsidRPr="00DD015F">
        <w:rPr>
          <w:rFonts w:ascii="Verdana" w:hAnsi="Verdana"/>
        </w:rPr>
        <w:t xml:space="preserve"> Βασική πρώτη ύλη ήταν πετρώματα της περιοχής όπως και ο σχιστόλιθος που αφθονεί στην Ελλά</w:t>
      </w:r>
      <w:r w:rsidR="00564432" w:rsidRPr="00DD015F">
        <w:rPr>
          <w:rFonts w:ascii="Verdana" w:hAnsi="Verdana"/>
        </w:rPr>
        <w:t>δα, ενώ για συνδετική ύλη ως επί</w:t>
      </w:r>
      <w:r w:rsidR="001328D2" w:rsidRPr="00DD015F">
        <w:rPr>
          <w:rFonts w:ascii="Verdana" w:hAnsi="Verdana"/>
        </w:rPr>
        <w:t xml:space="preserve"> το πλείστον χρησιμοποιήθηκε ένα είδος υδατοστεγούς ασβεστοκονιάματος</w:t>
      </w:r>
      <w:r w:rsidR="001328D2" w:rsidRPr="003761DF">
        <w:rPr>
          <w:rFonts w:ascii="Verdana" w:hAnsi="Verdana"/>
        </w:rPr>
        <w:t>. Αυτό το έφτιαχναν οι ίδιοι οι μάστορες και αποτελούνταν από ένα μίγμα τριμμένου κεραμιδιού, σβησμένου ασβέστη, ελαφρόπετρας, χώματος, νερού και ξερών χόρτων. Σε αρκετές μάλιστα περιπτώσεις έριχναν μέσα στο μίγμα ασπράδια αυγών και μαλλιά ζώων για να αυξήσουν την αποτελεσματικότητα και τη συνεκτικότητά του.</w:t>
      </w:r>
      <w:r w:rsidR="007366DF" w:rsidRPr="003761DF">
        <w:rPr>
          <w:rFonts w:ascii="Verdana" w:hAnsi="Verdana"/>
        </w:rPr>
        <w:t xml:space="preserve"> </w:t>
      </w:r>
      <w:r w:rsidR="00F90A7F" w:rsidRPr="003761DF">
        <w:rPr>
          <w:rFonts w:ascii="Verdana" w:hAnsi="Verdana"/>
        </w:rPr>
        <w:t xml:space="preserve">Δίχως καμία ανθρώπινη επέμβαση μέχρι τώρα τα </w:t>
      </w:r>
      <w:r w:rsidR="00DA2B05" w:rsidRPr="003761DF">
        <w:rPr>
          <w:rFonts w:ascii="Verdana" w:hAnsi="Verdana"/>
        </w:rPr>
        <w:t>γεφύρια</w:t>
      </w:r>
      <w:r w:rsidR="00F90A7F" w:rsidRPr="003761DF">
        <w:rPr>
          <w:rFonts w:ascii="Verdana" w:hAnsi="Verdana"/>
        </w:rPr>
        <w:t xml:space="preserve"> </w:t>
      </w:r>
      <w:r w:rsidR="004C3E5B" w:rsidRPr="003761DF">
        <w:rPr>
          <w:rFonts w:ascii="Verdana" w:hAnsi="Verdana"/>
        </w:rPr>
        <w:t xml:space="preserve">θα λέγαμε ότι </w:t>
      </w:r>
      <w:r w:rsidR="00F90A7F" w:rsidRPr="003761DF">
        <w:rPr>
          <w:rFonts w:ascii="Verdana" w:hAnsi="Verdana"/>
        </w:rPr>
        <w:t xml:space="preserve">είναι σε εξαιρετική κατάσταση χωρίς </w:t>
      </w:r>
      <w:r w:rsidR="004C3E5B" w:rsidRPr="003761DF">
        <w:rPr>
          <w:rFonts w:ascii="Verdana" w:hAnsi="Verdana"/>
        </w:rPr>
        <w:t xml:space="preserve">μεγάλες </w:t>
      </w:r>
      <w:r w:rsidR="00F90A7F" w:rsidRPr="003761DF">
        <w:rPr>
          <w:rFonts w:ascii="Verdana" w:hAnsi="Verdana"/>
        </w:rPr>
        <w:t>φθορές και καταστροφές που να τα καθιστούν μη προσπελάσιμα</w:t>
      </w:r>
      <w:r w:rsidR="003F168D" w:rsidRPr="003761DF">
        <w:rPr>
          <w:rFonts w:ascii="Verdana" w:hAnsi="Verdana"/>
        </w:rPr>
        <w:t xml:space="preserve"> και επέδειξαν ιδιαίτερη αντοχή στον χρόνο</w:t>
      </w:r>
      <w:r w:rsidR="00F90A7F" w:rsidRPr="003761DF">
        <w:rPr>
          <w:rFonts w:ascii="Verdana" w:hAnsi="Verdana"/>
        </w:rPr>
        <w:t xml:space="preserve">. </w:t>
      </w:r>
      <w:r w:rsidR="00962404" w:rsidRPr="003761DF">
        <w:rPr>
          <w:rFonts w:ascii="Verdana" w:hAnsi="Verdana"/>
        </w:rPr>
        <w:t>Ο επισκέπτης μπορεί να τα διασχίσει χωρίς κίνδυνο όπως επίσης και να βρεθεί κάτω από αυτά στις όχθες του ρέματος ώστε να παρατηρήσει την εξαιρετική τους αρχιτεκτονική.</w:t>
      </w:r>
      <w:r w:rsidR="003F168D" w:rsidRPr="003761DF">
        <w:rPr>
          <w:rFonts w:ascii="Verdana" w:hAnsi="Verdana"/>
        </w:rPr>
        <w:t xml:space="preserve"> Τα συγκεκριμένα γεφύρια βρίσκονται σε ορεινές διαβάσεις οι οποίες σπάνια χρησιμοποιούνται σήμερα αλλά στο παρελθόν αποτελούσαν τμήματα βασικών ορεινών οδών επικοινωνίας.</w:t>
      </w:r>
      <w:r w:rsidR="00E412F7" w:rsidRPr="003761DF">
        <w:rPr>
          <w:rFonts w:ascii="Verdana" w:hAnsi="Verdana"/>
        </w:rPr>
        <w:t xml:space="preserve"> </w:t>
      </w:r>
      <w:r w:rsidR="00DA2B05" w:rsidRPr="003761DF">
        <w:rPr>
          <w:rFonts w:ascii="Verdana" w:hAnsi="Verdana"/>
        </w:rPr>
        <w:t xml:space="preserve">Ο σκοπός της κατασκευής τους ήταν η σύνδεση των τότε οικισμών της περιοχής ώστε να </w:t>
      </w:r>
      <w:r w:rsidR="00DA2B05" w:rsidRPr="003761DF">
        <w:rPr>
          <w:rFonts w:ascii="Verdana" w:hAnsi="Verdana"/>
        </w:rPr>
        <w:lastRenderedPageBreak/>
        <w:t xml:space="preserve">διευκολύνει τους κατοίκους να διακινούν διάφορα </w:t>
      </w:r>
      <w:r w:rsidR="00DD6FED" w:rsidRPr="003761DF">
        <w:rPr>
          <w:rFonts w:ascii="Verdana" w:hAnsi="Verdana"/>
        </w:rPr>
        <w:t>προϊόντα</w:t>
      </w:r>
      <w:r w:rsidR="00DA2B05" w:rsidRPr="003761DF">
        <w:rPr>
          <w:rFonts w:ascii="Verdana" w:hAnsi="Verdana"/>
        </w:rPr>
        <w:t xml:space="preserve"> καθώς τα διέσχιζαν.</w:t>
      </w:r>
      <w:r w:rsidRPr="003761DF">
        <w:rPr>
          <w:rFonts w:ascii="Verdana" w:hAnsi="Verdana"/>
        </w:rPr>
        <w:t xml:space="preserve"> </w:t>
      </w:r>
    </w:p>
    <w:p w14:paraId="3CBAEE64" w14:textId="19954400" w:rsidR="003F168D" w:rsidRPr="003761DF" w:rsidRDefault="003F168D" w:rsidP="000648E1">
      <w:pPr>
        <w:jc w:val="both"/>
        <w:rPr>
          <w:rFonts w:ascii="Verdana" w:hAnsi="Verdana"/>
        </w:rPr>
      </w:pPr>
      <w:r w:rsidRPr="003761DF">
        <w:rPr>
          <w:rFonts w:ascii="Verdana" w:hAnsi="Verdana"/>
        </w:rPr>
        <w:t>Σχετικά με κάποια τεχνικά χαρακτηριστικά των γεφυριών μπορούμε να εστιάσουμε ότι όλα τα πέτρινα γεφύρια αποτελούνται από τόξα, δεδομένου ότι το τόξο είναι η μοναδική μορφή πέτρινου φορέα που μπορεί να γεφυρώσει κάποιο άνοιγμα. Αναλόγως τώρα του αριθμού των τόξων τους,</w:t>
      </w:r>
      <w:r w:rsidR="004E13B2" w:rsidRPr="003761DF">
        <w:rPr>
          <w:rFonts w:ascii="Verdana" w:hAnsi="Verdana"/>
        </w:rPr>
        <w:t xml:space="preserve"> τα πέ</w:t>
      </w:r>
      <w:r w:rsidRPr="003761DF">
        <w:rPr>
          <w:rFonts w:ascii="Verdana" w:hAnsi="Verdana"/>
        </w:rPr>
        <w:t xml:space="preserve">τρινα γεφύρια διακρίνονται σε μονότοξα και πολύτοξα. </w:t>
      </w:r>
      <w:r w:rsidR="004E13B2" w:rsidRPr="003761DF">
        <w:rPr>
          <w:rFonts w:ascii="Verdana" w:hAnsi="Verdana"/>
        </w:rPr>
        <w:t xml:space="preserve">Συγκεκριμένα τα πέτρινα γεφύρια που εντοπίζονται πάνω στο ρέμα Σκαλωτής είναι μονότοξα λόγω του ότι βρίσκονται σε ορεινή τοποθεσία και το πλάτος της κοίτης του ρέματος είναι κατά </w:t>
      </w:r>
      <w:r w:rsidR="0037697C" w:rsidRPr="003761DF">
        <w:rPr>
          <w:rFonts w:ascii="Verdana" w:hAnsi="Verdana"/>
        </w:rPr>
        <w:t>κανόνα</w:t>
      </w:r>
      <w:r w:rsidR="004E13B2" w:rsidRPr="003761DF">
        <w:rPr>
          <w:rFonts w:ascii="Verdana" w:hAnsi="Verdana"/>
        </w:rPr>
        <w:t xml:space="preserve"> μικρό. Επειδή βρίσκονται σε ορεινό όγκο έχουν το σημαντικό πλεονέκτημα της θεμελίωσής τους σε βράχο και σε συνδυασμό με την αρτιότητα της κατασκευής είναι σε πολύ καλή κατάσταση όπως </w:t>
      </w:r>
      <w:r w:rsidR="00DD6FED" w:rsidRPr="003761DF">
        <w:rPr>
          <w:rFonts w:ascii="Verdana" w:hAnsi="Verdana"/>
        </w:rPr>
        <w:t>αναφέρθηκε</w:t>
      </w:r>
      <w:r w:rsidR="004E13B2" w:rsidRPr="003761DF">
        <w:rPr>
          <w:rFonts w:ascii="Verdana" w:hAnsi="Verdana"/>
        </w:rPr>
        <w:t xml:space="preserve"> και λίγο πιο πάνω.</w:t>
      </w:r>
      <w:r w:rsidR="000D2FDF" w:rsidRPr="003761DF">
        <w:rPr>
          <w:rFonts w:ascii="Verdana" w:hAnsi="Verdana"/>
        </w:rPr>
        <w:t xml:space="preserve"> Το μεγάλο ύψος των γεφυριών δεν οφείλεται στο ύψος της πλημμυρικής στάθμης του ποταμού αλλά σε καθαρά στατικούς λόγους, καθώς προκαλείται μικρότερη οριζόντια ώθηση στις στηρίξεις όσο αυξάνεται το ύψος του τόξου. Έτσι λοιπόν είναι αξιοθαύμαστο το γεγονός ότι οι ομάδες των μαστόρων της εποχής εκείνης απέδειξαν ότι διέθεταν στατικές γνώσεις </w:t>
      </w:r>
      <w:r w:rsidR="00560C41" w:rsidRPr="003761DF">
        <w:rPr>
          <w:rFonts w:ascii="Verdana" w:hAnsi="Verdana"/>
        </w:rPr>
        <w:t>αλλά</w:t>
      </w:r>
      <w:r w:rsidR="000D2FDF" w:rsidRPr="003761DF">
        <w:rPr>
          <w:rFonts w:ascii="Verdana" w:hAnsi="Verdana"/>
        </w:rPr>
        <w:t xml:space="preserve"> και εμπειρία που ανέπτυξαν σε διάστημα πολλών γενιών ύστερα από πολλές προσπάθειες άλλοτε επιτυχημένες και άλλοτε όχι. </w:t>
      </w:r>
      <w:r w:rsidR="0020561D" w:rsidRPr="003761DF">
        <w:rPr>
          <w:rFonts w:ascii="Verdana" w:hAnsi="Verdana"/>
        </w:rPr>
        <w:t>Το ύψος του τόξου των γεφυριών κυμαίνεται από 2.5 έως 3.5 μέτρα, το πλάτος του φορέα τους περίπου από 2 έως 2.5 μέτρα και το ελεύθερο άνοιγμά τους κυμαίνεται από 5 έως 6 μέτρα.</w:t>
      </w:r>
    </w:p>
    <w:p w14:paraId="664E21BC" w14:textId="5D707407" w:rsidR="001328D2" w:rsidRPr="003761DF" w:rsidRDefault="001328D2" w:rsidP="000648E1">
      <w:pPr>
        <w:jc w:val="both"/>
        <w:rPr>
          <w:rFonts w:ascii="Verdana" w:hAnsi="Verdana"/>
        </w:rPr>
      </w:pPr>
      <w:r w:rsidRPr="003761DF">
        <w:rPr>
          <w:rFonts w:ascii="Verdana" w:hAnsi="Verdana"/>
        </w:rPr>
        <w:t>Συμπερασματικά λοιπόν μπορεί να ειπωθεί ότι τα πέτρινα αυτά γεφύρια άντεξαν στα ορμητικά νερά και στον χρόνο και στέκονται μάρτυρες της ιστορίας και της πολιτιστικής και γεωλογικής κληρονομιάς της περιοχής.</w:t>
      </w:r>
    </w:p>
    <w:p w14:paraId="6BAD8A05" w14:textId="1FE5A0F7" w:rsidR="00E412F7" w:rsidRPr="003761DF" w:rsidRDefault="00E412F7" w:rsidP="000648E1">
      <w:pPr>
        <w:jc w:val="both"/>
        <w:rPr>
          <w:rFonts w:ascii="Verdana" w:hAnsi="Verdana"/>
        </w:rPr>
      </w:pPr>
      <w:r w:rsidRPr="003761DF">
        <w:rPr>
          <w:rFonts w:ascii="Verdana" w:hAnsi="Verdana"/>
        </w:rPr>
        <w:t xml:space="preserve">Εξίσου πολύ μεγάλο ενδιαφέρον τόσο οπτικό όσο και αισθητικό έχει και ο καταρράκτης της Σκαλωτής που βρίσκεται βόρεια του ρέματος και έχει δημιουργηθεί λόγω του πολύπλοκου </w:t>
      </w:r>
      <w:r w:rsidR="00560C41" w:rsidRPr="003761DF">
        <w:rPr>
          <w:rFonts w:ascii="Verdana" w:hAnsi="Verdana"/>
        </w:rPr>
        <w:t>ανάγλυφου</w:t>
      </w:r>
      <w:r w:rsidRPr="003761DF">
        <w:rPr>
          <w:rFonts w:ascii="Verdana" w:hAnsi="Verdana"/>
        </w:rPr>
        <w:t xml:space="preserve"> της περιοχής, των χαραδρώσεων</w:t>
      </w:r>
      <w:r w:rsidR="001017EA" w:rsidRPr="003761DF">
        <w:rPr>
          <w:rFonts w:ascii="Verdana" w:hAnsi="Verdana"/>
        </w:rPr>
        <w:t>,</w:t>
      </w:r>
      <w:r w:rsidRPr="003761DF">
        <w:rPr>
          <w:rFonts w:ascii="Verdana" w:hAnsi="Verdana"/>
        </w:rPr>
        <w:t xml:space="preserve"> καθώς επίσης και λόγω της διάβρωσης των ορμητικών νερών του ρέματος. Ο συγκεκριμένος καταρρά</w:t>
      </w:r>
      <w:r w:rsidR="00C97EC7" w:rsidRPr="003761DF">
        <w:rPr>
          <w:rFonts w:ascii="Verdana" w:hAnsi="Verdana"/>
        </w:rPr>
        <w:t xml:space="preserve">κτης βρίσκεται πάνω σε </w:t>
      </w:r>
      <w:r w:rsidR="0037697C" w:rsidRPr="003761DF">
        <w:rPr>
          <w:rFonts w:ascii="Verdana" w:hAnsi="Verdana"/>
        </w:rPr>
        <w:t>γρανιτικά πετρώματα</w:t>
      </w:r>
      <w:r w:rsidRPr="003761DF">
        <w:rPr>
          <w:rFonts w:ascii="Verdana" w:hAnsi="Verdana"/>
        </w:rPr>
        <w:t xml:space="preserve"> </w:t>
      </w:r>
      <w:r w:rsidR="0037697C" w:rsidRPr="003761DF">
        <w:rPr>
          <w:rFonts w:ascii="Verdana" w:hAnsi="Verdana"/>
        </w:rPr>
        <w:t xml:space="preserve">με χαλαζιακές φλέβες (Εικόνα 6.4 – 6.5) </w:t>
      </w:r>
      <w:r w:rsidRPr="003761DF">
        <w:rPr>
          <w:rFonts w:ascii="Verdana" w:hAnsi="Verdana"/>
        </w:rPr>
        <w:t xml:space="preserve">και ανήκει στην κατηγορία των κεκλιμένων όπου η ροή του χαρακτηρίζεται ως ομοιόμορφη με ήπιες ασυνέχειες. Τα πετρώματα </w:t>
      </w:r>
      <w:r w:rsidR="00BB6B3E" w:rsidRPr="003761DF">
        <w:rPr>
          <w:rFonts w:ascii="Verdana" w:hAnsi="Verdana"/>
        </w:rPr>
        <w:t xml:space="preserve">του καταρράκτη λόγω της διάβρωσης του νερού έχουν σχηματίσει λεία επιφάνεια και ομοιογένεια. Έτσι λοιπόν ο καταρράκτης μπορούμε να πούμε ότι κυλάει μέσα στο ρέμα με απόλυτη πειθαρχία από την αρχή του σχηματισμού του ως και το σημείο συνάντησής του με το έδαφος. Σε εκείνο το σημείο δημιουργείται ένας σπάνιας ομορφιάς σχηματισμός δεσμεύοντας αρκετό όγκο νερού ο οποίος δημιουργεί μια μικρή </w:t>
      </w:r>
      <w:r w:rsidR="0014510A" w:rsidRPr="003761DF">
        <w:rPr>
          <w:rFonts w:ascii="Verdana" w:hAnsi="Verdana"/>
        </w:rPr>
        <w:t xml:space="preserve">αλλά εκθαμβωτική </w:t>
      </w:r>
      <w:r w:rsidR="00BB6B3E" w:rsidRPr="003761DF">
        <w:rPr>
          <w:rFonts w:ascii="Verdana" w:hAnsi="Verdana"/>
        </w:rPr>
        <w:t>λίμνη. Σε απόσταση μόλις λίγων μέτρων μακριά από τον μεγάλο καταρράκτη και κατά την φορά της ροής του ρέματος εντοπίζονται επίσης ιδια</w:t>
      </w:r>
      <w:r w:rsidR="0014510A" w:rsidRPr="003761DF">
        <w:rPr>
          <w:rFonts w:ascii="Verdana" w:hAnsi="Verdana"/>
        </w:rPr>
        <w:t>ίτεροι</w:t>
      </w:r>
      <w:r w:rsidR="00BB6B3E" w:rsidRPr="003761DF">
        <w:rPr>
          <w:rFonts w:ascii="Verdana" w:hAnsi="Verdana"/>
        </w:rPr>
        <w:t xml:space="preserve"> γεωλογικοί σχηματισμοί δημιουργώντας μικρότερους καταρράκτες αλλά εξίσου εντυπωσιακούς.</w:t>
      </w:r>
    </w:p>
    <w:p w14:paraId="45816813" w14:textId="4EF27665" w:rsidR="008E61D4" w:rsidRPr="003761DF" w:rsidRDefault="008E61D4" w:rsidP="000648E1">
      <w:pPr>
        <w:jc w:val="both"/>
        <w:rPr>
          <w:rFonts w:ascii="Verdana" w:hAnsi="Verdana"/>
        </w:rPr>
      </w:pPr>
      <w:r w:rsidRPr="003761DF">
        <w:rPr>
          <w:rFonts w:ascii="Verdana" w:hAnsi="Verdana"/>
        </w:rPr>
        <w:t>Στην ευρύτερη περιοχή της Σκαλωτής οι γεώτοποι που παρουσίασαν την μεγαλύτερη καταλληλότητα ήταν:</w:t>
      </w:r>
    </w:p>
    <w:p w14:paraId="5B650EB7" w14:textId="3D71DFFD" w:rsidR="008E61D4" w:rsidRPr="003761DF" w:rsidRDefault="008F3C64" w:rsidP="00182FE3">
      <w:pPr>
        <w:pStyle w:val="a3"/>
        <w:numPr>
          <w:ilvl w:val="0"/>
          <w:numId w:val="43"/>
        </w:numPr>
        <w:ind w:right="26"/>
        <w:jc w:val="both"/>
        <w:rPr>
          <w:rFonts w:ascii="Verdana" w:hAnsi="Verdana"/>
        </w:rPr>
      </w:pPr>
      <w:r w:rsidRPr="003761DF">
        <w:rPr>
          <w:rFonts w:ascii="Verdana" w:hAnsi="Verdana"/>
        </w:rPr>
        <w:lastRenderedPageBreak/>
        <w:t>Το σύμπλεγμα των γεφυριών κατά μήκος του ρέματος</w:t>
      </w:r>
      <w:r w:rsidR="008B54EF" w:rsidRPr="003761DF">
        <w:rPr>
          <w:rFonts w:ascii="Verdana" w:hAnsi="Verdana"/>
        </w:rPr>
        <w:t xml:space="preserve"> αποτελούμενο από 4 γεφύρια.</w:t>
      </w:r>
    </w:p>
    <w:p w14:paraId="06F68662" w14:textId="54AABAE9" w:rsidR="008F3C64" w:rsidRPr="009B2E77" w:rsidRDefault="008F3C64" w:rsidP="008F3C64">
      <w:pPr>
        <w:pStyle w:val="a3"/>
        <w:numPr>
          <w:ilvl w:val="0"/>
          <w:numId w:val="43"/>
        </w:numPr>
        <w:jc w:val="both"/>
        <w:rPr>
          <w:rFonts w:ascii="Verdana" w:hAnsi="Verdana"/>
          <w:sz w:val="20"/>
        </w:rPr>
      </w:pPr>
      <w:r w:rsidRPr="003761DF">
        <w:rPr>
          <w:rFonts w:ascii="Verdana" w:hAnsi="Verdana"/>
        </w:rPr>
        <w:t>Ο καταρράκτης Σκαλωτής</w:t>
      </w:r>
      <w:r w:rsidR="008B54EF" w:rsidRPr="009B2E77">
        <w:rPr>
          <w:rFonts w:ascii="Verdana" w:hAnsi="Verdana"/>
          <w:sz w:val="20"/>
        </w:rPr>
        <w:t>.</w:t>
      </w:r>
    </w:p>
    <w:tbl>
      <w:tblPr>
        <w:tblStyle w:val="a5"/>
        <w:tblW w:w="846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230"/>
        <w:gridCol w:w="4230"/>
      </w:tblGrid>
      <w:tr w:rsidR="000E011A" w:rsidRPr="009B2E77" w14:paraId="418F5A97" w14:textId="77777777" w:rsidTr="000E011A">
        <w:tc>
          <w:tcPr>
            <w:tcW w:w="4230" w:type="dxa"/>
          </w:tcPr>
          <w:p w14:paraId="3B3E7B9C" w14:textId="4A8BE8FF" w:rsidR="00970BCA" w:rsidRPr="009B2E77" w:rsidRDefault="00970BCA" w:rsidP="003B72D1">
            <w:pPr>
              <w:rPr>
                <w:rFonts w:ascii="Verdana" w:hAnsi="Verdana"/>
              </w:rPr>
            </w:pPr>
            <w:r w:rsidRPr="009B2E77">
              <w:rPr>
                <w:rFonts w:ascii="Verdana" w:hAnsi="Verdana"/>
                <w:noProof/>
                <w:lang w:eastAsia="el-GR"/>
              </w:rPr>
              <w:drawing>
                <wp:anchor distT="0" distB="0" distL="114300" distR="114300" simplePos="0" relativeHeight="251836416" behindDoc="0" locked="0" layoutInCell="1" allowOverlap="1" wp14:anchorId="4746D241" wp14:editId="59279DF5">
                  <wp:simplePos x="0" y="0"/>
                  <wp:positionH relativeFrom="column">
                    <wp:posOffset>-68580</wp:posOffset>
                  </wp:positionH>
                  <wp:positionV relativeFrom="paragraph">
                    <wp:posOffset>0</wp:posOffset>
                  </wp:positionV>
                  <wp:extent cx="2524125" cy="3551555"/>
                  <wp:effectExtent l="0" t="0" r="9525"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190703_111405.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24125" cy="3551555"/>
                          </a:xfrm>
                          <a:prstGeom prst="rect">
                            <a:avLst/>
                          </a:prstGeom>
                        </pic:spPr>
                      </pic:pic>
                    </a:graphicData>
                  </a:graphic>
                  <wp14:sizeRelH relativeFrom="margin">
                    <wp14:pctWidth>0</wp14:pctWidth>
                  </wp14:sizeRelH>
                  <wp14:sizeRelV relativeFrom="margin">
                    <wp14:pctHeight>0</wp14:pctHeight>
                  </wp14:sizeRelV>
                </wp:anchor>
              </w:drawing>
            </w:r>
          </w:p>
        </w:tc>
        <w:tc>
          <w:tcPr>
            <w:tcW w:w="4230" w:type="dxa"/>
          </w:tcPr>
          <w:p w14:paraId="6718E829" w14:textId="3B1551C1" w:rsidR="00970BCA" w:rsidRPr="009B2E77" w:rsidRDefault="00970BCA" w:rsidP="003B72D1">
            <w:pPr>
              <w:rPr>
                <w:rFonts w:ascii="Verdana" w:hAnsi="Verdana"/>
              </w:rPr>
            </w:pPr>
            <w:r w:rsidRPr="009B2E77">
              <w:rPr>
                <w:rFonts w:ascii="Verdana" w:hAnsi="Verdana"/>
                <w:noProof/>
                <w:lang w:eastAsia="el-GR"/>
              </w:rPr>
              <w:drawing>
                <wp:anchor distT="0" distB="0" distL="114300" distR="114300" simplePos="0" relativeHeight="251837440" behindDoc="0" locked="0" layoutInCell="1" allowOverlap="1" wp14:anchorId="19AE1C3C" wp14:editId="27F567A1">
                  <wp:simplePos x="0" y="0"/>
                  <wp:positionH relativeFrom="column">
                    <wp:posOffset>7620</wp:posOffset>
                  </wp:positionH>
                  <wp:positionV relativeFrom="paragraph">
                    <wp:posOffset>0</wp:posOffset>
                  </wp:positionV>
                  <wp:extent cx="2514600" cy="3532505"/>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90703_111555.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514600" cy="3532505"/>
                          </a:xfrm>
                          <a:prstGeom prst="rect">
                            <a:avLst/>
                          </a:prstGeom>
                        </pic:spPr>
                      </pic:pic>
                    </a:graphicData>
                  </a:graphic>
                  <wp14:sizeRelH relativeFrom="margin">
                    <wp14:pctWidth>0</wp14:pctWidth>
                  </wp14:sizeRelH>
                  <wp14:sizeRelV relativeFrom="margin">
                    <wp14:pctHeight>0</wp14:pctHeight>
                  </wp14:sizeRelV>
                </wp:anchor>
              </w:drawing>
            </w:r>
          </w:p>
        </w:tc>
      </w:tr>
      <w:tr w:rsidR="000E011A" w:rsidRPr="009B2E77" w14:paraId="142F8302" w14:textId="77777777" w:rsidTr="000E011A">
        <w:trPr>
          <w:trHeight w:val="5570"/>
        </w:trPr>
        <w:tc>
          <w:tcPr>
            <w:tcW w:w="4230" w:type="dxa"/>
          </w:tcPr>
          <w:p w14:paraId="339329B3" w14:textId="49A43308" w:rsidR="00970BCA" w:rsidRPr="009B2E77" w:rsidRDefault="00970BCA" w:rsidP="003B72D1">
            <w:pPr>
              <w:rPr>
                <w:rFonts w:ascii="Verdana" w:hAnsi="Verdana"/>
              </w:rPr>
            </w:pPr>
            <w:r w:rsidRPr="009B2E77">
              <w:rPr>
                <w:rFonts w:ascii="Verdana" w:hAnsi="Verdana"/>
                <w:noProof/>
                <w:lang w:eastAsia="el-GR"/>
              </w:rPr>
              <w:drawing>
                <wp:anchor distT="0" distB="0" distL="114300" distR="114300" simplePos="0" relativeHeight="251838464" behindDoc="0" locked="0" layoutInCell="1" allowOverlap="1" wp14:anchorId="7DED415A" wp14:editId="1EBF2EE7">
                  <wp:simplePos x="0" y="0"/>
                  <wp:positionH relativeFrom="column">
                    <wp:posOffset>-68580</wp:posOffset>
                  </wp:positionH>
                  <wp:positionV relativeFrom="paragraph">
                    <wp:posOffset>133350</wp:posOffset>
                  </wp:positionV>
                  <wp:extent cx="2560320" cy="3413866"/>
                  <wp:effectExtent l="0" t="0" r="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20190703_111555.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560320" cy="3413866"/>
                          </a:xfrm>
                          <a:prstGeom prst="rect">
                            <a:avLst/>
                          </a:prstGeom>
                        </pic:spPr>
                      </pic:pic>
                    </a:graphicData>
                  </a:graphic>
                  <wp14:sizeRelH relativeFrom="margin">
                    <wp14:pctWidth>0</wp14:pctWidth>
                  </wp14:sizeRelH>
                  <wp14:sizeRelV relativeFrom="margin">
                    <wp14:pctHeight>0</wp14:pctHeight>
                  </wp14:sizeRelV>
                </wp:anchor>
              </w:drawing>
            </w:r>
          </w:p>
        </w:tc>
        <w:tc>
          <w:tcPr>
            <w:tcW w:w="4230" w:type="dxa"/>
          </w:tcPr>
          <w:p w14:paraId="2FB37F83" w14:textId="5D484497" w:rsidR="00970BCA" w:rsidRPr="009B2E77" w:rsidRDefault="000E011A" w:rsidP="003B72D1">
            <w:pPr>
              <w:keepNext/>
              <w:rPr>
                <w:rFonts w:ascii="Verdana" w:hAnsi="Verdana"/>
              </w:rPr>
            </w:pPr>
            <w:r w:rsidRPr="009B2E77">
              <w:rPr>
                <w:rFonts w:ascii="Verdana" w:hAnsi="Verdana"/>
                <w:noProof/>
                <w:lang w:eastAsia="el-GR"/>
              </w:rPr>
              <w:drawing>
                <wp:anchor distT="0" distB="0" distL="114300" distR="114300" simplePos="0" relativeHeight="251839488" behindDoc="0" locked="0" layoutInCell="1" allowOverlap="1" wp14:anchorId="36FCE0EF" wp14:editId="356C7144">
                  <wp:simplePos x="0" y="0"/>
                  <wp:positionH relativeFrom="column">
                    <wp:posOffset>7620</wp:posOffset>
                  </wp:positionH>
                  <wp:positionV relativeFrom="paragraph">
                    <wp:posOffset>130175</wp:posOffset>
                  </wp:positionV>
                  <wp:extent cx="2514600" cy="3473450"/>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20190703_111946.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514600" cy="3473450"/>
                          </a:xfrm>
                          <a:prstGeom prst="rect">
                            <a:avLst/>
                          </a:prstGeom>
                        </pic:spPr>
                      </pic:pic>
                    </a:graphicData>
                  </a:graphic>
                  <wp14:sizeRelH relativeFrom="margin">
                    <wp14:pctWidth>0</wp14:pctWidth>
                  </wp14:sizeRelH>
                  <wp14:sizeRelV relativeFrom="margin">
                    <wp14:pctHeight>0</wp14:pctHeight>
                  </wp14:sizeRelV>
                </wp:anchor>
              </w:drawing>
            </w:r>
          </w:p>
        </w:tc>
      </w:tr>
    </w:tbl>
    <w:p w14:paraId="5B1E60FE" w14:textId="4ED7679E" w:rsidR="000E011A" w:rsidRPr="003761DF" w:rsidRDefault="000E011A" w:rsidP="000E011A">
      <w:pPr>
        <w:jc w:val="center"/>
        <w:rPr>
          <w:rFonts w:ascii="Verdana" w:hAnsi="Verdana"/>
          <w:sz w:val="24"/>
        </w:rPr>
      </w:pPr>
      <w:r w:rsidRPr="003761DF">
        <w:rPr>
          <w:rFonts w:ascii="Verdana" w:hAnsi="Verdana"/>
          <w:b/>
          <w:sz w:val="20"/>
          <w:szCs w:val="20"/>
        </w:rPr>
        <w:t xml:space="preserve">Εικόνα 6.3: </w:t>
      </w:r>
      <w:r w:rsidRPr="003761DF">
        <w:rPr>
          <w:rFonts w:ascii="Verdana" w:hAnsi="Verdana"/>
          <w:sz w:val="20"/>
          <w:szCs w:val="20"/>
        </w:rPr>
        <w:t xml:space="preserve">Άποψη του καταρράκτη Σκαλωτής </w:t>
      </w:r>
    </w:p>
    <w:p w14:paraId="6B88B573" w14:textId="77777777" w:rsidR="00970BCA" w:rsidRPr="009B2E77" w:rsidRDefault="00970BCA" w:rsidP="000648E1">
      <w:pPr>
        <w:jc w:val="both"/>
        <w:rPr>
          <w:rFonts w:ascii="Verdana" w:hAnsi="Verdana"/>
          <w:sz w:val="20"/>
        </w:rPr>
      </w:pPr>
    </w:p>
    <w:p w14:paraId="76A5E812" w14:textId="77777777" w:rsidR="00970BCA" w:rsidRPr="009B2E77" w:rsidRDefault="00970BCA" w:rsidP="000648E1">
      <w:pPr>
        <w:jc w:val="both"/>
        <w:rPr>
          <w:rFonts w:ascii="Verdana" w:hAnsi="Verdana"/>
          <w:sz w:val="20"/>
        </w:rPr>
      </w:pPr>
    </w:p>
    <w:p w14:paraId="55C4FEF0" w14:textId="77777777" w:rsidR="00970BCA" w:rsidRPr="009B2E77" w:rsidRDefault="00970BCA" w:rsidP="000648E1">
      <w:pPr>
        <w:jc w:val="both"/>
        <w:rPr>
          <w:rFonts w:ascii="Verdana" w:hAnsi="Verdana"/>
          <w:sz w:val="20"/>
        </w:rPr>
      </w:pPr>
    </w:p>
    <w:tbl>
      <w:tblPr>
        <w:tblStyle w:val="a5"/>
        <w:tblW w:w="846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230"/>
        <w:gridCol w:w="4230"/>
      </w:tblGrid>
      <w:tr w:rsidR="003A6D39" w:rsidRPr="009B2E77" w14:paraId="4D7376FA" w14:textId="77777777" w:rsidTr="003B72D1">
        <w:tc>
          <w:tcPr>
            <w:tcW w:w="4230" w:type="dxa"/>
          </w:tcPr>
          <w:p w14:paraId="39D6C9B3" w14:textId="10D222ED" w:rsidR="003A6D39" w:rsidRPr="009B2E77" w:rsidRDefault="003A6D39" w:rsidP="003B72D1">
            <w:pPr>
              <w:rPr>
                <w:rFonts w:ascii="Verdana" w:hAnsi="Verdana"/>
              </w:rPr>
            </w:pPr>
            <w:r w:rsidRPr="009B2E77">
              <w:rPr>
                <w:rFonts w:ascii="Verdana" w:hAnsi="Verdana"/>
                <w:noProof/>
                <w:lang w:eastAsia="el-GR"/>
              </w:rPr>
              <w:drawing>
                <wp:anchor distT="0" distB="0" distL="114300" distR="114300" simplePos="0" relativeHeight="251840512" behindDoc="0" locked="0" layoutInCell="1" allowOverlap="1" wp14:anchorId="72DD115C" wp14:editId="2EF23AB6">
                  <wp:simplePos x="0" y="0"/>
                  <wp:positionH relativeFrom="column">
                    <wp:posOffset>-49530</wp:posOffset>
                  </wp:positionH>
                  <wp:positionV relativeFrom="paragraph">
                    <wp:posOffset>0</wp:posOffset>
                  </wp:positionV>
                  <wp:extent cx="2548890" cy="3398520"/>
                  <wp:effectExtent l="0" t="0" r="3810"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20190703_111956.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c>
          <w:tcPr>
            <w:tcW w:w="4230" w:type="dxa"/>
          </w:tcPr>
          <w:p w14:paraId="0004A67B" w14:textId="4F8207C6" w:rsidR="003A6D39" w:rsidRPr="009B2E77" w:rsidRDefault="003A6D39" w:rsidP="003B72D1">
            <w:pPr>
              <w:rPr>
                <w:rFonts w:ascii="Verdana" w:hAnsi="Verdana"/>
              </w:rPr>
            </w:pPr>
            <w:r w:rsidRPr="009B2E77">
              <w:rPr>
                <w:rFonts w:ascii="Verdana" w:hAnsi="Verdana"/>
                <w:noProof/>
                <w:lang w:eastAsia="el-GR"/>
              </w:rPr>
              <w:drawing>
                <wp:anchor distT="0" distB="0" distL="114300" distR="114300" simplePos="0" relativeHeight="251841536" behindDoc="0" locked="0" layoutInCell="1" allowOverlap="1" wp14:anchorId="240AD784" wp14:editId="100DE293">
                  <wp:simplePos x="0" y="0"/>
                  <wp:positionH relativeFrom="column">
                    <wp:posOffset>55245</wp:posOffset>
                  </wp:positionH>
                  <wp:positionV relativeFrom="paragraph">
                    <wp:posOffset>0</wp:posOffset>
                  </wp:positionV>
                  <wp:extent cx="2548890" cy="3398520"/>
                  <wp:effectExtent l="0" t="0" r="3810" b="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20190703_112043.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r>
      <w:tr w:rsidR="003A6D39" w:rsidRPr="009B2E77" w14:paraId="150DBEEE" w14:textId="77777777" w:rsidTr="003B72D1">
        <w:trPr>
          <w:trHeight w:val="5570"/>
        </w:trPr>
        <w:tc>
          <w:tcPr>
            <w:tcW w:w="4230" w:type="dxa"/>
          </w:tcPr>
          <w:p w14:paraId="61A83ACC" w14:textId="3E0C5EB6" w:rsidR="003A6D39" w:rsidRPr="009B2E77" w:rsidRDefault="003A6D39" w:rsidP="003B72D1">
            <w:pPr>
              <w:rPr>
                <w:rFonts w:ascii="Verdana" w:hAnsi="Verdana"/>
              </w:rPr>
            </w:pPr>
            <w:r w:rsidRPr="009B2E77">
              <w:rPr>
                <w:rFonts w:ascii="Verdana" w:hAnsi="Verdana"/>
                <w:noProof/>
                <w:lang w:eastAsia="el-GR"/>
              </w:rPr>
              <w:drawing>
                <wp:anchor distT="0" distB="0" distL="114300" distR="114300" simplePos="0" relativeHeight="251843584" behindDoc="0" locked="0" layoutInCell="1" allowOverlap="1" wp14:anchorId="15F340C1" wp14:editId="6CC43FEF">
                  <wp:simplePos x="0" y="0"/>
                  <wp:positionH relativeFrom="column">
                    <wp:posOffset>-40005</wp:posOffset>
                  </wp:positionH>
                  <wp:positionV relativeFrom="paragraph">
                    <wp:posOffset>161925</wp:posOffset>
                  </wp:positionV>
                  <wp:extent cx="2548890" cy="3398520"/>
                  <wp:effectExtent l="0" t="0" r="3810" b="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20190703_112049.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c>
          <w:tcPr>
            <w:tcW w:w="4230" w:type="dxa"/>
          </w:tcPr>
          <w:p w14:paraId="0DE493FB" w14:textId="53D29DDA" w:rsidR="003A6D39" w:rsidRPr="009B2E77" w:rsidRDefault="003A6D39" w:rsidP="003B72D1">
            <w:pPr>
              <w:keepNext/>
              <w:rPr>
                <w:rFonts w:ascii="Verdana" w:hAnsi="Verdana"/>
              </w:rPr>
            </w:pPr>
            <w:r w:rsidRPr="009B2E77">
              <w:rPr>
                <w:rFonts w:ascii="Verdana" w:hAnsi="Verdana"/>
                <w:noProof/>
                <w:lang w:eastAsia="el-GR"/>
              </w:rPr>
              <w:drawing>
                <wp:anchor distT="0" distB="0" distL="114300" distR="114300" simplePos="0" relativeHeight="251842560" behindDoc="0" locked="0" layoutInCell="1" allowOverlap="1" wp14:anchorId="1505FAD7" wp14:editId="1504C2C4">
                  <wp:simplePos x="0" y="0"/>
                  <wp:positionH relativeFrom="column">
                    <wp:posOffset>45720</wp:posOffset>
                  </wp:positionH>
                  <wp:positionV relativeFrom="paragraph">
                    <wp:posOffset>142875</wp:posOffset>
                  </wp:positionV>
                  <wp:extent cx="2548890" cy="3398520"/>
                  <wp:effectExtent l="0" t="0" r="381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20190703_115305.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548890" cy="3398520"/>
                          </a:xfrm>
                          <a:prstGeom prst="rect">
                            <a:avLst/>
                          </a:prstGeom>
                        </pic:spPr>
                      </pic:pic>
                    </a:graphicData>
                  </a:graphic>
                </wp:anchor>
              </w:drawing>
            </w:r>
          </w:p>
        </w:tc>
      </w:tr>
    </w:tbl>
    <w:p w14:paraId="32593A16" w14:textId="27AA659F" w:rsidR="003A6D39" w:rsidRPr="003761DF" w:rsidRDefault="003A6D39" w:rsidP="003A6D39">
      <w:pPr>
        <w:jc w:val="center"/>
        <w:rPr>
          <w:rFonts w:ascii="Verdana" w:hAnsi="Verdana"/>
          <w:sz w:val="24"/>
        </w:rPr>
      </w:pPr>
      <w:r w:rsidRPr="003761DF">
        <w:rPr>
          <w:rFonts w:ascii="Verdana" w:hAnsi="Verdana"/>
          <w:b/>
          <w:sz w:val="20"/>
          <w:szCs w:val="20"/>
        </w:rPr>
        <w:t xml:space="preserve">Εικόνα 6.4: </w:t>
      </w:r>
      <w:r w:rsidRPr="003761DF">
        <w:rPr>
          <w:rFonts w:ascii="Verdana" w:hAnsi="Verdana"/>
          <w:sz w:val="20"/>
          <w:szCs w:val="20"/>
        </w:rPr>
        <w:t xml:space="preserve">Γεωλογικοί σχηματισμοί στον καταρράκτη Σκαλωτής </w:t>
      </w:r>
    </w:p>
    <w:p w14:paraId="01751588" w14:textId="77777777" w:rsidR="00970BCA" w:rsidRPr="009B2E77" w:rsidRDefault="00970BCA" w:rsidP="000648E1">
      <w:pPr>
        <w:jc w:val="both"/>
        <w:rPr>
          <w:rFonts w:ascii="Verdana" w:hAnsi="Verdana"/>
          <w:sz w:val="20"/>
        </w:rPr>
      </w:pPr>
    </w:p>
    <w:p w14:paraId="03C7BBCE" w14:textId="77777777" w:rsidR="00970BCA" w:rsidRPr="009B2E77" w:rsidRDefault="00970BCA" w:rsidP="000648E1">
      <w:pPr>
        <w:jc w:val="both"/>
        <w:rPr>
          <w:rFonts w:ascii="Verdana" w:hAnsi="Verdana"/>
          <w:sz w:val="20"/>
        </w:rPr>
      </w:pPr>
    </w:p>
    <w:p w14:paraId="40AC1133" w14:textId="5E092862" w:rsidR="008E61D4" w:rsidRDefault="001017EA" w:rsidP="000648E1">
      <w:pPr>
        <w:jc w:val="both"/>
        <w:rPr>
          <w:rFonts w:ascii="Verdana" w:hAnsi="Verdana"/>
          <w:sz w:val="20"/>
        </w:rPr>
      </w:pPr>
      <w:r w:rsidRPr="001017EA">
        <w:rPr>
          <w:rFonts w:ascii="Verdana" w:hAnsi="Verdana"/>
          <w:noProof/>
          <w:sz w:val="20"/>
          <w:lang w:eastAsia="el-GR"/>
        </w:rPr>
        <w:lastRenderedPageBreak/>
        <w:drawing>
          <wp:inline distT="0" distB="0" distL="0" distR="0" wp14:anchorId="18C18281" wp14:editId="6E91A2CE">
            <wp:extent cx="5274310" cy="4287929"/>
            <wp:effectExtent l="0" t="0" r="2540" b="0"/>
            <wp:docPr id="20" name="Picture 20" descr="C:\Users\Ισμήνη\Downloads\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ownloads\3_3.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74310" cy="4287929"/>
                    </a:xfrm>
                    <a:prstGeom prst="rect">
                      <a:avLst/>
                    </a:prstGeom>
                    <a:noFill/>
                    <a:ln>
                      <a:noFill/>
                    </a:ln>
                  </pic:spPr>
                </pic:pic>
              </a:graphicData>
            </a:graphic>
          </wp:inline>
        </w:drawing>
      </w:r>
    </w:p>
    <w:p w14:paraId="205F0D79" w14:textId="4DF73BB5" w:rsidR="001017EA" w:rsidRPr="003761DF" w:rsidRDefault="001017EA" w:rsidP="001017EA">
      <w:pPr>
        <w:jc w:val="center"/>
        <w:rPr>
          <w:rFonts w:ascii="Verdana" w:hAnsi="Verdana"/>
        </w:rPr>
      </w:pPr>
      <w:r w:rsidRPr="003761DF">
        <w:rPr>
          <w:rFonts w:ascii="Verdana" w:hAnsi="Verdana"/>
          <w:b/>
          <w:sz w:val="20"/>
          <w:szCs w:val="20"/>
        </w:rPr>
        <w:t xml:space="preserve">Εικόνα 6.5: </w:t>
      </w:r>
      <w:r w:rsidRPr="003761DF">
        <w:rPr>
          <w:rFonts w:ascii="Verdana" w:hAnsi="Verdana"/>
          <w:sz w:val="20"/>
          <w:szCs w:val="20"/>
        </w:rPr>
        <w:t>Δείγμα γρανιτικού πετρώματος της περιοχής του καταρράκτη</w:t>
      </w:r>
    </w:p>
    <w:p w14:paraId="241CACB8" w14:textId="77777777" w:rsidR="008E61D4" w:rsidRPr="009B2E77" w:rsidRDefault="008E61D4" w:rsidP="000648E1">
      <w:pPr>
        <w:jc w:val="both"/>
        <w:rPr>
          <w:rFonts w:ascii="Verdana" w:hAnsi="Verdana"/>
          <w:sz w:val="20"/>
        </w:rPr>
      </w:pPr>
    </w:p>
    <w:p w14:paraId="4CF0F1B6" w14:textId="67ECD657" w:rsidR="008E61D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5632" behindDoc="0" locked="0" layoutInCell="1" allowOverlap="1" wp14:anchorId="3B1A50F7" wp14:editId="0482E8B2">
            <wp:simplePos x="0" y="0"/>
            <wp:positionH relativeFrom="margin">
              <wp:align>right</wp:align>
            </wp:positionH>
            <wp:positionV relativeFrom="paragraph">
              <wp:posOffset>0</wp:posOffset>
            </wp:positionV>
            <wp:extent cx="5274310" cy="3493135"/>
            <wp:effectExtent l="0" t="0" r="2540" b="0"/>
            <wp:wrapTopAndBottom/>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P261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33E73E1A" w14:textId="5A075FA3" w:rsidR="008E61D4" w:rsidRPr="009B2E77" w:rsidRDefault="008E61D4" w:rsidP="000648E1">
      <w:pPr>
        <w:jc w:val="both"/>
        <w:rPr>
          <w:rFonts w:ascii="Verdana" w:hAnsi="Verdana"/>
          <w:sz w:val="20"/>
        </w:rPr>
      </w:pPr>
    </w:p>
    <w:p w14:paraId="494645CF" w14:textId="4020E4B5" w:rsidR="008E61D4" w:rsidRPr="009B2E77" w:rsidRDefault="005E2334" w:rsidP="000648E1">
      <w:pPr>
        <w:jc w:val="both"/>
        <w:rPr>
          <w:rFonts w:ascii="Verdana" w:hAnsi="Verdana"/>
          <w:sz w:val="20"/>
        </w:rPr>
      </w:pPr>
      <w:r w:rsidRPr="009B2E77">
        <w:rPr>
          <w:rFonts w:ascii="Verdana" w:hAnsi="Verdana"/>
          <w:noProof/>
          <w:sz w:val="20"/>
          <w:lang w:eastAsia="el-GR"/>
        </w:rPr>
        <w:lastRenderedPageBreak/>
        <w:drawing>
          <wp:anchor distT="0" distB="0" distL="114300" distR="114300" simplePos="0" relativeHeight="251844608" behindDoc="0" locked="0" layoutInCell="1" allowOverlap="1" wp14:anchorId="41EEB722" wp14:editId="1A97836C">
            <wp:simplePos x="0" y="0"/>
            <wp:positionH relativeFrom="margin">
              <wp:align>right</wp:align>
            </wp:positionH>
            <wp:positionV relativeFrom="paragraph">
              <wp:posOffset>411480</wp:posOffset>
            </wp:positionV>
            <wp:extent cx="5274310" cy="3493135"/>
            <wp:effectExtent l="0" t="0" r="2540" b="0"/>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GP2630.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6BE99C46" w14:textId="3EB1A558" w:rsidR="005E2334" w:rsidRPr="009B2E77" w:rsidRDefault="005E2334" w:rsidP="000648E1">
      <w:pPr>
        <w:jc w:val="both"/>
        <w:rPr>
          <w:rFonts w:ascii="Verdana" w:hAnsi="Verdana"/>
          <w:sz w:val="20"/>
        </w:rPr>
      </w:pPr>
    </w:p>
    <w:p w14:paraId="27F0F24A" w14:textId="77777777" w:rsidR="008E61D4" w:rsidRPr="009B2E77" w:rsidRDefault="008E61D4" w:rsidP="000648E1">
      <w:pPr>
        <w:jc w:val="both"/>
        <w:rPr>
          <w:rFonts w:ascii="Verdana" w:hAnsi="Verdana"/>
          <w:sz w:val="20"/>
        </w:rPr>
      </w:pPr>
    </w:p>
    <w:p w14:paraId="48EECF72" w14:textId="3B4045DD" w:rsidR="008E61D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6656" behindDoc="0" locked="0" layoutInCell="1" allowOverlap="1" wp14:anchorId="6D417D14" wp14:editId="2995B3CD">
            <wp:simplePos x="0" y="0"/>
            <wp:positionH relativeFrom="column">
              <wp:posOffset>0</wp:posOffset>
            </wp:positionH>
            <wp:positionV relativeFrom="paragraph">
              <wp:posOffset>0</wp:posOffset>
            </wp:positionV>
            <wp:extent cx="5274310" cy="3493135"/>
            <wp:effectExtent l="0" t="0" r="2540" b="0"/>
            <wp:wrapTopAndBottom/>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GP2620.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5275A829" w14:textId="1E6279E2" w:rsidR="008E61D4" w:rsidRDefault="008E61D4" w:rsidP="000648E1">
      <w:pPr>
        <w:jc w:val="both"/>
        <w:rPr>
          <w:rFonts w:ascii="Verdana" w:hAnsi="Verdana"/>
          <w:sz w:val="20"/>
        </w:rPr>
      </w:pPr>
    </w:p>
    <w:p w14:paraId="42EAA54C" w14:textId="204027ED" w:rsidR="001017EA" w:rsidRDefault="001017EA" w:rsidP="000648E1">
      <w:pPr>
        <w:jc w:val="both"/>
        <w:rPr>
          <w:rFonts w:ascii="Verdana" w:hAnsi="Verdana"/>
          <w:sz w:val="20"/>
        </w:rPr>
      </w:pPr>
    </w:p>
    <w:p w14:paraId="58487F45" w14:textId="77777777" w:rsidR="001017EA" w:rsidRPr="009B2E77" w:rsidRDefault="001017EA" w:rsidP="000648E1">
      <w:pPr>
        <w:jc w:val="both"/>
        <w:rPr>
          <w:rFonts w:ascii="Verdana" w:hAnsi="Verdana"/>
          <w:sz w:val="20"/>
        </w:rPr>
      </w:pPr>
    </w:p>
    <w:p w14:paraId="06C10CF5" w14:textId="77777777" w:rsidR="008E61D4" w:rsidRPr="009B2E77" w:rsidRDefault="008E61D4" w:rsidP="000648E1">
      <w:pPr>
        <w:jc w:val="both"/>
        <w:rPr>
          <w:rFonts w:ascii="Verdana" w:hAnsi="Verdana"/>
          <w:sz w:val="20"/>
        </w:rPr>
      </w:pPr>
    </w:p>
    <w:p w14:paraId="1873F769" w14:textId="7B11CDAF" w:rsidR="008E61D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7680" behindDoc="0" locked="0" layoutInCell="1" allowOverlap="1" wp14:anchorId="6F1F8F1E" wp14:editId="06D8B933">
            <wp:simplePos x="0" y="0"/>
            <wp:positionH relativeFrom="column">
              <wp:posOffset>0</wp:posOffset>
            </wp:positionH>
            <wp:positionV relativeFrom="paragraph">
              <wp:posOffset>-3175</wp:posOffset>
            </wp:positionV>
            <wp:extent cx="5274310" cy="3493135"/>
            <wp:effectExtent l="0" t="0" r="2540" b="0"/>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GP265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10F182F9" w14:textId="77777777" w:rsidR="005E2334" w:rsidRPr="009B2E77" w:rsidRDefault="005E2334" w:rsidP="000648E1">
      <w:pPr>
        <w:jc w:val="both"/>
        <w:rPr>
          <w:rFonts w:ascii="Verdana" w:hAnsi="Verdana"/>
          <w:sz w:val="20"/>
        </w:rPr>
      </w:pPr>
    </w:p>
    <w:p w14:paraId="212F49B7" w14:textId="721BC48E" w:rsidR="005E2334" w:rsidRPr="009B2E77" w:rsidRDefault="000F30DB"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8704" behindDoc="0" locked="0" layoutInCell="1" allowOverlap="1" wp14:anchorId="43459ACA" wp14:editId="6445E4F7">
            <wp:simplePos x="0" y="0"/>
            <wp:positionH relativeFrom="margin">
              <wp:align>right</wp:align>
            </wp:positionH>
            <wp:positionV relativeFrom="paragraph">
              <wp:posOffset>0</wp:posOffset>
            </wp:positionV>
            <wp:extent cx="5274310" cy="3493135"/>
            <wp:effectExtent l="0" t="0" r="2540" b="0"/>
            <wp:wrapTopAndBottom/>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GP266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2E2BAA21" w14:textId="2D6825F0" w:rsidR="005E2334" w:rsidRDefault="005E2334" w:rsidP="000648E1">
      <w:pPr>
        <w:jc w:val="both"/>
        <w:rPr>
          <w:rFonts w:ascii="Verdana" w:hAnsi="Verdana"/>
          <w:sz w:val="20"/>
        </w:rPr>
      </w:pPr>
    </w:p>
    <w:p w14:paraId="0F843AC3" w14:textId="77777777" w:rsidR="001017EA" w:rsidRPr="009B2E77" w:rsidRDefault="001017EA" w:rsidP="000648E1">
      <w:pPr>
        <w:jc w:val="both"/>
        <w:rPr>
          <w:rFonts w:ascii="Verdana" w:hAnsi="Verdana"/>
          <w:sz w:val="20"/>
        </w:rPr>
      </w:pPr>
    </w:p>
    <w:p w14:paraId="5C2A73C0" w14:textId="5B33A948" w:rsidR="005E2334" w:rsidRPr="009B2E77" w:rsidRDefault="005E2334" w:rsidP="000648E1">
      <w:pPr>
        <w:jc w:val="both"/>
        <w:rPr>
          <w:rFonts w:ascii="Verdana" w:hAnsi="Verdana"/>
          <w:sz w:val="20"/>
        </w:rPr>
      </w:pPr>
      <w:r w:rsidRPr="009B2E77">
        <w:rPr>
          <w:rFonts w:ascii="Verdana" w:hAnsi="Verdana"/>
          <w:noProof/>
          <w:sz w:val="20"/>
          <w:lang w:eastAsia="el-GR"/>
        </w:rPr>
        <w:drawing>
          <wp:anchor distT="0" distB="0" distL="114300" distR="114300" simplePos="0" relativeHeight="251849728" behindDoc="0" locked="0" layoutInCell="1" allowOverlap="1" wp14:anchorId="449DB9C3" wp14:editId="7BFBEBE6">
            <wp:simplePos x="0" y="0"/>
            <wp:positionH relativeFrom="margin">
              <wp:align>right</wp:align>
            </wp:positionH>
            <wp:positionV relativeFrom="paragraph">
              <wp:posOffset>429260</wp:posOffset>
            </wp:positionV>
            <wp:extent cx="5274310" cy="3493135"/>
            <wp:effectExtent l="0" t="0" r="2540"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GP265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63A77CB1" w14:textId="692F6B48" w:rsidR="005E2334" w:rsidRPr="009B2E77" w:rsidRDefault="005E2334" w:rsidP="000648E1">
      <w:pPr>
        <w:jc w:val="both"/>
        <w:rPr>
          <w:rFonts w:ascii="Verdana" w:hAnsi="Verdana"/>
          <w:sz w:val="20"/>
        </w:rPr>
      </w:pPr>
    </w:p>
    <w:p w14:paraId="25763BBB" w14:textId="77777777" w:rsidR="005E2334" w:rsidRPr="009B2E77" w:rsidRDefault="005E2334" w:rsidP="000648E1">
      <w:pPr>
        <w:jc w:val="both"/>
        <w:rPr>
          <w:rFonts w:ascii="Verdana" w:hAnsi="Verdana"/>
          <w:sz w:val="20"/>
        </w:rPr>
      </w:pPr>
    </w:p>
    <w:p w14:paraId="43DE48C7" w14:textId="77777777" w:rsidR="005E2334" w:rsidRPr="009B2E77" w:rsidRDefault="005E2334" w:rsidP="000648E1">
      <w:pPr>
        <w:jc w:val="both"/>
        <w:rPr>
          <w:rFonts w:ascii="Verdana" w:hAnsi="Verdana"/>
          <w:sz w:val="20"/>
        </w:rPr>
      </w:pPr>
    </w:p>
    <w:p w14:paraId="76B8272C" w14:textId="4E4D51EA" w:rsidR="00970BCA" w:rsidRPr="009B2E77" w:rsidRDefault="001017EA" w:rsidP="001017EA">
      <w:pPr>
        <w:jc w:val="center"/>
        <w:rPr>
          <w:rFonts w:ascii="Verdana" w:hAnsi="Verdana"/>
          <w:sz w:val="20"/>
        </w:rPr>
      </w:pPr>
      <w:r w:rsidRPr="009B2E77">
        <w:rPr>
          <w:rFonts w:ascii="Verdana" w:hAnsi="Verdana"/>
          <w:b/>
          <w:sz w:val="18"/>
          <w:szCs w:val="20"/>
        </w:rPr>
        <w:lastRenderedPageBreak/>
        <w:t>Ε</w:t>
      </w:r>
      <w:r w:rsidRPr="003761DF">
        <w:rPr>
          <w:rFonts w:ascii="Verdana" w:hAnsi="Verdana"/>
          <w:b/>
          <w:sz w:val="20"/>
          <w:szCs w:val="20"/>
        </w:rPr>
        <w:t xml:space="preserve">ικόνα 6.6: </w:t>
      </w:r>
      <w:r w:rsidR="005E2334" w:rsidRPr="003761DF">
        <w:rPr>
          <w:rFonts w:ascii="Verdana" w:hAnsi="Verdana"/>
          <w:noProof/>
          <w:lang w:eastAsia="el-GR"/>
        </w:rPr>
        <w:drawing>
          <wp:anchor distT="0" distB="0" distL="114300" distR="114300" simplePos="0" relativeHeight="251850752" behindDoc="0" locked="0" layoutInCell="1" allowOverlap="1" wp14:anchorId="7CD854C0" wp14:editId="3E26EE9A">
            <wp:simplePos x="0" y="0"/>
            <wp:positionH relativeFrom="column">
              <wp:posOffset>0</wp:posOffset>
            </wp:positionH>
            <wp:positionV relativeFrom="paragraph">
              <wp:posOffset>0</wp:posOffset>
            </wp:positionV>
            <wp:extent cx="5274310" cy="3493135"/>
            <wp:effectExtent l="0" t="0" r="2540" b="0"/>
            <wp:wrapTopAndBottom/>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GP261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r w:rsidRPr="003761DF">
        <w:rPr>
          <w:rFonts w:ascii="Verdana" w:hAnsi="Verdana"/>
          <w:sz w:val="20"/>
          <w:szCs w:val="20"/>
        </w:rPr>
        <w:t>Φωτογραφ</w:t>
      </w:r>
      <w:r w:rsidR="00A86218">
        <w:rPr>
          <w:rFonts w:ascii="Verdana" w:hAnsi="Verdana"/>
          <w:sz w:val="20"/>
          <w:szCs w:val="20"/>
        </w:rPr>
        <w:t>ικό υλικό</w:t>
      </w:r>
      <w:r w:rsidRPr="003761DF">
        <w:rPr>
          <w:rFonts w:ascii="Verdana" w:hAnsi="Verdana"/>
          <w:sz w:val="20"/>
          <w:szCs w:val="20"/>
        </w:rPr>
        <w:t xml:space="preserve"> των γεφυριών της ευρύτερης περιοχής της Σκαλωτής</w:t>
      </w:r>
    </w:p>
    <w:p w14:paraId="5D1A811F" w14:textId="38393FE0" w:rsidR="007F68E0" w:rsidRDefault="007F68E0" w:rsidP="000648E1">
      <w:pPr>
        <w:jc w:val="both"/>
        <w:rPr>
          <w:rFonts w:ascii="Verdana" w:hAnsi="Verdana"/>
          <w:sz w:val="20"/>
        </w:rPr>
      </w:pPr>
    </w:p>
    <w:p w14:paraId="0754569C" w14:textId="77777777" w:rsidR="001017EA" w:rsidRPr="009B2E77" w:rsidRDefault="001017EA" w:rsidP="000648E1">
      <w:pPr>
        <w:jc w:val="both"/>
        <w:rPr>
          <w:rFonts w:ascii="Verdana" w:hAnsi="Verdana"/>
          <w:sz w:val="20"/>
        </w:rPr>
      </w:pPr>
    </w:p>
    <w:p w14:paraId="3D52C5DD" w14:textId="73EB5D42" w:rsidR="00D93D80" w:rsidRPr="003761DF" w:rsidRDefault="00D93D80" w:rsidP="00D93D80">
      <w:pPr>
        <w:spacing w:after="0"/>
        <w:rPr>
          <w:rFonts w:ascii="Verdana" w:hAnsi="Verdana"/>
          <w:sz w:val="24"/>
        </w:rPr>
      </w:pPr>
      <w:r w:rsidRPr="003761DF">
        <w:rPr>
          <w:rFonts w:ascii="Verdana" w:hAnsi="Verdana"/>
          <w:b/>
          <w:sz w:val="20"/>
          <w:szCs w:val="20"/>
        </w:rPr>
        <w:t xml:space="preserve">Πίνακας 6.3: </w:t>
      </w:r>
      <w:r w:rsidRPr="003761DF">
        <w:rPr>
          <w:rFonts w:ascii="Verdana" w:hAnsi="Verdana"/>
          <w:sz w:val="20"/>
          <w:szCs w:val="20"/>
        </w:rPr>
        <w:t>Κριτήρια επιλογής γεωτόπ</w:t>
      </w:r>
      <w:r w:rsidR="007F68E0" w:rsidRPr="003761DF">
        <w:rPr>
          <w:rFonts w:ascii="Verdana" w:hAnsi="Verdana"/>
          <w:sz w:val="20"/>
          <w:szCs w:val="20"/>
        </w:rPr>
        <w:t>ων</w:t>
      </w:r>
      <w:r w:rsidRPr="003761DF">
        <w:rPr>
          <w:rFonts w:ascii="Verdana" w:hAnsi="Verdana"/>
          <w:sz w:val="20"/>
          <w:szCs w:val="20"/>
        </w:rPr>
        <w:t xml:space="preserve"> </w:t>
      </w:r>
      <w:r w:rsidR="007F68E0" w:rsidRPr="003761DF">
        <w:rPr>
          <w:rFonts w:ascii="Verdana" w:hAnsi="Verdana"/>
          <w:sz w:val="20"/>
          <w:szCs w:val="20"/>
        </w:rPr>
        <w:t xml:space="preserve">ευρύτερης περιοχής </w:t>
      </w:r>
      <w:r w:rsidRPr="003761DF">
        <w:rPr>
          <w:rFonts w:ascii="Verdana" w:hAnsi="Verdana"/>
          <w:sz w:val="20"/>
          <w:szCs w:val="20"/>
        </w:rPr>
        <w:t>Σκαλωτής</w:t>
      </w:r>
    </w:p>
    <w:tbl>
      <w:tblPr>
        <w:tblStyle w:val="LightList-Accent51"/>
        <w:tblW w:w="0" w:type="auto"/>
        <w:tblLayout w:type="fixed"/>
        <w:tblLook w:val="04A0" w:firstRow="1" w:lastRow="0" w:firstColumn="1" w:lastColumn="0" w:noHBand="0" w:noVBand="1"/>
      </w:tblPr>
      <w:tblGrid>
        <w:gridCol w:w="2781"/>
        <w:gridCol w:w="995"/>
        <w:gridCol w:w="1493"/>
        <w:gridCol w:w="1094"/>
        <w:gridCol w:w="1294"/>
      </w:tblGrid>
      <w:tr w:rsidR="00241E04" w:rsidRPr="003761DF" w14:paraId="52C4EC75" w14:textId="77777777" w:rsidTr="00D93D80">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2781" w:type="dxa"/>
          </w:tcPr>
          <w:p w14:paraId="19520D94" w14:textId="77777777" w:rsidR="00241E04" w:rsidRPr="003761DF" w:rsidRDefault="00241E04" w:rsidP="005D762E">
            <w:pPr>
              <w:jc w:val="center"/>
              <w:rPr>
                <w:rFonts w:ascii="Verdana" w:hAnsi="Verdana"/>
                <w:b w:val="0"/>
                <w:sz w:val="20"/>
                <w:szCs w:val="20"/>
              </w:rPr>
            </w:pPr>
            <w:r w:rsidRPr="003761DF">
              <w:rPr>
                <w:rFonts w:ascii="Verdana" w:hAnsi="Verdana"/>
                <w:b w:val="0"/>
                <w:sz w:val="20"/>
                <w:szCs w:val="20"/>
              </w:rPr>
              <w:t>Κριτήρια</w:t>
            </w:r>
          </w:p>
        </w:tc>
        <w:tc>
          <w:tcPr>
            <w:tcW w:w="995" w:type="dxa"/>
          </w:tcPr>
          <w:p w14:paraId="7BDF98AA"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Υψηλή</w:t>
            </w:r>
          </w:p>
        </w:tc>
        <w:tc>
          <w:tcPr>
            <w:tcW w:w="1493" w:type="dxa"/>
          </w:tcPr>
          <w:p w14:paraId="4BF0B0E9"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Ικαν/τική</w:t>
            </w:r>
          </w:p>
        </w:tc>
        <w:tc>
          <w:tcPr>
            <w:tcW w:w="1094" w:type="dxa"/>
          </w:tcPr>
          <w:p w14:paraId="6BBFBDEC"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Χαμηλή</w:t>
            </w:r>
          </w:p>
        </w:tc>
        <w:tc>
          <w:tcPr>
            <w:tcW w:w="1294" w:type="dxa"/>
          </w:tcPr>
          <w:p w14:paraId="35E5FA6D" w14:textId="77777777" w:rsidR="00241E04" w:rsidRPr="003761DF" w:rsidRDefault="00241E04"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3761DF">
              <w:rPr>
                <w:rFonts w:ascii="Verdana" w:hAnsi="Verdana"/>
                <w:b w:val="0"/>
                <w:sz w:val="20"/>
                <w:szCs w:val="20"/>
              </w:rPr>
              <w:t>Μηδενική</w:t>
            </w:r>
          </w:p>
        </w:tc>
      </w:tr>
      <w:tr w:rsidR="00241E04" w:rsidRPr="003761DF" w14:paraId="32B900F0" w14:textId="77777777" w:rsidTr="00D93D80">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781" w:type="dxa"/>
          </w:tcPr>
          <w:p w14:paraId="67B01B92" w14:textId="77777777" w:rsidR="00241E04" w:rsidRPr="003761DF" w:rsidRDefault="00241E04" w:rsidP="005D762E">
            <w:pPr>
              <w:jc w:val="both"/>
              <w:rPr>
                <w:rFonts w:ascii="Verdana" w:hAnsi="Verdana"/>
                <w:sz w:val="20"/>
                <w:szCs w:val="20"/>
              </w:rPr>
            </w:pPr>
            <w:r w:rsidRPr="003761DF">
              <w:rPr>
                <w:rFonts w:ascii="Verdana" w:hAnsi="Verdana"/>
                <w:sz w:val="20"/>
                <w:szCs w:val="20"/>
              </w:rPr>
              <w:t>Σπανιότητα</w:t>
            </w:r>
          </w:p>
        </w:tc>
        <w:tc>
          <w:tcPr>
            <w:tcW w:w="995" w:type="dxa"/>
          </w:tcPr>
          <w:p w14:paraId="6A1E8C6C"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30FE0A04"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1CD2FBD2"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65135BE3"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4CC64D46" w14:textId="77777777" w:rsidTr="00D93D80">
        <w:trPr>
          <w:trHeight w:val="227"/>
        </w:trPr>
        <w:tc>
          <w:tcPr>
            <w:cnfStyle w:val="001000000000" w:firstRow="0" w:lastRow="0" w:firstColumn="1" w:lastColumn="0" w:oddVBand="0" w:evenVBand="0" w:oddHBand="0" w:evenHBand="0" w:firstRowFirstColumn="0" w:firstRowLastColumn="0" w:lastRowFirstColumn="0" w:lastRowLastColumn="0"/>
            <w:tcW w:w="2781" w:type="dxa"/>
          </w:tcPr>
          <w:p w14:paraId="7E65B91F" w14:textId="77777777" w:rsidR="00241E04" w:rsidRPr="003761DF" w:rsidRDefault="00241E04" w:rsidP="005D762E">
            <w:pPr>
              <w:jc w:val="both"/>
              <w:rPr>
                <w:rFonts w:ascii="Verdana" w:hAnsi="Verdana"/>
                <w:sz w:val="20"/>
                <w:szCs w:val="20"/>
              </w:rPr>
            </w:pPr>
            <w:r w:rsidRPr="003761DF">
              <w:rPr>
                <w:rFonts w:ascii="Verdana" w:hAnsi="Verdana"/>
                <w:sz w:val="20"/>
                <w:szCs w:val="20"/>
              </w:rPr>
              <w:t>Αντιπροσωπευτικότητα</w:t>
            </w:r>
          </w:p>
        </w:tc>
        <w:tc>
          <w:tcPr>
            <w:tcW w:w="995" w:type="dxa"/>
          </w:tcPr>
          <w:p w14:paraId="1F7BD479"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6C92E352"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5A27B7EC"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0C7D1BE"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1866307A" w14:textId="77777777" w:rsidTr="00D93D80">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781" w:type="dxa"/>
          </w:tcPr>
          <w:p w14:paraId="6E8F5BCE" w14:textId="77777777" w:rsidR="00241E04" w:rsidRPr="003761DF" w:rsidRDefault="00241E04" w:rsidP="005D762E">
            <w:pPr>
              <w:jc w:val="both"/>
              <w:rPr>
                <w:rFonts w:ascii="Verdana" w:hAnsi="Verdana"/>
                <w:sz w:val="20"/>
                <w:szCs w:val="20"/>
              </w:rPr>
            </w:pPr>
            <w:r w:rsidRPr="003761DF">
              <w:rPr>
                <w:rFonts w:ascii="Verdana" w:hAnsi="Verdana"/>
                <w:sz w:val="20"/>
                <w:szCs w:val="20"/>
              </w:rPr>
              <w:t>Ποικιλία</w:t>
            </w:r>
          </w:p>
        </w:tc>
        <w:tc>
          <w:tcPr>
            <w:tcW w:w="995" w:type="dxa"/>
          </w:tcPr>
          <w:p w14:paraId="0CC1E4D3" w14:textId="3D554B18" w:rsidR="00241E04" w:rsidRPr="003761DF" w:rsidRDefault="007F68E0"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493" w:type="dxa"/>
          </w:tcPr>
          <w:p w14:paraId="05743737" w14:textId="21B524E6"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676F42C"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2C8228DB"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41AC1113" w14:textId="77777777" w:rsidTr="00D93D80">
        <w:trPr>
          <w:trHeight w:val="227"/>
        </w:trPr>
        <w:tc>
          <w:tcPr>
            <w:cnfStyle w:val="001000000000" w:firstRow="0" w:lastRow="0" w:firstColumn="1" w:lastColumn="0" w:oddVBand="0" w:evenVBand="0" w:oddHBand="0" w:evenHBand="0" w:firstRowFirstColumn="0" w:firstRowLastColumn="0" w:lastRowFirstColumn="0" w:lastRowLastColumn="0"/>
            <w:tcW w:w="2781" w:type="dxa"/>
          </w:tcPr>
          <w:p w14:paraId="235E86C6" w14:textId="77777777" w:rsidR="00241E04" w:rsidRPr="003761DF" w:rsidRDefault="00241E04" w:rsidP="005D762E">
            <w:pPr>
              <w:jc w:val="both"/>
              <w:rPr>
                <w:rFonts w:ascii="Verdana" w:hAnsi="Verdana"/>
                <w:sz w:val="20"/>
                <w:szCs w:val="20"/>
              </w:rPr>
            </w:pPr>
            <w:r w:rsidRPr="003761DF">
              <w:rPr>
                <w:rFonts w:ascii="Verdana" w:hAnsi="Verdana"/>
                <w:sz w:val="20"/>
                <w:szCs w:val="20"/>
              </w:rPr>
              <w:t>Πληρότητα</w:t>
            </w:r>
          </w:p>
        </w:tc>
        <w:tc>
          <w:tcPr>
            <w:tcW w:w="995" w:type="dxa"/>
          </w:tcPr>
          <w:p w14:paraId="7C651438"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4CC5B4AF"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57B17FA7"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4F7B20F4"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42658A07" w14:textId="77777777" w:rsidTr="00D93D80">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2781" w:type="dxa"/>
          </w:tcPr>
          <w:p w14:paraId="0117D6FB" w14:textId="77777777" w:rsidR="00241E04" w:rsidRPr="003761DF" w:rsidRDefault="00241E04" w:rsidP="005D762E">
            <w:pPr>
              <w:jc w:val="both"/>
              <w:rPr>
                <w:rFonts w:ascii="Verdana" w:hAnsi="Verdana"/>
                <w:sz w:val="20"/>
                <w:szCs w:val="20"/>
              </w:rPr>
            </w:pPr>
            <w:r w:rsidRPr="003761DF">
              <w:rPr>
                <w:rFonts w:ascii="Verdana" w:hAnsi="Verdana"/>
                <w:sz w:val="20"/>
                <w:szCs w:val="20"/>
              </w:rPr>
              <w:t>Βαθμός Φυσικότητας</w:t>
            </w:r>
          </w:p>
        </w:tc>
        <w:tc>
          <w:tcPr>
            <w:tcW w:w="995" w:type="dxa"/>
          </w:tcPr>
          <w:p w14:paraId="0A9EFCD4"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493" w:type="dxa"/>
          </w:tcPr>
          <w:p w14:paraId="105619DA"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22A6E17"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40CE38CB"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228F6395" w14:textId="77777777" w:rsidTr="00D93D80">
        <w:trPr>
          <w:trHeight w:val="227"/>
        </w:trPr>
        <w:tc>
          <w:tcPr>
            <w:cnfStyle w:val="001000000000" w:firstRow="0" w:lastRow="0" w:firstColumn="1" w:lastColumn="0" w:oddVBand="0" w:evenVBand="0" w:oddHBand="0" w:evenHBand="0" w:firstRowFirstColumn="0" w:firstRowLastColumn="0" w:lastRowFirstColumn="0" w:lastRowLastColumn="0"/>
            <w:tcW w:w="2781" w:type="dxa"/>
          </w:tcPr>
          <w:p w14:paraId="4C6D16EB" w14:textId="77777777" w:rsidR="00241E04" w:rsidRPr="003761DF" w:rsidRDefault="00241E04" w:rsidP="005D762E">
            <w:pPr>
              <w:jc w:val="both"/>
              <w:rPr>
                <w:rFonts w:ascii="Verdana" w:hAnsi="Verdana"/>
                <w:sz w:val="20"/>
                <w:szCs w:val="20"/>
              </w:rPr>
            </w:pPr>
            <w:r w:rsidRPr="003761DF">
              <w:rPr>
                <w:rFonts w:ascii="Verdana" w:hAnsi="Verdana"/>
                <w:sz w:val="20"/>
                <w:szCs w:val="20"/>
              </w:rPr>
              <w:t>Ιδιαιτερότητα</w:t>
            </w:r>
          </w:p>
        </w:tc>
        <w:tc>
          <w:tcPr>
            <w:tcW w:w="995" w:type="dxa"/>
          </w:tcPr>
          <w:p w14:paraId="10151030"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131ABA9C" w14:textId="6B9B59C3" w:rsidR="00241E04" w:rsidRPr="003761DF" w:rsidRDefault="007F68E0"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0375BCDB" w14:textId="3C10CD28"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56DACA4A"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18FAEF79" w14:textId="77777777" w:rsidTr="00D93D80">
        <w:trPr>
          <w:cnfStyle w:val="000000100000" w:firstRow="0" w:lastRow="0" w:firstColumn="0" w:lastColumn="0" w:oddVBand="0" w:evenVBand="0" w:oddHBand="1"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2781" w:type="dxa"/>
          </w:tcPr>
          <w:p w14:paraId="71EC17C7" w14:textId="77777777" w:rsidR="00241E04" w:rsidRPr="003761DF" w:rsidRDefault="00241E04" w:rsidP="005D762E">
            <w:pPr>
              <w:jc w:val="both"/>
              <w:rPr>
                <w:rFonts w:ascii="Verdana" w:hAnsi="Verdana"/>
                <w:sz w:val="20"/>
                <w:szCs w:val="20"/>
              </w:rPr>
            </w:pPr>
            <w:r w:rsidRPr="003761DF">
              <w:rPr>
                <w:rFonts w:ascii="Verdana" w:hAnsi="Verdana"/>
                <w:sz w:val="20"/>
                <w:szCs w:val="20"/>
              </w:rPr>
              <w:t>Συνδυασμός Φυσικής/πολιτιστικής κληρονομιάς</w:t>
            </w:r>
          </w:p>
        </w:tc>
        <w:tc>
          <w:tcPr>
            <w:tcW w:w="995" w:type="dxa"/>
          </w:tcPr>
          <w:p w14:paraId="09592688"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493" w:type="dxa"/>
          </w:tcPr>
          <w:p w14:paraId="3C27DEFC"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60A2507F"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294" w:type="dxa"/>
          </w:tcPr>
          <w:p w14:paraId="4DF70801"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241E04" w:rsidRPr="003761DF" w14:paraId="357D2487" w14:textId="77777777" w:rsidTr="00D93D80">
        <w:trPr>
          <w:trHeight w:val="455"/>
        </w:trPr>
        <w:tc>
          <w:tcPr>
            <w:cnfStyle w:val="001000000000" w:firstRow="0" w:lastRow="0" w:firstColumn="1" w:lastColumn="0" w:oddVBand="0" w:evenVBand="0" w:oddHBand="0" w:evenHBand="0" w:firstRowFirstColumn="0" w:firstRowLastColumn="0" w:lastRowFirstColumn="0" w:lastRowLastColumn="0"/>
            <w:tcW w:w="2781" w:type="dxa"/>
          </w:tcPr>
          <w:p w14:paraId="6DC1B804" w14:textId="77777777" w:rsidR="00241E04" w:rsidRPr="003761DF" w:rsidRDefault="00241E04" w:rsidP="005D762E">
            <w:pPr>
              <w:jc w:val="both"/>
              <w:rPr>
                <w:rFonts w:ascii="Verdana" w:hAnsi="Verdana"/>
                <w:sz w:val="20"/>
                <w:szCs w:val="20"/>
              </w:rPr>
            </w:pPr>
            <w:r w:rsidRPr="003761DF">
              <w:rPr>
                <w:rFonts w:ascii="Verdana" w:hAnsi="Verdana"/>
                <w:sz w:val="20"/>
                <w:szCs w:val="20"/>
              </w:rPr>
              <w:t>Ανθρώπινη Δραστηριότητα</w:t>
            </w:r>
          </w:p>
        </w:tc>
        <w:tc>
          <w:tcPr>
            <w:tcW w:w="995" w:type="dxa"/>
          </w:tcPr>
          <w:p w14:paraId="3BBD6119"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493" w:type="dxa"/>
          </w:tcPr>
          <w:p w14:paraId="6B42C86F" w14:textId="0E7101A0"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094" w:type="dxa"/>
          </w:tcPr>
          <w:p w14:paraId="7C1027AE" w14:textId="2E0199AB"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c>
          <w:tcPr>
            <w:tcW w:w="1294" w:type="dxa"/>
          </w:tcPr>
          <w:p w14:paraId="12CF4B01" w14:textId="77777777" w:rsidR="00241E04" w:rsidRPr="003761DF" w:rsidRDefault="00241E04"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241E04" w:rsidRPr="003761DF" w14:paraId="45913D56" w14:textId="77777777" w:rsidTr="00D93D80">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2781" w:type="dxa"/>
          </w:tcPr>
          <w:p w14:paraId="1CEF2D9B" w14:textId="77777777" w:rsidR="00241E04" w:rsidRPr="003761DF" w:rsidRDefault="00241E04" w:rsidP="005D762E">
            <w:pPr>
              <w:jc w:val="both"/>
              <w:rPr>
                <w:rFonts w:ascii="Verdana" w:hAnsi="Verdana"/>
                <w:sz w:val="20"/>
                <w:szCs w:val="20"/>
              </w:rPr>
            </w:pPr>
            <w:r w:rsidRPr="003761DF">
              <w:rPr>
                <w:rFonts w:ascii="Verdana" w:hAnsi="Verdana"/>
                <w:sz w:val="20"/>
                <w:szCs w:val="20"/>
              </w:rPr>
              <w:t>Κίνδυνοι</w:t>
            </w:r>
          </w:p>
        </w:tc>
        <w:tc>
          <w:tcPr>
            <w:tcW w:w="995" w:type="dxa"/>
          </w:tcPr>
          <w:p w14:paraId="1EB54FA1"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493" w:type="dxa"/>
          </w:tcPr>
          <w:p w14:paraId="2CBC8F6F"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c>
          <w:tcPr>
            <w:tcW w:w="1094" w:type="dxa"/>
          </w:tcPr>
          <w:p w14:paraId="58D754CA"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3761DF">
              <w:rPr>
                <w:rFonts w:ascii="Verdana" w:hAnsi="Verdana"/>
                <w:sz w:val="20"/>
                <w:szCs w:val="20"/>
              </w:rPr>
              <w:sym w:font="Wingdings" w:char="F0FC"/>
            </w:r>
          </w:p>
        </w:tc>
        <w:tc>
          <w:tcPr>
            <w:tcW w:w="1294" w:type="dxa"/>
          </w:tcPr>
          <w:p w14:paraId="57DC9D74" w14:textId="77777777" w:rsidR="00241E04" w:rsidRPr="003761DF" w:rsidRDefault="00241E04"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bl>
    <w:p w14:paraId="6FEAF00B" w14:textId="77777777" w:rsidR="00241E04" w:rsidRPr="009B2E77" w:rsidRDefault="00241E04" w:rsidP="00241E04">
      <w:pPr>
        <w:rPr>
          <w:rFonts w:ascii="Verdana" w:hAnsi="Verdana"/>
        </w:rPr>
      </w:pPr>
    </w:p>
    <w:p w14:paraId="673DD41B" w14:textId="70484DE6" w:rsidR="00A75B1A" w:rsidRPr="009B2E77" w:rsidRDefault="00A75B1A" w:rsidP="00A75B1A">
      <w:pPr>
        <w:pStyle w:val="2"/>
        <w:rPr>
          <w:rFonts w:ascii="Verdana" w:hAnsi="Verdana"/>
        </w:rPr>
      </w:pPr>
      <w:bookmarkStart w:id="44" w:name="_Toc14768182"/>
      <w:r w:rsidRPr="009B2E77">
        <w:rPr>
          <w:rFonts w:ascii="Verdana" w:hAnsi="Verdana"/>
        </w:rPr>
        <w:t>6.4</w:t>
      </w:r>
      <w:r w:rsidRPr="009B2E77">
        <w:rPr>
          <w:rFonts w:ascii="Verdana" w:hAnsi="Verdana"/>
        </w:rPr>
        <w:tab/>
      </w:r>
      <w:r w:rsidR="000132E1" w:rsidRPr="009B2E77">
        <w:rPr>
          <w:rFonts w:ascii="Verdana" w:hAnsi="Verdana"/>
        </w:rPr>
        <w:t>ΠΕΡΙΟΧΗ ΝΕΣΤΟΥ - ΣΙΔΗΡΟΝΕΡΟΥ</w:t>
      </w:r>
      <w:bookmarkEnd w:id="44"/>
    </w:p>
    <w:p w14:paraId="3D13717D" w14:textId="74D4AE34" w:rsidR="00241E04" w:rsidRPr="003761DF" w:rsidRDefault="001675D1" w:rsidP="001675D1">
      <w:pPr>
        <w:jc w:val="both"/>
        <w:rPr>
          <w:rFonts w:ascii="Verdana" w:hAnsi="Verdana"/>
        </w:rPr>
      </w:pPr>
      <w:r w:rsidRPr="003761DF">
        <w:rPr>
          <w:rFonts w:ascii="Verdana" w:hAnsi="Verdana"/>
        </w:rPr>
        <w:t>Το Σιδηρόνερο (πριν το 1927 Οσενίτσα) είναι χωριό και πρώην κοινότητα στην Περιφερειακή Ενότητα Δράμας της Περιφέρειας Ανατολικής Μακεδονίας και Θράκης. Από το 2011 αποτελεί μέρος του Δήμου Δράμας, του οποίου αποτελεί δημοτική ενότητα.</w:t>
      </w:r>
    </w:p>
    <w:p w14:paraId="64C6A8FE" w14:textId="6EA32D9F" w:rsidR="00487CA7" w:rsidRPr="003761DF" w:rsidRDefault="001675D1" w:rsidP="001675D1">
      <w:pPr>
        <w:jc w:val="both"/>
        <w:rPr>
          <w:rFonts w:ascii="Verdana" w:hAnsi="Verdana"/>
        </w:rPr>
      </w:pPr>
      <w:r w:rsidRPr="003761DF">
        <w:rPr>
          <w:rFonts w:ascii="Verdana" w:hAnsi="Verdana"/>
        </w:rPr>
        <w:t>Βρίσκεται σε υψόμετρο 626</w:t>
      </w:r>
      <w:r w:rsidRPr="003761DF">
        <w:rPr>
          <w:rFonts w:ascii="Verdana" w:hAnsi="Verdana"/>
          <w:lang w:val="en-US"/>
        </w:rPr>
        <w:t>m</w:t>
      </w:r>
      <w:r w:rsidRPr="003761DF">
        <w:rPr>
          <w:rFonts w:ascii="Verdana" w:hAnsi="Verdana"/>
        </w:rPr>
        <w:t xml:space="preserve"> και αποτελεί ιδανικό ορμητήριο για τους φυσιολάτρες.</w:t>
      </w:r>
      <w:r w:rsidR="00676161" w:rsidRPr="003761DF">
        <w:rPr>
          <w:rFonts w:ascii="Verdana" w:hAnsi="Verdana"/>
        </w:rPr>
        <w:t xml:space="preserve"> Απέχει 40</w:t>
      </w:r>
      <w:r w:rsidR="003B72D1" w:rsidRPr="003761DF">
        <w:rPr>
          <w:rFonts w:ascii="Verdana" w:hAnsi="Verdana"/>
        </w:rPr>
        <w:t xml:space="preserve">χλμ από την πόλη της Δράμας, </w:t>
      </w:r>
      <w:r w:rsidR="00676161" w:rsidRPr="003761DF">
        <w:rPr>
          <w:rFonts w:ascii="Verdana" w:hAnsi="Verdana"/>
        </w:rPr>
        <w:t>22</w:t>
      </w:r>
      <w:r w:rsidR="003B72D1" w:rsidRPr="003761DF">
        <w:rPr>
          <w:rFonts w:ascii="Verdana" w:hAnsi="Verdana"/>
        </w:rPr>
        <w:t xml:space="preserve">χλμ από το δασικό χωριό Ελατιάς και </w:t>
      </w:r>
      <w:r w:rsidR="003B72D1" w:rsidRPr="004D5F6B">
        <w:rPr>
          <w:rFonts w:ascii="Verdana" w:hAnsi="Verdana"/>
        </w:rPr>
        <w:t>2</w:t>
      </w:r>
      <w:r w:rsidR="002A00D8" w:rsidRPr="004D5F6B">
        <w:rPr>
          <w:rFonts w:ascii="Verdana" w:hAnsi="Verdana"/>
        </w:rPr>
        <w:t>,</w:t>
      </w:r>
      <w:r w:rsidR="004D5F6B" w:rsidRPr="004D5F6B">
        <w:rPr>
          <w:rFonts w:ascii="Verdana" w:hAnsi="Verdana"/>
        </w:rPr>
        <w:t>9</w:t>
      </w:r>
      <w:r w:rsidR="003B72D1" w:rsidRPr="004D5F6B">
        <w:rPr>
          <w:rFonts w:ascii="Verdana" w:hAnsi="Verdana"/>
        </w:rPr>
        <w:t xml:space="preserve"> χλμ</w:t>
      </w:r>
      <w:r w:rsidR="00564432" w:rsidRPr="004D5F6B">
        <w:rPr>
          <w:rFonts w:ascii="Verdana" w:hAnsi="Verdana"/>
          <w:b/>
        </w:rPr>
        <w:t xml:space="preserve"> </w:t>
      </w:r>
      <w:r w:rsidR="003B72D1" w:rsidRPr="003761DF">
        <w:rPr>
          <w:rFonts w:ascii="Verdana" w:hAnsi="Verdana"/>
        </w:rPr>
        <w:t>από τις όχθες του Νέστου.</w:t>
      </w:r>
    </w:p>
    <w:p w14:paraId="46FADD47" w14:textId="12C7FDB1" w:rsidR="003B72D1" w:rsidRPr="003761DF" w:rsidRDefault="003B72D1" w:rsidP="001675D1">
      <w:pPr>
        <w:jc w:val="both"/>
        <w:rPr>
          <w:rFonts w:ascii="Verdana" w:hAnsi="Verdana"/>
        </w:rPr>
      </w:pPr>
      <w:r w:rsidRPr="003761DF">
        <w:rPr>
          <w:rFonts w:ascii="Verdana" w:hAnsi="Verdana"/>
        </w:rPr>
        <w:lastRenderedPageBreak/>
        <w:t>Ο ποταμός Νέστος, ή Mesta όπως είναι η ονομασία του στα Βουλγαρικά, είναι ένα από τα εβδομήντα ένα (71) διακρατικά ποτάμια της Ευρώπης και η λεκάνη απορροής του μοιράζεται μεταξύ Ελλάδας-Βουλγαρίας. Ο Νέστος πηγάζει από τα όρη Rila και Pirin που βρίσκονται στο βορειοδυτικό και στο δυτικό τμήμα της Βουλγαρίας αντίστοιχα. Η συμβολή των παραπόταμων Bjala Mesta και Cherna Mesta κοντά στην πόλη Yakorouda σηματοδοτεί το σημείο έναρξης του Νέστου. Τα δύο αυτά όρη, καθώς και η οροσειρά της Ροδόπης στα ανατολικά σηματοδοτούν τα όρια της κοιλάδας του Νέστου. Η συνολική λεκάνη απορροής εκτιμάται σε 6.218 km2, από τα οποία το 46% ανήκει στην ελληνική επικράτεια. Το συνολικό μήκος του ποταμού ανέρχεται σε 234 km, ενώ τα 130 km διαρρέουν το ελληνικό έδαφος. Η διεύθυνση της λεκάνης είναι βορειοδυτική – νοτιοανατολική. Το έδαφος από το οποίο διέρχεται ο ποταμός Νέστος στη Βουλγαρία είναι ορεινό με μέσο υψόμετρο 1.320 m, ωστόσο και στο ελληνικό τμήμα η ροή του Νέστου γίνεται κυρίως μέσα σε ορεινό έδαφος με εξαίρεση την περιοχή του Δέλτα, το οποίο καταλαμβάνει έκταση ίση με 440 km2 περίπου. Το υψόμετρο κατά την είσοδο του Νέστου στην Ελλάδα είναι 400 m περίπου, ενώ η κλίση του ποταμού στο ελληνικό έδαφος είναι μικρή και ανέρχεται στα 1,2%. Το υψόμετρο στην περιοχή του Δέλτα (0-28 km ανάντι του στομίου) κυμαίνεται μεταξύ 0 και 200 m. Ο Νέστος εκβάλει στο Θρακικό Πέλαγος απέναντι από τη Νήσο Θάσο και αποτελεί την κυριότερη πηγή γλυκού νερού στο δυτικό Θρακικό Πέλαγος (Καμίδης, 2006).</w:t>
      </w:r>
    </w:p>
    <w:p w14:paraId="1D5C18BD" w14:textId="5556D647" w:rsidR="003B72D1" w:rsidRPr="003761DF" w:rsidRDefault="003B72D1" w:rsidP="001675D1">
      <w:pPr>
        <w:jc w:val="both"/>
        <w:rPr>
          <w:rFonts w:ascii="Verdana" w:hAnsi="Verdana"/>
        </w:rPr>
      </w:pPr>
      <w:r w:rsidRPr="003761DF">
        <w:rPr>
          <w:rFonts w:ascii="Verdana" w:hAnsi="Verdana"/>
        </w:rPr>
        <w:t xml:space="preserve">Αρκετά είναι τα σημεία κατά μήκος του ποταμού Νέστου στα όρια του Δήμου Δράμας τα οποία παρουσιάζουν γεωλογικό ενδιαφέρον. Καθαρά όμως από άποψη γεωκληρονομιάς το σημείο στις όχθες του ποταμού Νέστου που επιλέχθηκε ως γεώτοπος και φαίνεται στις παρακάτω φωτογραφίες είναι το πλέον </w:t>
      </w:r>
      <w:r w:rsidR="0088024A" w:rsidRPr="003761DF">
        <w:rPr>
          <w:rFonts w:ascii="Verdana" w:hAnsi="Verdana"/>
        </w:rPr>
        <w:t>αντιπροσωπευτικό</w:t>
      </w:r>
      <w:r w:rsidRPr="003761DF">
        <w:rPr>
          <w:rFonts w:ascii="Verdana" w:hAnsi="Verdana"/>
        </w:rPr>
        <w:t>.</w:t>
      </w:r>
    </w:p>
    <w:p w14:paraId="1356952B" w14:textId="6EBFA547" w:rsidR="003B72D1" w:rsidRPr="003761DF" w:rsidRDefault="003C62A6" w:rsidP="001675D1">
      <w:pPr>
        <w:jc w:val="both"/>
        <w:rPr>
          <w:rFonts w:ascii="Verdana" w:hAnsi="Verdana"/>
        </w:rPr>
      </w:pPr>
      <w:r w:rsidRPr="003761DF">
        <w:rPr>
          <w:rFonts w:ascii="Verdana" w:hAnsi="Verdana"/>
          <w:noProof/>
          <w:lang w:eastAsia="el-GR"/>
        </w:rPr>
        <w:drawing>
          <wp:anchor distT="0" distB="0" distL="114300" distR="114300" simplePos="0" relativeHeight="251851776" behindDoc="0" locked="0" layoutInCell="1" allowOverlap="1" wp14:anchorId="7984165F" wp14:editId="4B57D3C7">
            <wp:simplePos x="0" y="0"/>
            <wp:positionH relativeFrom="margin">
              <wp:align>right</wp:align>
            </wp:positionH>
            <wp:positionV relativeFrom="paragraph">
              <wp:posOffset>2133699</wp:posOffset>
            </wp:positionV>
            <wp:extent cx="5274310" cy="3493135"/>
            <wp:effectExtent l="0" t="0" r="254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P2604.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r w:rsidR="003B72D1" w:rsidRPr="003761DF">
        <w:rPr>
          <w:rFonts w:ascii="Verdana" w:hAnsi="Verdana"/>
        </w:rPr>
        <w:t xml:space="preserve">Το συγκεκριμένο σημείο στις όχθες του ποταμού Νέστου βρίσκεται πολύ κοντά στην γέφυρα που συνδέει την περιοχή της Δράμας με </w:t>
      </w:r>
      <w:r w:rsidR="00A26032" w:rsidRPr="003761DF">
        <w:rPr>
          <w:rFonts w:ascii="Verdana" w:hAnsi="Verdana"/>
        </w:rPr>
        <w:t>τον ορεινό όγκο του δήμου, ε</w:t>
      </w:r>
      <w:r w:rsidR="003B72D1" w:rsidRPr="003761DF">
        <w:rPr>
          <w:rFonts w:ascii="Verdana" w:hAnsi="Verdana"/>
        </w:rPr>
        <w:t xml:space="preserve">ίναι εύκολα προσβάσιμο και έχει ικανοποιητική έκταση ώστε </w:t>
      </w:r>
      <w:r w:rsidR="00A26032" w:rsidRPr="003761DF">
        <w:rPr>
          <w:rFonts w:ascii="Verdana" w:hAnsi="Verdana"/>
        </w:rPr>
        <w:t xml:space="preserve">να λάβουν χώρα στην περιοχή </w:t>
      </w:r>
      <w:r w:rsidR="003B72D1" w:rsidRPr="003761DF">
        <w:rPr>
          <w:rFonts w:ascii="Verdana" w:hAnsi="Verdana"/>
        </w:rPr>
        <w:t>δραστηριότητες τουριστικής ανάπτυξης.</w:t>
      </w:r>
      <w:r w:rsidR="00A26032" w:rsidRPr="003761DF">
        <w:rPr>
          <w:rFonts w:ascii="Verdana" w:hAnsi="Verdana"/>
        </w:rPr>
        <w:t xml:space="preserve"> </w:t>
      </w:r>
      <w:r w:rsidR="000F30DB" w:rsidRPr="003761DF">
        <w:rPr>
          <w:rFonts w:ascii="Verdana" w:hAnsi="Verdana"/>
        </w:rPr>
        <w:t xml:space="preserve">Έπειτα από εργαστηριακές αναλύσεις από δείγματα </w:t>
      </w:r>
      <w:r w:rsidR="00E6408F" w:rsidRPr="003761DF">
        <w:rPr>
          <w:rFonts w:ascii="Verdana" w:hAnsi="Verdana"/>
        </w:rPr>
        <w:t>τη</w:t>
      </w:r>
      <w:r w:rsidR="000F30DB" w:rsidRPr="003761DF">
        <w:rPr>
          <w:rFonts w:ascii="Verdana" w:hAnsi="Verdana"/>
        </w:rPr>
        <w:t>ς περιοχής, τ</w:t>
      </w:r>
      <w:r w:rsidR="00A26032" w:rsidRPr="003761DF">
        <w:rPr>
          <w:rFonts w:ascii="Verdana" w:hAnsi="Verdana"/>
        </w:rPr>
        <w:t xml:space="preserve">α πετρώματα που απαντούν στην περιοχή είναι ποικίλα και οι </w:t>
      </w:r>
      <w:r w:rsidR="00A26032" w:rsidRPr="003761DF">
        <w:rPr>
          <w:rFonts w:ascii="Verdana" w:hAnsi="Verdana"/>
        </w:rPr>
        <w:lastRenderedPageBreak/>
        <w:t>γεωλογικοί σχηματισμοί δημιουργούν ένα μοναδικό τοπίο σε συνεργασία με την ροή του ποταμού. Ανάλογα</w:t>
      </w:r>
      <w:r w:rsidR="00144F18" w:rsidRPr="003761DF">
        <w:rPr>
          <w:rFonts w:ascii="Verdana" w:hAnsi="Verdana"/>
        </w:rPr>
        <w:t>,</w:t>
      </w:r>
      <w:r w:rsidR="00A26032" w:rsidRPr="003761DF">
        <w:rPr>
          <w:rFonts w:ascii="Verdana" w:hAnsi="Verdana"/>
        </w:rPr>
        <w:t xml:space="preserve"> </w:t>
      </w:r>
      <w:r w:rsidR="00144F18" w:rsidRPr="003761DF">
        <w:rPr>
          <w:rFonts w:ascii="Verdana" w:hAnsi="Verdana"/>
        </w:rPr>
        <w:t>επίσης,</w:t>
      </w:r>
      <w:r w:rsidR="00A26032" w:rsidRPr="003761DF">
        <w:rPr>
          <w:rFonts w:ascii="Verdana" w:hAnsi="Verdana"/>
        </w:rPr>
        <w:t xml:space="preserve"> και με την διακύμανση της στάθμης του ποταμού πολλές φορ</w:t>
      </w:r>
      <w:r w:rsidR="00C06AD7" w:rsidRPr="003761DF">
        <w:rPr>
          <w:rFonts w:ascii="Verdana" w:hAnsi="Verdana"/>
        </w:rPr>
        <w:t xml:space="preserve">ές </w:t>
      </w:r>
      <w:r w:rsidR="00A26032" w:rsidRPr="003761DF">
        <w:rPr>
          <w:rFonts w:ascii="Verdana" w:hAnsi="Verdana"/>
        </w:rPr>
        <w:t>προβάλλουν, στο σημείο, και σχηματισμοί εξαιρετικής ομορφιάς από την κοίτη του ποταμο</w:t>
      </w:r>
      <w:r w:rsidR="00C06AD7" w:rsidRPr="003761DF">
        <w:rPr>
          <w:rFonts w:ascii="Verdana" w:hAnsi="Verdana"/>
        </w:rPr>
        <w:t xml:space="preserve">ύ. </w:t>
      </w:r>
    </w:p>
    <w:p w14:paraId="4F22CE1D" w14:textId="37A04511" w:rsidR="00C06AD7" w:rsidRPr="009B2E77" w:rsidRDefault="003C62A6" w:rsidP="001675D1">
      <w:pPr>
        <w:jc w:val="both"/>
        <w:rPr>
          <w:rFonts w:ascii="Verdana" w:hAnsi="Verdana"/>
          <w:sz w:val="20"/>
        </w:rPr>
      </w:pPr>
      <w:r w:rsidRPr="009B2E77">
        <w:rPr>
          <w:rFonts w:ascii="Verdana" w:hAnsi="Verdana"/>
          <w:noProof/>
          <w:sz w:val="20"/>
          <w:lang w:eastAsia="el-GR"/>
        </w:rPr>
        <w:drawing>
          <wp:inline distT="0" distB="0" distL="0" distR="0" wp14:anchorId="7DAD2FEF" wp14:editId="34769BC8">
            <wp:extent cx="5274310" cy="349313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P2607.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inline>
        </w:drawing>
      </w:r>
    </w:p>
    <w:p w14:paraId="054A109F" w14:textId="1A867D03" w:rsidR="00C06AD7" w:rsidRPr="009B2E77" w:rsidRDefault="003C62A6" w:rsidP="001675D1">
      <w:pPr>
        <w:jc w:val="both"/>
        <w:rPr>
          <w:rFonts w:ascii="Verdana" w:hAnsi="Verdana"/>
          <w:sz w:val="20"/>
        </w:rPr>
      </w:pPr>
      <w:r w:rsidRPr="009B2E77">
        <w:rPr>
          <w:rFonts w:ascii="Verdana" w:hAnsi="Verdana"/>
          <w:noProof/>
          <w:sz w:val="20"/>
          <w:lang w:eastAsia="el-GR"/>
        </w:rPr>
        <w:lastRenderedPageBreak/>
        <w:drawing>
          <wp:anchor distT="0" distB="0" distL="114300" distR="114300" simplePos="0" relativeHeight="251852800" behindDoc="0" locked="0" layoutInCell="1" allowOverlap="1" wp14:anchorId="6D850964" wp14:editId="6FC8DC0B">
            <wp:simplePos x="0" y="0"/>
            <wp:positionH relativeFrom="margin">
              <wp:align>center</wp:align>
            </wp:positionH>
            <wp:positionV relativeFrom="paragraph">
              <wp:posOffset>260350</wp:posOffset>
            </wp:positionV>
            <wp:extent cx="3549650" cy="4733925"/>
            <wp:effectExtent l="0" t="0" r="0" b="952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90703_093206.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49650" cy="4733925"/>
                    </a:xfrm>
                    <a:prstGeom prst="rect">
                      <a:avLst/>
                    </a:prstGeom>
                  </pic:spPr>
                </pic:pic>
              </a:graphicData>
            </a:graphic>
            <wp14:sizeRelH relativeFrom="margin">
              <wp14:pctWidth>0</wp14:pctWidth>
            </wp14:sizeRelH>
            <wp14:sizeRelV relativeFrom="margin">
              <wp14:pctHeight>0</wp14:pctHeight>
            </wp14:sizeRelV>
          </wp:anchor>
        </w:drawing>
      </w:r>
    </w:p>
    <w:p w14:paraId="056C4E53" w14:textId="3DF3A175" w:rsidR="00C06AD7" w:rsidRPr="003761DF" w:rsidRDefault="001017EA" w:rsidP="00144F18">
      <w:pPr>
        <w:jc w:val="center"/>
        <w:rPr>
          <w:rFonts w:ascii="Verdana" w:hAnsi="Verdana"/>
        </w:rPr>
      </w:pPr>
      <w:r w:rsidRPr="003761DF">
        <w:rPr>
          <w:rFonts w:ascii="Verdana" w:hAnsi="Verdana"/>
          <w:b/>
          <w:sz w:val="20"/>
          <w:szCs w:val="20"/>
        </w:rPr>
        <w:t xml:space="preserve">Εικόνα 6.7: </w:t>
      </w:r>
      <w:r w:rsidR="00144F18" w:rsidRPr="003761DF">
        <w:rPr>
          <w:rFonts w:ascii="Verdana" w:hAnsi="Verdana"/>
          <w:sz w:val="20"/>
          <w:szCs w:val="20"/>
        </w:rPr>
        <w:t>Περιοχή Νέστου – Σιδηρόνερου (1)</w:t>
      </w:r>
    </w:p>
    <w:p w14:paraId="27058039" w14:textId="51EA1E13" w:rsidR="00C06AD7" w:rsidRPr="009B2E77" w:rsidRDefault="00144F18" w:rsidP="001675D1">
      <w:pPr>
        <w:jc w:val="both"/>
        <w:rPr>
          <w:rFonts w:ascii="Verdana" w:hAnsi="Verdana"/>
          <w:sz w:val="20"/>
        </w:rPr>
      </w:pPr>
      <w:r w:rsidRPr="009B2E77">
        <w:rPr>
          <w:rFonts w:ascii="Verdana" w:hAnsi="Verdana"/>
          <w:noProof/>
          <w:sz w:val="20"/>
          <w:lang w:eastAsia="el-GR"/>
        </w:rPr>
        <w:lastRenderedPageBreak/>
        <w:drawing>
          <wp:anchor distT="0" distB="0" distL="114300" distR="114300" simplePos="0" relativeHeight="251854848" behindDoc="0" locked="0" layoutInCell="1" allowOverlap="1" wp14:anchorId="691DDA72" wp14:editId="5135DE3D">
            <wp:simplePos x="0" y="0"/>
            <wp:positionH relativeFrom="margin">
              <wp:posOffset>768985</wp:posOffset>
            </wp:positionH>
            <wp:positionV relativeFrom="paragraph">
              <wp:posOffset>3743325</wp:posOffset>
            </wp:positionV>
            <wp:extent cx="3652520" cy="4870450"/>
            <wp:effectExtent l="0" t="0" r="5080" b="635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0190703_092856.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652520" cy="4870450"/>
                    </a:xfrm>
                    <a:prstGeom prst="rect">
                      <a:avLst/>
                    </a:prstGeom>
                  </pic:spPr>
                </pic:pic>
              </a:graphicData>
            </a:graphic>
            <wp14:sizeRelH relativeFrom="margin">
              <wp14:pctWidth>0</wp14:pctWidth>
            </wp14:sizeRelH>
            <wp14:sizeRelV relativeFrom="margin">
              <wp14:pctHeight>0</wp14:pctHeight>
            </wp14:sizeRelV>
          </wp:anchor>
        </w:drawing>
      </w:r>
      <w:r w:rsidR="003C62A6" w:rsidRPr="009B2E77">
        <w:rPr>
          <w:rFonts w:ascii="Verdana" w:hAnsi="Verdana"/>
          <w:noProof/>
          <w:sz w:val="20"/>
          <w:lang w:eastAsia="el-GR"/>
        </w:rPr>
        <w:drawing>
          <wp:anchor distT="0" distB="0" distL="114300" distR="114300" simplePos="0" relativeHeight="251853824" behindDoc="0" locked="0" layoutInCell="1" allowOverlap="1" wp14:anchorId="775A2FFD" wp14:editId="5239404C">
            <wp:simplePos x="0" y="0"/>
            <wp:positionH relativeFrom="margin">
              <wp:align>right</wp:align>
            </wp:positionH>
            <wp:positionV relativeFrom="paragraph">
              <wp:posOffset>238125</wp:posOffset>
            </wp:positionV>
            <wp:extent cx="5274310" cy="3493135"/>
            <wp:effectExtent l="0" t="0" r="254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P2610.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274310" cy="3493135"/>
                    </a:xfrm>
                    <a:prstGeom prst="rect">
                      <a:avLst/>
                    </a:prstGeom>
                  </pic:spPr>
                </pic:pic>
              </a:graphicData>
            </a:graphic>
          </wp:anchor>
        </w:drawing>
      </w:r>
    </w:p>
    <w:p w14:paraId="1914DBC8" w14:textId="1B422F10" w:rsidR="00C06AD7" w:rsidRPr="003761DF" w:rsidRDefault="00144F18" w:rsidP="00144F18">
      <w:pPr>
        <w:jc w:val="center"/>
        <w:rPr>
          <w:rFonts w:ascii="Verdana" w:hAnsi="Verdana"/>
          <w:sz w:val="20"/>
          <w:szCs w:val="20"/>
        </w:rPr>
      </w:pPr>
      <w:r w:rsidRPr="003761DF">
        <w:rPr>
          <w:rFonts w:ascii="Verdana" w:hAnsi="Verdana"/>
          <w:b/>
          <w:sz w:val="20"/>
          <w:szCs w:val="20"/>
        </w:rPr>
        <w:lastRenderedPageBreak/>
        <w:t>Εικόνα 6.8:</w:t>
      </w:r>
      <w:r w:rsidRPr="003761DF">
        <w:rPr>
          <w:rFonts w:ascii="Verdana" w:hAnsi="Verdana"/>
          <w:sz w:val="20"/>
          <w:szCs w:val="20"/>
        </w:rPr>
        <w:t xml:space="preserve"> Περιοχή Νέστου – Σιδηρόνερου (2)</w:t>
      </w:r>
    </w:p>
    <w:p w14:paraId="55142FCF" w14:textId="6A7BE5D2" w:rsidR="00144F18" w:rsidRDefault="00144F18" w:rsidP="00144F18">
      <w:pPr>
        <w:jc w:val="center"/>
        <w:rPr>
          <w:rFonts w:ascii="Verdana" w:hAnsi="Verdana"/>
          <w:sz w:val="18"/>
          <w:szCs w:val="20"/>
        </w:rPr>
      </w:pPr>
    </w:p>
    <w:p w14:paraId="2E2C8ED1" w14:textId="3732222A" w:rsidR="00144F18" w:rsidRPr="003761DF" w:rsidRDefault="00144F18" w:rsidP="00144F18">
      <w:pPr>
        <w:jc w:val="both"/>
        <w:rPr>
          <w:rFonts w:ascii="Verdana" w:hAnsi="Verdana"/>
          <w:szCs w:val="20"/>
        </w:rPr>
      </w:pPr>
      <w:r w:rsidRPr="003761DF">
        <w:rPr>
          <w:rFonts w:ascii="Verdana" w:hAnsi="Verdana"/>
          <w:szCs w:val="20"/>
        </w:rPr>
        <w:t>Στη συγκεκριμένη περιοχή συναντώνται ανθρακικά πετρώματα με βάση τα δείγματα που συλλέχθηκαν στην περιοχή. Στην Εικόνα 6.9 φαίνονται τα εν λόγω δείγματα.</w:t>
      </w:r>
    </w:p>
    <w:p w14:paraId="195586D1" w14:textId="77777777" w:rsidR="00144F18" w:rsidRDefault="00144F18" w:rsidP="00144F18">
      <w:pPr>
        <w:jc w:val="both"/>
        <w:rPr>
          <w:rFonts w:ascii="Verdana" w:hAnsi="Verdana"/>
          <w:sz w:val="20"/>
          <w:szCs w:val="20"/>
        </w:rPr>
      </w:pPr>
    </w:p>
    <w:p w14:paraId="44054114" w14:textId="2B09B816" w:rsidR="00144F18" w:rsidRPr="00A86218" w:rsidRDefault="00144F18" w:rsidP="00144F18">
      <w:pPr>
        <w:jc w:val="center"/>
        <w:rPr>
          <w:rFonts w:ascii="Verdana" w:hAnsi="Verdana"/>
          <w:szCs w:val="20"/>
        </w:rPr>
      </w:pPr>
      <w:r w:rsidRPr="003761DF">
        <w:rPr>
          <w:rFonts w:ascii="Verdana" w:hAnsi="Verdana"/>
          <w:noProof/>
          <w:szCs w:val="20"/>
          <w:lang w:eastAsia="el-GR"/>
        </w:rPr>
        <w:drawing>
          <wp:inline distT="0" distB="0" distL="0" distR="0" wp14:anchorId="1AEBFA4A" wp14:editId="78F84E7A">
            <wp:extent cx="4886941" cy="4693920"/>
            <wp:effectExtent l="0" t="0" r="9525" b="0"/>
            <wp:docPr id="29" name="Picture 29" descr="C:\Users\Ισμήνη\Downloads\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Ισμήνη\Downloads\2_2.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890188" cy="4697039"/>
                    </a:xfrm>
                    <a:prstGeom prst="rect">
                      <a:avLst/>
                    </a:prstGeom>
                    <a:noFill/>
                    <a:ln>
                      <a:noFill/>
                    </a:ln>
                  </pic:spPr>
                </pic:pic>
              </a:graphicData>
            </a:graphic>
          </wp:inline>
        </w:drawing>
      </w:r>
      <w:r w:rsidRPr="003761DF">
        <w:rPr>
          <w:rFonts w:ascii="Verdana" w:hAnsi="Verdana"/>
          <w:b/>
          <w:sz w:val="20"/>
          <w:szCs w:val="20"/>
        </w:rPr>
        <w:t>Εικόνα 6.9:</w:t>
      </w:r>
      <w:r w:rsidRPr="003761DF">
        <w:rPr>
          <w:rFonts w:ascii="Verdana" w:hAnsi="Verdana"/>
          <w:sz w:val="20"/>
          <w:szCs w:val="20"/>
        </w:rPr>
        <w:t xml:space="preserve"> Γεωλογικά δείγματα περιοχής</w:t>
      </w:r>
    </w:p>
    <w:p w14:paraId="17A57ED6" w14:textId="78484E04" w:rsidR="00D93D80" w:rsidRPr="003761DF" w:rsidRDefault="00D93D80" w:rsidP="00D93D80">
      <w:pPr>
        <w:spacing w:after="0"/>
        <w:rPr>
          <w:rFonts w:ascii="Verdana" w:hAnsi="Verdana"/>
          <w:sz w:val="24"/>
        </w:rPr>
      </w:pPr>
      <w:r w:rsidRPr="003761DF">
        <w:rPr>
          <w:rFonts w:ascii="Verdana" w:hAnsi="Verdana"/>
          <w:b/>
          <w:sz w:val="20"/>
          <w:szCs w:val="20"/>
        </w:rPr>
        <w:t xml:space="preserve">Πίνακας 6.4: </w:t>
      </w:r>
      <w:r w:rsidRPr="003761DF">
        <w:rPr>
          <w:rFonts w:ascii="Verdana" w:hAnsi="Verdana"/>
          <w:sz w:val="20"/>
          <w:szCs w:val="20"/>
        </w:rPr>
        <w:t>Κριτήρια επιλογής γεωτόπου</w:t>
      </w:r>
      <w:r w:rsidR="003C62A6" w:rsidRPr="003761DF">
        <w:rPr>
          <w:rFonts w:ascii="Verdana" w:hAnsi="Verdana"/>
          <w:sz w:val="20"/>
          <w:szCs w:val="20"/>
        </w:rPr>
        <w:t xml:space="preserve"> περιοχής Νέστου -</w:t>
      </w:r>
      <w:r w:rsidRPr="003761DF">
        <w:rPr>
          <w:rFonts w:ascii="Verdana" w:hAnsi="Verdana"/>
          <w:sz w:val="20"/>
          <w:szCs w:val="20"/>
        </w:rPr>
        <w:t xml:space="preserve"> Σιδηρόνερου</w:t>
      </w:r>
    </w:p>
    <w:tbl>
      <w:tblPr>
        <w:tblStyle w:val="LightList-Accent51"/>
        <w:tblW w:w="0" w:type="auto"/>
        <w:jc w:val="center"/>
        <w:tblLayout w:type="fixed"/>
        <w:tblLook w:val="04A0" w:firstRow="1" w:lastRow="0" w:firstColumn="1" w:lastColumn="0" w:noHBand="0" w:noVBand="1"/>
      </w:tblPr>
      <w:tblGrid>
        <w:gridCol w:w="2781"/>
        <w:gridCol w:w="995"/>
        <w:gridCol w:w="1493"/>
        <w:gridCol w:w="1094"/>
        <w:gridCol w:w="1294"/>
      </w:tblGrid>
      <w:tr w:rsidR="00A65108" w:rsidRPr="003761DF" w14:paraId="1269B396" w14:textId="77777777" w:rsidTr="00C50B99">
        <w:trPr>
          <w:cnfStyle w:val="100000000000" w:firstRow="1" w:lastRow="0" w:firstColumn="0" w:lastColumn="0" w:oddVBand="0" w:evenVBand="0" w:oddHBand="0"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5D682327" w14:textId="77777777" w:rsidR="00A65108" w:rsidRPr="003761DF" w:rsidRDefault="00A65108" w:rsidP="005D762E">
            <w:pPr>
              <w:jc w:val="center"/>
              <w:rPr>
                <w:rFonts w:ascii="Verdana" w:hAnsi="Verdana"/>
                <w:b w:val="0"/>
                <w:sz w:val="20"/>
              </w:rPr>
            </w:pPr>
            <w:r w:rsidRPr="003761DF">
              <w:rPr>
                <w:rFonts w:ascii="Verdana" w:hAnsi="Verdana"/>
                <w:b w:val="0"/>
                <w:sz w:val="20"/>
              </w:rPr>
              <w:t>Κριτήρια</w:t>
            </w:r>
          </w:p>
        </w:tc>
        <w:tc>
          <w:tcPr>
            <w:tcW w:w="995" w:type="dxa"/>
          </w:tcPr>
          <w:p w14:paraId="7F196F99"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Υψηλή</w:t>
            </w:r>
          </w:p>
        </w:tc>
        <w:tc>
          <w:tcPr>
            <w:tcW w:w="1493" w:type="dxa"/>
          </w:tcPr>
          <w:p w14:paraId="0DDB3805"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Ικαν/τική</w:t>
            </w:r>
          </w:p>
        </w:tc>
        <w:tc>
          <w:tcPr>
            <w:tcW w:w="1094" w:type="dxa"/>
          </w:tcPr>
          <w:p w14:paraId="2E00DFF9"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Χαμηλή</w:t>
            </w:r>
          </w:p>
        </w:tc>
        <w:tc>
          <w:tcPr>
            <w:tcW w:w="1294" w:type="dxa"/>
          </w:tcPr>
          <w:p w14:paraId="729D2A39" w14:textId="77777777" w:rsidR="00A65108" w:rsidRPr="003761DF" w:rsidRDefault="00A65108" w:rsidP="005D762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rPr>
            </w:pPr>
            <w:r w:rsidRPr="003761DF">
              <w:rPr>
                <w:rFonts w:ascii="Verdana" w:hAnsi="Verdana"/>
                <w:b w:val="0"/>
                <w:sz w:val="20"/>
              </w:rPr>
              <w:t>Μηδενική</w:t>
            </w:r>
          </w:p>
        </w:tc>
      </w:tr>
      <w:tr w:rsidR="00A65108" w:rsidRPr="003761DF" w14:paraId="56B2E9B3"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7C1B441A" w14:textId="77777777" w:rsidR="00A65108" w:rsidRPr="003761DF" w:rsidRDefault="00A65108" w:rsidP="005D762E">
            <w:pPr>
              <w:jc w:val="both"/>
              <w:rPr>
                <w:rFonts w:ascii="Verdana" w:hAnsi="Verdana"/>
                <w:sz w:val="20"/>
              </w:rPr>
            </w:pPr>
            <w:r w:rsidRPr="003761DF">
              <w:rPr>
                <w:rFonts w:ascii="Verdana" w:hAnsi="Verdana"/>
                <w:sz w:val="20"/>
              </w:rPr>
              <w:t>Σπανιότητα</w:t>
            </w:r>
          </w:p>
        </w:tc>
        <w:tc>
          <w:tcPr>
            <w:tcW w:w="995" w:type="dxa"/>
          </w:tcPr>
          <w:p w14:paraId="3D1085A4"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493" w:type="dxa"/>
          </w:tcPr>
          <w:p w14:paraId="3DE3C982"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66B64D67"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7AC445B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2C4D0D5C"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28BC53AB" w14:textId="77777777" w:rsidR="00A65108" w:rsidRPr="003761DF" w:rsidRDefault="00A65108" w:rsidP="005D762E">
            <w:pPr>
              <w:jc w:val="both"/>
              <w:rPr>
                <w:rFonts w:ascii="Verdana" w:hAnsi="Verdana"/>
                <w:sz w:val="20"/>
              </w:rPr>
            </w:pPr>
            <w:r w:rsidRPr="003761DF">
              <w:rPr>
                <w:rFonts w:ascii="Verdana" w:hAnsi="Verdana"/>
                <w:sz w:val="20"/>
              </w:rPr>
              <w:t>Αντιπροσωπευτικότητα</w:t>
            </w:r>
          </w:p>
        </w:tc>
        <w:tc>
          <w:tcPr>
            <w:tcW w:w="995" w:type="dxa"/>
          </w:tcPr>
          <w:p w14:paraId="5BE28037"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1B5DA78F"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72F1C9CD"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294" w:type="dxa"/>
          </w:tcPr>
          <w:p w14:paraId="40D7A7CC"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27DEA235" w14:textId="77777777" w:rsidTr="00C50B99">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23064A81" w14:textId="77777777" w:rsidR="00A65108" w:rsidRPr="003761DF" w:rsidRDefault="00A65108" w:rsidP="005D762E">
            <w:pPr>
              <w:jc w:val="both"/>
              <w:rPr>
                <w:rFonts w:ascii="Verdana" w:hAnsi="Verdana"/>
                <w:sz w:val="20"/>
              </w:rPr>
            </w:pPr>
            <w:r w:rsidRPr="003761DF">
              <w:rPr>
                <w:rFonts w:ascii="Verdana" w:hAnsi="Verdana"/>
                <w:sz w:val="20"/>
              </w:rPr>
              <w:t>Ποικιλία</w:t>
            </w:r>
          </w:p>
        </w:tc>
        <w:tc>
          <w:tcPr>
            <w:tcW w:w="995" w:type="dxa"/>
          </w:tcPr>
          <w:p w14:paraId="436506A9"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493" w:type="dxa"/>
          </w:tcPr>
          <w:p w14:paraId="15BD6C65"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1EF420DB"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169D33F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01F449CB"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2301962F" w14:textId="77777777" w:rsidR="00A65108" w:rsidRPr="003761DF" w:rsidRDefault="00A65108" w:rsidP="005D762E">
            <w:pPr>
              <w:jc w:val="both"/>
              <w:rPr>
                <w:rFonts w:ascii="Verdana" w:hAnsi="Verdana"/>
                <w:sz w:val="20"/>
              </w:rPr>
            </w:pPr>
            <w:r w:rsidRPr="003761DF">
              <w:rPr>
                <w:rFonts w:ascii="Verdana" w:hAnsi="Verdana"/>
                <w:sz w:val="20"/>
              </w:rPr>
              <w:t>Πληρότητα</w:t>
            </w:r>
          </w:p>
        </w:tc>
        <w:tc>
          <w:tcPr>
            <w:tcW w:w="995" w:type="dxa"/>
          </w:tcPr>
          <w:p w14:paraId="0EEB5521"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752D9479"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70A5DCB7"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294" w:type="dxa"/>
          </w:tcPr>
          <w:p w14:paraId="261154F0"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78C39D15"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13BF929E" w14:textId="77777777" w:rsidR="00A65108" w:rsidRPr="003761DF" w:rsidRDefault="00A65108" w:rsidP="005D762E">
            <w:pPr>
              <w:jc w:val="both"/>
              <w:rPr>
                <w:rFonts w:ascii="Verdana" w:hAnsi="Verdana"/>
                <w:sz w:val="20"/>
              </w:rPr>
            </w:pPr>
            <w:r w:rsidRPr="003761DF">
              <w:rPr>
                <w:rFonts w:ascii="Verdana" w:hAnsi="Verdana"/>
                <w:sz w:val="20"/>
              </w:rPr>
              <w:t>Βαθμός Φυσικότητας</w:t>
            </w:r>
          </w:p>
        </w:tc>
        <w:tc>
          <w:tcPr>
            <w:tcW w:w="995" w:type="dxa"/>
          </w:tcPr>
          <w:p w14:paraId="37686EC6"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493" w:type="dxa"/>
          </w:tcPr>
          <w:p w14:paraId="3C6E755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094" w:type="dxa"/>
          </w:tcPr>
          <w:p w14:paraId="7497D15B"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7F4798F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0A09E56A" w14:textId="77777777" w:rsidTr="00C50B99">
        <w:trPr>
          <w:trHeight w:val="227"/>
          <w:jc w:val="center"/>
        </w:trPr>
        <w:tc>
          <w:tcPr>
            <w:cnfStyle w:val="001000000000" w:firstRow="0" w:lastRow="0" w:firstColumn="1" w:lastColumn="0" w:oddVBand="0" w:evenVBand="0" w:oddHBand="0" w:evenHBand="0" w:firstRowFirstColumn="0" w:firstRowLastColumn="0" w:lastRowFirstColumn="0" w:lastRowLastColumn="0"/>
            <w:tcW w:w="2781" w:type="dxa"/>
          </w:tcPr>
          <w:p w14:paraId="036E23BF" w14:textId="77777777" w:rsidR="00A65108" w:rsidRPr="003761DF" w:rsidRDefault="00A65108" w:rsidP="005D762E">
            <w:pPr>
              <w:jc w:val="both"/>
              <w:rPr>
                <w:rFonts w:ascii="Verdana" w:hAnsi="Verdana"/>
                <w:sz w:val="20"/>
              </w:rPr>
            </w:pPr>
            <w:r w:rsidRPr="003761DF">
              <w:rPr>
                <w:rFonts w:ascii="Verdana" w:hAnsi="Verdana"/>
                <w:sz w:val="20"/>
              </w:rPr>
              <w:t>Ιδιαιτερότητα</w:t>
            </w:r>
          </w:p>
        </w:tc>
        <w:tc>
          <w:tcPr>
            <w:tcW w:w="995" w:type="dxa"/>
          </w:tcPr>
          <w:p w14:paraId="335E0644"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39233B2A"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094" w:type="dxa"/>
          </w:tcPr>
          <w:p w14:paraId="17A199A5"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294" w:type="dxa"/>
          </w:tcPr>
          <w:p w14:paraId="2D900B2F"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2E296D30" w14:textId="77777777" w:rsidTr="00C50B99">
        <w:trPr>
          <w:cnfStyle w:val="000000100000" w:firstRow="0" w:lastRow="0" w:firstColumn="0" w:lastColumn="0" w:oddVBand="0" w:evenVBand="0" w:oddHBand="1" w:evenHBand="0" w:firstRowFirstColumn="0" w:firstRowLastColumn="0" w:lastRowFirstColumn="0" w:lastRowLastColumn="0"/>
          <w:trHeight w:val="697"/>
          <w:jc w:val="center"/>
        </w:trPr>
        <w:tc>
          <w:tcPr>
            <w:cnfStyle w:val="001000000000" w:firstRow="0" w:lastRow="0" w:firstColumn="1" w:lastColumn="0" w:oddVBand="0" w:evenVBand="0" w:oddHBand="0" w:evenHBand="0" w:firstRowFirstColumn="0" w:firstRowLastColumn="0" w:lastRowFirstColumn="0" w:lastRowLastColumn="0"/>
            <w:tcW w:w="2781" w:type="dxa"/>
          </w:tcPr>
          <w:p w14:paraId="38B2D718" w14:textId="77777777" w:rsidR="00A65108" w:rsidRPr="003761DF" w:rsidRDefault="00A65108" w:rsidP="005D762E">
            <w:pPr>
              <w:jc w:val="both"/>
              <w:rPr>
                <w:rFonts w:ascii="Verdana" w:hAnsi="Verdana"/>
                <w:sz w:val="20"/>
              </w:rPr>
            </w:pPr>
            <w:r w:rsidRPr="003761DF">
              <w:rPr>
                <w:rFonts w:ascii="Verdana" w:hAnsi="Verdana"/>
                <w:sz w:val="20"/>
              </w:rPr>
              <w:t>Συνδυασμός Φυσικής/πολιτιστικής κληρονομιάς</w:t>
            </w:r>
          </w:p>
        </w:tc>
        <w:tc>
          <w:tcPr>
            <w:tcW w:w="995" w:type="dxa"/>
          </w:tcPr>
          <w:p w14:paraId="3FF2876A"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493" w:type="dxa"/>
          </w:tcPr>
          <w:p w14:paraId="5641C33A"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094" w:type="dxa"/>
          </w:tcPr>
          <w:p w14:paraId="33EB5A1E"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294" w:type="dxa"/>
          </w:tcPr>
          <w:p w14:paraId="66ED06C4"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r w:rsidR="00A65108" w:rsidRPr="003761DF" w14:paraId="0AF394FD" w14:textId="77777777" w:rsidTr="00C50B99">
        <w:trPr>
          <w:trHeight w:val="455"/>
          <w:jc w:val="center"/>
        </w:trPr>
        <w:tc>
          <w:tcPr>
            <w:cnfStyle w:val="001000000000" w:firstRow="0" w:lastRow="0" w:firstColumn="1" w:lastColumn="0" w:oddVBand="0" w:evenVBand="0" w:oddHBand="0" w:evenHBand="0" w:firstRowFirstColumn="0" w:firstRowLastColumn="0" w:lastRowFirstColumn="0" w:lastRowLastColumn="0"/>
            <w:tcW w:w="2781" w:type="dxa"/>
          </w:tcPr>
          <w:p w14:paraId="064E9811" w14:textId="77777777" w:rsidR="00A65108" w:rsidRPr="003761DF" w:rsidRDefault="00A65108" w:rsidP="005D762E">
            <w:pPr>
              <w:jc w:val="both"/>
              <w:rPr>
                <w:rFonts w:ascii="Verdana" w:hAnsi="Verdana"/>
                <w:sz w:val="20"/>
              </w:rPr>
            </w:pPr>
            <w:r w:rsidRPr="003761DF">
              <w:rPr>
                <w:rFonts w:ascii="Verdana" w:hAnsi="Verdana"/>
                <w:sz w:val="20"/>
              </w:rPr>
              <w:t>Ανθρώπινη Δραστηριότητα</w:t>
            </w:r>
          </w:p>
        </w:tc>
        <w:tc>
          <w:tcPr>
            <w:tcW w:w="995" w:type="dxa"/>
          </w:tcPr>
          <w:p w14:paraId="102C7E8C"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493" w:type="dxa"/>
          </w:tcPr>
          <w:p w14:paraId="15FF8772"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094" w:type="dxa"/>
          </w:tcPr>
          <w:p w14:paraId="06FBD7F1"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c>
          <w:tcPr>
            <w:tcW w:w="1294" w:type="dxa"/>
          </w:tcPr>
          <w:p w14:paraId="0697DC85" w14:textId="77777777" w:rsidR="00A65108" w:rsidRPr="003761DF" w:rsidRDefault="00A65108" w:rsidP="005D762E">
            <w:pPr>
              <w:jc w:val="center"/>
              <w:cnfStyle w:val="000000000000" w:firstRow="0" w:lastRow="0" w:firstColumn="0" w:lastColumn="0" w:oddVBand="0" w:evenVBand="0" w:oddHBand="0" w:evenHBand="0" w:firstRowFirstColumn="0" w:firstRowLastColumn="0" w:lastRowFirstColumn="0" w:lastRowLastColumn="0"/>
              <w:rPr>
                <w:rFonts w:ascii="Verdana" w:hAnsi="Verdana"/>
                <w:sz w:val="20"/>
              </w:rPr>
            </w:pPr>
          </w:p>
        </w:tc>
      </w:tr>
      <w:tr w:rsidR="00A65108" w:rsidRPr="003761DF" w14:paraId="3712BFC5" w14:textId="77777777" w:rsidTr="00C50B99">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2781" w:type="dxa"/>
          </w:tcPr>
          <w:p w14:paraId="3DA76A01" w14:textId="77777777" w:rsidR="00A65108" w:rsidRPr="003761DF" w:rsidRDefault="00A65108" w:rsidP="005D762E">
            <w:pPr>
              <w:jc w:val="both"/>
              <w:rPr>
                <w:rFonts w:ascii="Verdana" w:hAnsi="Verdana"/>
                <w:sz w:val="20"/>
              </w:rPr>
            </w:pPr>
            <w:r w:rsidRPr="003761DF">
              <w:rPr>
                <w:rFonts w:ascii="Verdana" w:hAnsi="Verdana"/>
                <w:sz w:val="20"/>
              </w:rPr>
              <w:t>Κίνδυνοι</w:t>
            </w:r>
          </w:p>
        </w:tc>
        <w:tc>
          <w:tcPr>
            <w:tcW w:w="995" w:type="dxa"/>
          </w:tcPr>
          <w:p w14:paraId="5A9A75C3"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493" w:type="dxa"/>
          </w:tcPr>
          <w:p w14:paraId="72A4AC07"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c>
          <w:tcPr>
            <w:tcW w:w="1094" w:type="dxa"/>
          </w:tcPr>
          <w:p w14:paraId="326881DA"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r w:rsidRPr="003761DF">
              <w:rPr>
                <w:rFonts w:ascii="Verdana" w:hAnsi="Verdana"/>
                <w:sz w:val="20"/>
              </w:rPr>
              <w:sym w:font="Wingdings" w:char="F0FC"/>
            </w:r>
          </w:p>
        </w:tc>
        <w:tc>
          <w:tcPr>
            <w:tcW w:w="1294" w:type="dxa"/>
          </w:tcPr>
          <w:p w14:paraId="6E4A6507" w14:textId="77777777" w:rsidR="00A65108" w:rsidRPr="003761DF" w:rsidRDefault="00A65108" w:rsidP="005D762E">
            <w:pPr>
              <w:jc w:val="center"/>
              <w:cnfStyle w:val="000000100000" w:firstRow="0" w:lastRow="0" w:firstColumn="0" w:lastColumn="0" w:oddVBand="0" w:evenVBand="0" w:oddHBand="1" w:evenHBand="0" w:firstRowFirstColumn="0" w:firstRowLastColumn="0" w:lastRowFirstColumn="0" w:lastRowLastColumn="0"/>
              <w:rPr>
                <w:rFonts w:ascii="Verdana" w:hAnsi="Verdana"/>
                <w:sz w:val="20"/>
              </w:rPr>
            </w:pPr>
          </w:p>
        </w:tc>
      </w:tr>
    </w:tbl>
    <w:p w14:paraId="1B958289" w14:textId="319C908D" w:rsidR="000F75AF" w:rsidRPr="009B2E77" w:rsidRDefault="00EE0CC1" w:rsidP="00D97DB9">
      <w:pPr>
        <w:pStyle w:val="1"/>
        <w:numPr>
          <w:ilvl w:val="0"/>
          <w:numId w:val="1"/>
        </w:numPr>
        <w:rPr>
          <w:rFonts w:ascii="Verdana" w:hAnsi="Verdana"/>
        </w:rPr>
      </w:pPr>
      <w:bookmarkStart w:id="45" w:name="_Toc14768183"/>
      <w:r w:rsidRPr="009B2E77">
        <w:rPr>
          <w:rFonts w:ascii="Verdana" w:hAnsi="Verdana"/>
        </w:rPr>
        <w:lastRenderedPageBreak/>
        <w:t>ΧΑΡΤΟΓΡΑΦΗΣΗ ΓΕΩΤΟΠΩΝ</w:t>
      </w:r>
      <w:bookmarkEnd w:id="45"/>
    </w:p>
    <w:p w14:paraId="207BE328" w14:textId="6E3ACEE5" w:rsidR="00C21006" w:rsidRPr="001842ED" w:rsidRDefault="00A6298E" w:rsidP="00E2238D">
      <w:pPr>
        <w:jc w:val="both"/>
        <w:rPr>
          <w:rFonts w:ascii="Verdana" w:hAnsi="Verdana"/>
        </w:rPr>
      </w:pPr>
      <w:r w:rsidRPr="001842ED">
        <w:rPr>
          <w:rFonts w:ascii="Verdana" w:hAnsi="Verdana"/>
        </w:rPr>
        <w:t>Έπειτα από διερεύνηση χρήσιμων μελετών που αφορούν την ευρύτερη περιοχή του Δήμου Δράμας και αναφέρθηκαν και στο Κεφάλαιο 5 η παρούσα μελέτη κατέληξε στην επιλογή των γεωτόπων που παρουσιάστηκαν αναλυτικά στο κεφάλαιο 6.</w:t>
      </w:r>
    </w:p>
    <w:p w14:paraId="61200812" w14:textId="69F76E93" w:rsidR="00A6298E" w:rsidRDefault="00E2238D" w:rsidP="00A6298E">
      <w:pPr>
        <w:jc w:val="both"/>
        <w:rPr>
          <w:rFonts w:ascii="Verdana" w:hAnsi="Verdana"/>
          <w:color w:val="000000" w:themeColor="text1"/>
        </w:rPr>
      </w:pPr>
      <w:r w:rsidRPr="001842ED">
        <w:rPr>
          <w:rFonts w:ascii="Verdana" w:hAnsi="Verdana"/>
        </w:rPr>
        <w:t xml:space="preserve">Η χαρτογράφηση των γεωτόπων </w:t>
      </w:r>
      <w:r w:rsidRPr="001842ED">
        <w:rPr>
          <w:rFonts w:ascii="Verdana" w:hAnsi="Verdana"/>
          <w:color w:val="000000" w:themeColor="text1"/>
        </w:rPr>
        <w:t xml:space="preserve">είναι αποτέλεσμα χρήσης δορυφορικών δεδομένων από τον δορυφόρο </w:t>
      </w:r>
      <w:r w:rsidRPr="001842ED">
        <w:rPr>
          <w:rFonts w:ascii="Verdana" w:hAnsi="Verdana"/>
          <w:color w:val="000000" w:themeColor="text1"/>
          <w:lang w:val="en-US"/>
        </w:rPr>
        <w:t>Sentinel</w:t>
      </w:r>
      <w:r w:rsidRPr="001842ED">
        <w:rPr>
          <w:rFonts w:ascii="Verdana" w:hAnsi="Verdana"/>
          <w:color w:val="000000" w:themeColor="text1"/>
        </w:rPr>
        <w:t>-2 καθώς επίσης και από γεωλογικούς χάρτες της ευρύτερης περιοχής του Δήμου Δράμας.</w:t>
      </w:r>
      <w:r w:rsidR="00721116" w:rsidRPr="001842ED">
        <w:rPr>
          <w:rFonts w:ascii="Verdana" w:hAnsi="Verdana"/>
          <w:color w:val="000000" w:themeColor="text1"/>
        </w:rPr>
        <w:t xml:space="preserve"> </w:t>
      </w:r>
    </w:p>
    <w:p w14:paraId="5459F104" w14:textId="77777777" w:rsidR="00A86218" w:rsidRPr="001842ED" w:rsidRDefault="00A86218" w:rsidP="00A6298E">
      <w:pPr>
        <w:jc w:val="both"/>
        <w:rPr>
          <w:rFonts w:ascii="Verdana" w:hAnsi="Verdana"/>
          <w:color w:val="000000" w:themeColor="text1"/>
        </w:rPr>
      </w:pPr>
    </w:p>
    <w:p w14:paraId="720143CF" w14:textId="7F4EFE66" w:rsidR="00852396" w:rsidRPr="009B2E77" w:rsidRDefault="00852396" w:rsidP="00852396">
      <w:pPr>
        <w:pStyle w:val="2"/>
        <w:rPr>
          <w:rFonts w:ascii="Verdana" w:hAnsi="Verdana"/>
        </w:rPr>
      </w:pPr>
      <w:bookmarkStart w:id="46" w:name="_Toc14768184"/>
      <w:r w:rsidRPr="009B2E77">
        <w:rPr>
          <w:rFonts w:ascii="Verdana" w:hAnsi="Verdana"/>
        </w:rPr>
        <w:t>7.1</w:t>
      </w:r>
      <w:r w:rsidRPr="009B2E77">
        <w:rPr>
          <w:rFonts w:ascii="Verdana" w:hAnsi="Verdana"/>
        </w:rPr>
        <w:tab/>
      </w:r>
      <w:r w:rsidR="00752FA7" w:rsidRPr="009B2E77">
        <w:rPr>
          <w:rFonts w:ascii="Verdana" w:hAnsi="Verdana"/>
        </w:rPr>
        <w:t xml:space="preserve">ΤΟ ΕΥΡΩΠΑΪΚΟ ΠΡΟΓΡΑΜΜΑ </w:t>
      </w:r>
      <w:r w:rsidR="00752FA7" w:rsidRPr="009B2E77">
        <w:rPr>
          <w:rFonts w:ascii="Verdana" w:hAnsi="Verdana"/>
          <w:lang w:val="en-US"/>
        </w:rPr>
        <w:t>COPERNICUS</w:t>
      </w:r>
      <w:bookmarkEnd w:id="46"/>
    </w:p>
    <w:p w14:paraId="56E13BD6" w14:textId="3061D12C" w:rsidR="00852396" w:rsidRPr="001842ED" w:rsidRDefault="00852396" w:rsidP="00852396">
      <w:pPr>
        <w:jc w:val="both"/>
        <w:rPr>
          <w:rFonts w:ascii="Verdana" w:hAnsi="Verdana"/>
        </w:rPr>
      </w:pPr>
      <w:r w:rsidRPr="001842ED">
        <w:rPr>
          <w:rFonts w:ascii="Verdana" w:hAnsi="Verdana"/>
        </w:rPr>
        <w:t xml:space="preserve">Το ευρωπαϊκό επιστημονικό πρόγραμμα </w:t>
      </w:r>
      <w:r w:rsidRPr="001842ED">
        <w:rPr>
          <w:rFonts w:ascii="Verdana" w:hAnsi="Verdana"/>
          <w:lang w:val="en-US"/>
        </w:rPr>
        <w:t>Copernicus</w:t>
      </w:r>
      <w:r w:rsidRPr="001842ED">
        <w:rPr>
          <w:rFonts w:ascii="Verdana" w:hAnsi="Verdana"/>
        </w:rPr>
        <w:t xml:space="preserve"> αποτελεί ένα σύγχρονο πρόγραμμα παρατήρησης και παρακολούθησης της Γης, εστιάζοντας κατά κύριο λόγο στην προστασία του περιβάλλοντος και των διάφορων συνιστωσών του. Το πρόγραμμα δημιουργήθηκε με πρωτοβουλία της Ευρωπαϊκής Κοινότητας (</w:t>
      </w:r>
      <w:r w:rsidRPr="001842ED">
        <w:rPr>
          <w:rFonts w:ascii="Verdana" w:hAnsi="Verdana"/>
          <w:lang w:val="en-US"/>
        </w:rPr>
        <w:t>European</w:t>
      </w:r>
      <w:r w:rsidRPr="001842ED">
        <w:rPr>
          <w:rFonts w:ascii="Verdana" w:hAnsi="Verdana"/>
        </w:rPr>
        <w:t xml:space="preserve"> </w:t>
      </w:r>
      <w:r w:rsidRPr="001842ED">
        <w:rPr>
          <w:rFonts w:ascii="Verdana" w:hAnsi="Verdana"/>
          <w:lang w:val="en-US"/>
        </w:rPr>
        <w:t>Commission</w:t>
      </w:r>
      <w:r w:rsidRPr="001842ED">
        <w:rPr>
          <w:rFonts w:ascii="Verdana" w:hAnsi="Verdana"/>
        </w:rPr>
        <w:t>) σε συνεργασία με τα κράτη μέλη της ΕΕ, τον Ευρωπαϊκό Οργανισμό Διαστήματος (</w:t>
      </w:r>
      <w:r w:rsidRPr="001842ED">
        <w:rPr>
          <w:rFonts w:ascii="Verdana" w:hAnsi="Verdana"/>
          <w:lang w:val="en-US"/>
        </w:rPr>
        <w:t>ESA</w:t>
      </w:r>
      <w:r w:rsidRPr="001842ED">
        <w:rPr>
          <w:rFonts w:ascii="Verdana" w:hAnsi="Verdana"/>
        </w:rPr>
        <w:t>), τον Ευρωπαϊκό Οργανισμό Περιβάλλοντος ΕΟΠ (</w:t>
      </w:r>
      <w:r w:rsidRPr="001842ED">
        <w:rPr>
          <w:rFonts w:ascii="Verdana" w:hAnsi="Verdana"/>
          <w:lang w:val="en-US"/>
        </w:rPr>
        <w:t>European</w:t>
      </w:r>
      <w:r w:rsidRPr="001842ED">
        <w:rPr>
          <w:rFonts w:ascii="Verdana" w:hAnsi="Verdana"/>
        </w:rPr>
        <w:t xml:space="preserve"> </w:t>
      </w:r>
      <w:r w:rsidRPr="001842ED">
        <w:rPr>
          <w:rFonts w:ascii="Verdana" w:hAnsi="Verdana"/>
          <w:lang w:val="en-US"/>
        </w:rPr>
        <w:t>Environmental</w:t>
      </w:r>
      <w:r w:rsidRPr="001842ED">
        <w:rPr>
          <w:rFonts w:ascii="Verdana" w:hAnsi="Verdana"/>
        </w:rPr>
        <w:t xml:space="preserve"> </w:t>
      </w:r>
      <w:r w:rsidRPr="001842ED">
        <w:rPr>
          <w:rFonts w:ascii="Verdana" w:hAnsi="Verdana"/>
          <w:lang w:val="en-US"/>
        </w:rPr>
        <w:t>Agency</w:t>
      </w:r>
      <w:r w:rsidRPr="001842ED">
        <w:rPr>
          <w:rFonts w:ascii="Verdana" w:hAnsi="Verdana"/>
        </w:rPr>
        <w:t xml:space="preserve"> - </w:t>
      </w:r>
      <w:r w:rsidR="00A22F80" w:rsidRPr="001842ED">
        <w:rPr>
          <w:rFonts w:ascii="Verdana" w:hAnsi="Verdana"/>
          <w:lang w:val="en-US"/>
        </w:rPr>
        <w:t>EE</w:t>
      </w:r>
      <w:r w:rsidRPr="001842ED">
        <w:rPr>
          <w:rFonts w:ascii="Verdana" w:hAnsi="Verdana"/>
          <w:lang w:val="en-US"/>
        </w:rPr>
        <w:t>A</w:t>
      </w:r>
      <w:r w:rsidRPr="001842ED">
        <w:rPr>
          <w:rFonts w:ascii="Verdana" w:hAnsi="Verdana"/>
        </w:rPr>
        <w:t>), τον Ευρωπαϊκό Οργανισμό για την Εκμετάλλευση Μετεωρολογικών Δορυφόρων (</w:t>
      </w:r>
      <w:r w:rsidRPr="001842ED">
        <w:rPr>
          <w:rFonts w:ascii="Verdana" w:hAnsi="Verdana"/>
          <w:lang w:val="en-US"/>
        </w:rPr>
        <w:t>EUMETSAT</w:t>
      </w:r>
      <w:r w:rsidRPr="001842ED">
        <w:rPr>
          <w:rFonts w:ascii="Verdana" w:hAnsi="Verdana"/>
        </w:rPr>
        <w:t>), το Ευρωπαϊκό Κέντρο Μεσοπρόθεσμων Μετεωρολογικών Προβλέψεων (</w:t>
      </w:r>
      <w:r w:rsidRPr="001842ED">
        <w:rPr>
          <w:rFonts w:ascii="Verdana" w:hAnsi="Verdana"/>
          <w:lang w:val="en-US"/>
        </w:rPr>
        <w:t>ECMWF</w:t>
      </w:r>
      <w:r w:rsidRPr="001842ED">
        <w:rPr>
          <w:rFonts w:ascii="Verdana" w:hAnsi="Verdana"/>
        </w:rPr>
        <w:t xml:space="preserve">), τις Υπηρεσίες της ΕΕ και την </w:t>
      </w:r>
      <w:r w:rsidRPr="001842ED">
        <w:rPr>
          <w:rFonts w:ascii="Verdana" w:hAnsi="Verdana"/>
          <w:lang w:val="en-US"/>
        </w:rPr>
        <w:t>Mercator</w:t>
      </w:r>
      <w:r w:rsidRPr="001842ED">
        <w:rPr>
          <w:rFonts w:ascii="Verdana" w:hAnsi="Verdana"/>
        </w:rPr>
        <w:t xml:space="preserve"> </w:t>
      </w:r>
      <w:r w:rsidRPr="001842ED">
        <w:rPr>
          <w:rFonts w:ascii="Verdana" w:hAnsi="Verdana"/>
          <w:lang w:val="en-US"/>
        </w:rPr>
        <w:t>Oc</w:t>
      </w:r>
      <w:r w:rsidRPr="001842ED">
        <w:rPr>
          <w:rFonts w:ascii="Verdana" w:hAnsi="Verdana"/>
        </w:rPr>
        <w:t>é</w:t>
      </w:r>
      <w:r w:rsidRPr="001842ED">
        <w:rPr>
          <w:rFonts w:ascii="Verdana" w:hAnsi="Verdana"/>
          <w:lang w:val="en-US"/>
        </w:rPr>
        <w:t>an</w:t>
      </w:r>
      <w:r w:rsidR="00A22F80" w:rsidRPr="001842ED">
        <w:rPr>
          <w:rFonts w:ascii="Verdana" w:hAnsi="Verdana"/>
        </w:rPr>
        <w:t xml:space="preserve"> </w:t>
      </w:r>
      <w:sdt>
        <w:sdtPr>
          <w:rPr>
            <w:rFonts w:ascii="Verdana" w:hAnsi="Verdana"/>
          </w:rPr>
          <w:id w:val="626439558"/>
          <w:citation/>
        </w:sdtPr>
        <w:sdtEndPr/>
        <w:sdtContent>
          <w:r w:rsidR="00A22F80" w:rsidRPr="001842ED">
            <w:rPr>
              <w:rFonts w:ascii="Verdana" w:hAnsi="Verdana"/>
            </w:rPr>
            <w:fldChar w:fldCharType="begin"/>
          </w:r>
          <w:r w:rsidR="00A22F80" w:rsidRPr="001842ED">
            <w:rPr>
              <w:rFonts w:ascii="Verdana" w:hAnsi="Verdana"/>
            </w:rPr>
            <w:instrText xml:space="preserve"> </w:instrText>
          </w:r>
          <w:r w:rsidR="00A22F80" w:rsidRPr="001842ED">
            <w:rPr>
              <w:rFonts w:ascii="Verdana" w:hAnsi="Verdana"/>
              <w:lang w:val="en-US"/>
            </w:rPr>
            <w:instrText>CITATION</w:instrText>
          </w:r>
          <w:r w:rsidR="00A22F80" w:rsidRPr="001842ED">
            <w:rPr>
              <w:rFonts w:ascii="Verdana" w:hAnsi="Verdana"/>
            </w:rPr>
            <w:instrText xml:space="preserve"> </w:instrText>
          </w:r>
          <w:r w:rsidR="00A22F80" w:rsidRPr="001842ED">
            <w:rPr>
              <w:rFonts w:ascii="Verdana" w:hAnsi="Verdana"/>
              <w:lang w:val="en-US"/>
            </w:rPr>
            <w:instrText>Eur</w:instrText>
          </w:r>
          <w:r w:rsidR="00A22F80" w:rsidRPr="001842ED">
            <w:rPr>
              <w:rFonts w:ascii="Verdana" w:hAnsi="Verdana"/>
            </w:rPr>
            <w:instrText>13 \</w:instrText>
          </w:r>
          <w:r w:rsidR="00A22F80" w:rsidRPr="001842ED">
            <w:rPr>
              <w:rFonts w:ascii="Verdana" w:hAnsi="Verdana"/>
              <w:lang w:val="en-US"/>
            </w:rPr>
            <w:instrText>l</w:instrText>
          </w:r>
          <w:r w:rsidR="00A22F80" w:rsidRPr="001842ED">
            <w:rPr>
              <w:rFonts w:ascii="Verdana" w:hAnsi="Verdana"/>
            </w:rPr>
            <w:instrText xml:space="preserve"> 1033 </w:instrText>
          </w:r>
          <w:r w:rsidR="00A22F80" w:rsidRPr="001842ED">
            <w:rPr>
              <w:rFonts w:ascii="Verdana" w:hAnsi="Verdana"/>
            </w:rPr>
            <w:fldChar w:fldCharType="separate"/>
          </w:r>
          <w:r w:rsidR="00921685" w:rsidRPr="001842ED">
            <w:rPr>
              <w:rFonts w:ascii="Verdana" w:hAnsi="Verdana"/>
              <w:noProof/>
            </w:rPr>
            <w:t>(</w:t>
          </w:r>
          <w:r w:rsidR="00921685" w:rsidRPr="001842ED">
            <w:rPr>
              <w:rFonts w:ascii="Verdana" w:hAnsi="Verdana"/>
              <w:noProof/>
              <w:lang w:val="en-US"/>
            </w:rPr>
            <w:t>European</w:t>
          </w:r>
          <w:r w:rsidR="00921685" w:rsidRPr="001842ED">
            <w:rPr>
              <w:rFonts w:ascii="Verdana" w:hAnsi="Verdana"/>
              <w:noProof/>
            </w:rPr>
            <w:t xml:space="preserve"> </w:t>
          </w:r>
          <w:r w:rsidR="00921685" w:rsidRPr="001842ED">
            <w:rPr>
              <w:rFonts w:ascii="Verdana" w:hAnsi="Verdana"/>
              <w:noProof/>
              <w:lang w:val="en-US"/>
            </w:rPr>
            <w:t>Environment</w:t>
          </w:r>
          <w:r w:rsidR="00921685" w:rsidRPr="001842ED">
            <w:rPr>
              <w:rFonts w:ascii="Verdana" w:hAnsi="Verdana"/>
              <w:noProof/>
            </w:rPr>
            <w:t xml:space="preserve"> </w:t>
          </w:r>
          <w:r w:rsidR="00921685" w:rsidRPr="001842ED">
            <w:rPr>
              <w:rFonts w:ascii="Verdana" w:hAnsi="Verdana"/>
              <w:noProof/>
              <w:lang w:val="en-US"/>
            </w:rPr>
            <w:t>Agency</w:t>
          </w:r>
          <w:r w:rsidR="00921685" w:rsidRPr="001842ED">
            <w:rPr>
              <w:rFonts w:ascii="Verdana" w:hAnsi="Verdana"/>
              <w:noProof/>
            </w:rPr>
            <w:t>, 2013)</w:t>
          </w:r>
          <w:r w:rsidR="00A22F80" w:rsidRPr="001842ED">
            <w:rPr>
              <w:rFonts w:ascii="Verdana" w:hAnsi="Verdana"/>
            </w:rPr>
            <w:fldChar w:fldCharType="end"/>
          </w:r>
        </w:sdtContent>
      </w:sdt>
      <w:r w:rsidRPr="001842ED">
        <w:rPr>
          <w:rFonts w:ascii="Verdana" w:hAnsi="Verdana"/>
        </w:rPr>
        <w:t>.</w:t>
      </w:r>
    </w:p>
    <w:p w14:paraId="161F649F" w14:textId="21763F51" w:rsidR="00852396" w:rsidRPr="001842ED" w:rsidRDefault="00852396" w:rsidP="00852396">
      <w:pPr>
        <w:jc w:val="both"/>
        <w:rPr>
          <w:rFonts w:ascii="Verdana" w:hAnsi="Verdana"/>
        </w:rPr>
      </w:pPr>
      <w:r w:rsidRPr="001842ED">
        <w:rPr>
          <w:rFonts w:ascii="Verdana" w:hAnsi="Verdana"/>
        </w:rPr>
        <w:t>Πρωταρχικός στόχος της δημιουργίας του Copernicus αποτελεί η παρακολούθηση της Γης και των πολλών οικοσυστημάτων της, εξασφαλίζοντας παράλληλα ότι οι πολίτες της είναι προετοιμασμένοι και προστατευμένοι απέναντι στις ενδεχόμενες κρίσεις και στις φυσικές ή ανθρωπογενείς καταστροφές. Επιπλέον, καλείται να παρέχει στους υπεύθυνους λήψης αποφάσεων, αξιόπιστες και ενημερωμένες πληροφορίες για το συντονισμό των τομέων πολιτικής και τη διαμόρφωση στρατηγικών που σχετίζονται με το περιβάλλον, σε παγκόσμιο, ηπειρωτικό, εθνικό και περιφερειακό επίπεδο, όπως είναι η ανάπτυξη περιβαλλοντικής νομοθεσίας και οι περιπτώσεις εκτάκτου ανάγκης.</w:t>
      </w:r>
    </w:p>
    <w:p w14:paraId="5067D4E0" w14:textId="4A3174B2" w:rsidR="00852396" w:rsidRPr="001842ED" w:rsidRDefault="00852396" w:rsidP="00852396">
      <w:pPr>
        <w:jc w:val="both"/>
        <w:rPr>
          <w:rFonts w:ascii="Verdana" w:hAnsi="Verdana"/>
        </w:rPr>
      </w:pPr>
      <w:r w:rsidRPr="001842ED">
        <w:rPr>
          <w:rFonts w:ascii="Verdana" w:hAnsi="Verdana"/>
        </w:rPr>
        <w:t xml:space="preserve">Επιπλέον, το Copernicus συμβάλλει στην υλοποίηση και ανάπτυξη νέων καινοτόμων εφαρμογών και υπηρεσιών, προσαρμοσμένων στις ανάγκες συγκεκριμένων ομάδων χρηστών. Οι εν λόγω υπηρεσίες αγγίζουν ένα ευρύ πεδίο οικονομικών, πολιτιστικών και ψυχαγωγικών δραστηριοτήτων, καθώς και τομείς όπως, η ιστιοπλοΐα και η ασφάλιση, συμπεριλαμβανομένης της αρχαιολογίας και </w:t>
      </w:r>
      <w:r w:rsidRPr="001842ED">
        <w:rPr>
          <w:rFonts w:ascii="Verdana" w:hAnsi="Verdana"/>
          <w:b/>
        </w:rPr>
        <w:t>της προστασίας της πολιτιστικής κληρονομιάς</w:t>
      </w:r>
      <w:r w:rsidR="00A22F80" w:rsidRPr="001842ED">
        <w:rPr>
          <w:rFonts w:ascii="Verdana" w:hAnsi="Verdana"/>
        </w:rPr>
        <w:t xml:space="preserve"> </w:t>
      </w:r>
      <w:sdt>
        <w:sdtPr>
          <w:rPr>
            <w:rFonts w:ascii="Verdana" w:hAnsi="Verdana"/>
          </w:rPr>
          <w:id w:val="-1707169430"/>
          <w:citation/>
        </w:sdtPr>
        <w:sdtEndPr/>
        <w:sdtContent>
          <w:r w:rsidR="00A22F80" w:rsidRPr="001842ED">
            <w:rPr>
              <w:rFonts w:ascii="Verdana" w:hAnsi="Verdana"/>
            </w:rPr>
            <w:fldChar w:fldCharType="begin"/>
          </w:r>
          <w:r w:rsidR="00A22F80" w:rsidRPr="001842ED">
            <w:rPr>
              <w:rFonts w:ascii="Verdana" w:hAnsi="Verdana"/>
            </w:rPr>
            <w:instrText xml:space="preserve"> </w:instrText>
          </w:r>
          <w:r w:rsidR="00A22F80" w:rsidRPr="001842ED">
            <w:rPr>
              <w:rFonts w:ascii="Verdana" w:hAnsi="Verdana"/>
              <w:lang w:val="en-US"/>
            </w:rPr>
            <w:instrText>CITATION</w:instrText>
          </w:r>
          <w:r w:rsidR="00A22F80" w:rsidRPr="001842ED">
            <w:rPr>
              <w:rFonts w:ascii="Verdana" w:hAnsi="Verdana"/>
            </w:rPr>
            <w:instrText xml:space="preserve"> </w:instrText>
          </w:r>
          <w:r w:rsidR="00A22F80" w:rsidRPr="001842ED">
            <w:rPr>
              <w:rFonts w:ascii="Verdana" w:hAnsi="Verdana"/>
              <w:lang w:val="en-US"/>
            </w:rPr>
            <w:instrText>Eur</w:instrText>
          </w:r>
          <w:r w:rsidR="00A22F80" w:rsidRPr="001842ED">
            <w:rPr>
              <w:rFonts w:ascii="Verdana" w:hAnsi="Verdana"/>
            </w:rPr>
            <w:instrText>13 \</w:instrText>
          </w:r>
          <w:r w:rsidR="00A22F80" w:rsidRPr="001842ED">
            <w:rPr>
              <w:rFonts w:ascii="Verdana" w:hAnsi="Verdana"/>
              <w:lang w:val="en-US"/>
            </w:rPr>
            <w:instrText>l</w:instrText>
          </w:r>
          <w:r w:rsidR="00A22F80" w:rsidRPr="001842ED">
            <w:rPr>
              <w:rFonts w:ascii="Verdana" w:hAnsi="Verdana"/>
            </w:rPr>
            <w:instrText xml:space="preserve"> 1033 </w:instrText>
          </w:r>
          <w:r w:rsidR="00A22F80" w:rsidRPr="001842ED">
            <w:rPr>
              <w:rFonts w:ascii="Verdana" w:hAnsi="Verdana"/>
            </w:rPr>
            <w:fldChar w:fldCharType="separate"/>
          </w:r>
          <w:r w:rsidR="00921685" w:rsidRPr="001842ED">
            <w:rPr>
              <w:rFonts w:ascii="Verdana" w:hAnsi="Verdana"/>
              <w:noProof/>
            </w:rPr>
            <w:t>(</w:t>
          </w:r>
          <w:r w:rsidR="00921685" w:rsidRPr="001842ED">
            <w:rPr>
              <w:rFonts w:ascii="Verdana" w:hAnsi="Verdana"/>
              <w:noProof/>
              <w:lang w:val="en-US"/>
            </w:rPr>
            <w:t>European</w:t>
          </w:r>
          <w:r w:rsidR="00921685" w:rsidRPr="001842ED">
            <w:rPr>
              <w:rFonts w:ascii="Verdana" w:hAnsi="Verdana"/>
              <w:noProof/>
            </w:rPr>
            <w:t xml:space="preserve"> </w:t>
          </w:r>
          <w:r w:rsidR="00921685" w:rsidRPr="001842ED">
            <w:rPr>
              <w:rFonts w:ascii="Verdana" w:hAnsi="Verdana"/>
              <w:noProof/>
              <w:lang w:val="en-US"/>
            </w:rPr>
            <w:t>Environment</w:t>
          </w:r>
          <w:r w:rsidR="00921685" w:rsidRPr="001842ED">
            <w:rPr>
              <w:rFonts w:ascii="Verdana" w:hAnsi="Verdana"/>
              <w:noProof/>
            </w:rPr>
            <w:t xml:space="preserve"> </w:t>
          </w:r>
          <w:r w:rsidR="00921685" w:rsidRPr="001842ED">
            <w:rPr>
              <w:rFonts w:ascii="Verdana" w:hAnsi="Verdana"/>
              <w:noProof/>
              <w:lang w:val="en-US"/>
            </w:rPr>
            <w:t>Agency</w:t>
          </w:r>
          <w:r w:rsidR="00921685" w:rsidRPr="001842ED">
            <w:rPr>
              <w:rFonts w:ascii="Verdana" w:hAnsi="Verdana"/>
              <w:noProof/>
            </w:rPr>
            <w:t>, 2013)</w:t>
          </w:r>
          <w:r w:rsidR="00A22F80" w:rsidRPr="001842ED">
            <w:rPr>
              <w:rFonts w:ascii="Verdana" w:hAnsi="Verdana"/>
            </w:rPr>
            <w:fldChar w:fldCharType="end"/>
          </w:r>
        </w:sdtContent>
      </w:sdt>
      <w:sdt>
        <w:sdtPr>
          <w:rPr>
            <w:rFonts w:ascii="Verdana" w:hAnsi="Verdana"/>
          </w:rPr>
          <w:id w:val="-2062246622"/>
          <w:citation/>
        </w:sdtPr>
        <w:sdtEndPr/>
        <w:sdtContent>
          <w:r w:rsidR="00A22F80" w:rsidRPr="001842ED">
            <w:rPr>
              <w:rFonts w:ascii="Verdana" w:hAnsi="Verdana"/>
            </w:rPr>
            <w:fldChar w:fldCharType="begin"/>
          </w:r>
          <w:r w:rsidR="00A22F80" w:rsidRPr="001842ED">
            <w:rPr>
              <w:rFonts w:ascii="Verdana" w:hAnsi="Verdana"/>
            </w:rPr>
            <w:instrText xml:space="preserve"> </w:instrText>
          </w:r>
          <w:r w:rsidR="00A22F80" w:rsidRPr="001842ED">
            <w:rPr>
              <w:rFonts w:ascii="Verdana" w:hAnsi="Verdana"/>
              <w:lang w:val="en-US"/>
            </w:rPr>
            <w:instrText>CITATION</w:instrText>
          </w:r>
          <w:r w:rsidR="00A22F80" w:rsidRPr="001842ED">
            <w:rPr>
              <w:rFonts w:ascii="Verdana" w:hAnsi="Verdana"/>
            </w:rPr>
            <w:instrText xml:space="preserve"> </w:instrText>
          </w:r>
          <w:r w:rsidR="00A22F80" w:rsidRPr="001842ED">
            <w:rPr>
              <w:rFonts w:ascii="Verdana" w:hAnsi="Verdana"/>
              <w:lang w:val="en-US"/>
            </w:rPr>
            <w:instrText>Den</w:instrText>
          </w:r>
          <w:r w:rsidR="00A22F80" w:rsidRPr="001842ED">
            <w:rPr>
              <w:rFonts w:ascii="Verdana" w:hAnsi="Verdana"/>
            </w:rPr>
            <w:instrText>16 \</w:instrText>
          </w:r>
          <w:r w:rsidR="00A22F80" w:rsidRPr="001842ED">
            <w:rPr>
              <w:rFonts w:ascii="Verdana" w:hAnsi="Verdana"/>
              <w:lang w:val="en-US"/>
            </w:rPr>
            <w:instrText>l</w:instrText>
          </w:r>
          <w:r w:rsidR="00A22F80" w:rsidRPr="001842ED">
            <w:rPr>
              <w:rFonts w:ascii="Verdana" w:hAnsi="Verdana"/>
            </w:rPr>
            <w:instrText xml:space="preserve"> 1033 </w:instrText>
          </w:r>
          <w:r w:rsidR="00A22F80" w:rsidRPr="001842ED">
            <w:rPr>
              <w:rFonts w:ascii="Verdana" w:hAnsi="Verdana"/>
            </w:rPr>
            <w:fldChar w:fldCharType="separate"/>
          </w:r>
          <w:r w:rsidR="00921685" w:rsidRPr="001842ED">
            <w:rPr>
              <w:rFonts w:ascii="Verdana" w:hAnsi="Verdana"/>
              <w:noProof/>
            </w:rPr>
            <w:t xml:space="preserve"> (</w:t>
          </w:r>
          <w:r w:rsidR="00921685" w:rsidRPr="001842ED">
            <w:rPr>
              <w:rFonts w:ascii="Verdana" w:hAnsi="Verdana"/>
              <w:noProof/>
              <w:lang w:val="en-US"/>
            </w:rPr>
            <w:t>Denis</w:t>
          </w:r>
          <w:r w:rsidR="00921685" w:rsidRPr="001842ED">
            <w:rPr>
              <w:rFonts w:ascii="Verdana" w:hAnsi="Verdana"/>
              <w:noProof/>
            </w:rPr>
            <w:t xml:space="preserve">, </w:t>
          </w:r>
          <w:r w:rsidR="00921685" w:rsidRPr="001842ED">
            <w:rPr>
              <w:rFonts w:ascii="Verdana" w:hAnsi="Verdana"/>
              <w:noProof/>
              <w:lang w:val="en-US"/>
            </w:rPr>
            <w:t>et</w:t>
          </w:r>
          <w:r w:rsidR="00921685" w:rsidRPr="001842ED">
            <w:rPr>
              <w:rFonts w:ascii="Verdana" w:hAnsi="Verdana"/>
              <w:noProof/>
            </w:rPr>
            <w:t xml:space="preserve"> </w:t>
          </w:r>
          <w:r w:rsidR="00921685" w:rsidRPr="001842ED">
            <w:rPr>
              <w:rFonts w:ascii="Verdana" w:hAnsi="Verdana"/>
              <w:noProof/>
              <w:lang w:val="en-US"/>
            </w:rPr>
            <w:t>al</w:t>
          </w:r>
          <w:r w:rsidR="00921685" w:rsidRPr="001842ED">
            <w:rPr>
              <w:rFonts w:ascii="Verdana" w:hAnsi="Verdana"/>
              <w:noProof/>
            </w:rPr>
            <w:t>., 2016)</w:t>
          </w:r>
          <w:r w:rsidR="00A22F80" w:rsidRPr="001842ED">
            <w:rPr>
              <w:rFonts w:ascii="Verdana" w:hAnsi="Verdana"/>
            </w:rPr>
            <w:fldChar w:fldCharType="end"/>
          </w:r>
        </w:sdtContent>
      </w:sdt>
      <w:r w:rsidRPr="001842ED">
        <w:rPr>
          <w:rFonts w:ascii="Verdana" w:hAnsi="Verdana"/>
        </w:rPr>
        <w:t>.</w:t>
      </w:r>
    </w:p>
    <w:p w14:paraId="6F04D9A9" w14:textId="572E2BA5" w:rsidR="00852396" w:rsidRPr="001842ED" w:rsidRDefault="00852396" w:rsidP="00852396">
      <w:pPr>
        <w:jc w:val="both"/>
        <w:rPr>
          <w:rFonts w:ascii="Verdana" w:hAnsi="Verdana"/>
        </w:rPr>
      </w:pPr>
      <w:r w:rsidRPr="001842ED">
        <w:rPr>
          <w:rFonts w:ascii="Verdana" w:hAnsi="Verdana"/>
        </w:rPr>
        <w:t>Όσον αφορά το διαστημικό σκέλος, το πρόγραμμα Copernicus εξυπηρετείται από ένα σύνολο δορυφόρων - την οικογένεια των Sentinel - και κάποιες ακόμα συμμετέχουσες δορυφορικές αποστολές. Οι Sentinel είναι ειδικά σχεδιασμένοι για να ικανοποιούν τις ανάγκες των υπηρεσιών του Copernicus και των χρηστών τους, εκπληρώνοντας την ανάγκη μιας συνεχούς και ανεξάρτητης πηγής δεδομένων υψηλής ποιότητας.</w:t>
      </w:r>
    </w:p>
    <w:p w14:paraId="104CF98C" w14:textId="6E7CB735" w:rsidR="00852396" w:rsidRPr="009B2E77" w:rsidRDefault="00852396" w:rsidP="00852396">
      <w:pPr>
        <w:keepNext/>
        <w:keepLines/>
        <w:spacing w:before="40" w:after="0"/>
        <w:outlineLvl w:val="2"/>
        <w:rPr>
          <w:rFonts w:ascii="Verdana" w:eastAsiaTheme="majorEastAsia" w:hAnsi="Verdana" w:cstheme="majorBidi"/>
          <w:color w:val="1F4D78" w:themeColor="accent1" w:themeShade="7F"/>
          <w:sz w:val="24"/>
          <w:szCs w:val="24"/>
        </w:rPr>
      </w:pPr>
      <w:bookmarkStart w:id="47" w:name="_Toc14768185"/>
      <w:r w:rsidRPr="009B2E77">
        <w:rPr>
          <w:rFonts w:ascii="Verdana" w:eastAsiaTheme="majorEastAsia" w:hAnsi="Verdana" w:cstheme="majorBidi"/>
          <w:color w:val="1F4D78" w:themeColor="accent1" w:themeShade="7F"/>
          <w:sz w:val="24"/>
          <w:szCs w:val="24"/>
        </w:rPr>
        <w:lastRenderedPageBreak/>
        <w:t xml:space="preserve">7.1.1 </w:t>
      </w:r>
      <w:r w:rsidR="00752FA7" w:rsidRPr="009B2E77">
        <w:rPr>
          <w:rFonts w:ascii="Verdana" w:eastAsiaTheme="majorEastAsia" w:hAnsi="Verdana" w:cstheme="majorBidi"/>
          <w:color w:val="1F4D78" w:themeColor="accent1" w:themeShade="7F"/>
          <w:sz w:val="24"/>
          <w:szCs w:val="24"/>
        </w:rPr>
        <w:t xml:space="preserve">Ο ΔΟΡΥΦΟΡΟΣ </w:t>
      </w:r>
      <w:r w:rsidR="00752FA7" w:rsidRPr="009B2E77">
        <w:rPr>
          <w:rFonts w:ascii="Verdana" w:eastAsiaTheme="majorEastAsia" w:hAnsi="Verdana" w:cstheme="majorBidi"/>
          <w:color w:val="1F4D78" w:themeColor="accent1" w:themeShade="7F"/>
          <w:sz w:val="24"/>
          <w:szCs w:val="24"/>
          <w:lang w:val="en-US"/>
        </w:rPr>
        <w:t>SENTINEL</w:t>
      </w:r>
      <w:r w:rsidR="00752FA7" w:rsidRPr="009B2E77">
        <w:rPr>
          <w:rFonts w:ascii="Verdana" w:eastAsiaTheme="majorEastAsia" w:hAnsi="Verdana" w:cstheme="majorBidi"/>
          <w:color w:val="1F4D78" w:themeColor="accent1" w:themeShade="7F"/>
          <w:sz w:val="24"/>
          <w:szCs w:val="24"/>
        </w:rPr>
        <w:t>-2</w:t>
      </w:r>
      <w:bookmarkEnd w:id="47"/>
    </w:p>
    <w:p w14:paraId="549C6EA1" w14:textId="50FFFCE4" w:rsidR="00852396" w:rsidRPr="00BF3F92" w:rsidRDefault="00FF2847" w:rsidP="00852396">
      <w:pPr>
        <w:jc w:val="both"/>
        <w:rPr>
          <w:rFonts w:ascii="Verdana" w:hAnsi="Verdana"/>
        </w:rPr>
      </w:pPr>
      <w:r w:rsidRPr="00BF3F92">
        <w:rPr>
          <w:rFonts w:ascii="Verdana" w:hAnsi="Verdana"/>
        </w:rPr>
        <w:t xml:space="preserve">Πολύ σημαντικό ρόλο στην χαρτογράφηση και επιλογή των γεωτόπων είχαν και οι δορυφορικές εικόνες από τον δορυφόρο </w:t>
      </w:r>
      <w:r w:rsidRPr="00BF3F92">
        <w:rPr>
          <w:rFonts w:ascii="Verdana" w:hAnsi="Verdana"/>
          <w:lang w:val="en-US"/>
        </w:rPr>
        <w:t>Sentinel</w:t>
      </w:r>
      <w:r w:rsidR="000D7B27" w:rsidRPr="00BF3F92">
        <w:rPr>
          <w:rFonts w:ascii="Verdana" w:hAnsi="Verdana"/>
        </w:rPr>
        <w:t>-2 και για τον λόγο αυτόν αξίζει να αναφερθούν ορισμένα χαρακτηριστικά του συγκεκριμένου δορυφόρου.</w:t>
      </w:r>
    </w:p>
    <w:p w14:paraId="4B99BD12" w14:textId="462A88F1" w:rsidR="004F0177" w:rsidRDefault="00FF2847" w:rsidP="00852396">
      <w:pPr>
        <w:jc w:val="both"/>
        <w:rPr>
          <w:rFonts w:ascii="Verdana" w:hAnsi="Verdana"/>
        </w:rPr>
      </w:pPr>
      <w:r w:rsidRPr="00BF3F92">
        <w:rPr>
          <w:rFonts w:ascii="Verdana" w:hAnsi="Verdana"/>
        </w:rPr>
        <w:t xml:space="preserve">Ο δορυφόρος </w:t>
      </w:r>
      <w:r w:rsidRPr="00BF3F92">
        <w:rPr>
          <w:rFonts w:ascii="Verdana" w:hAnsi="Verdana"/>
          <w:lang w:val="en-US"/>
        </w:rPr>
        <w:t>Sentinel</w:t>
      </w:r>
      <w:r w:rsidRPr="00BF3F92">
        <w:rPr>
          <w:rFonts w:ascii="Verdana" w:hAnsi="Verdana"/>
        </w:rPr>
        <w:t xml:space="preserve">-2 τέθηκε σε τροχιά στις 23/06/2015 και είναι εφοδιασμένος με ένα υψηλής χωρικής διακριτικής ικανότητας πολυφασματικό σαρωτή </w:t>
      </w:r>
      <w:r w:rsidR="004F0177" w:rsidRPr="00BF3F92">
        <w:rPr>
          <w:rFonts w:ascii="Verdana" w:hAnsi="Verdana"/>
        </w:rPr>
        <w:t>(MSI) με 13 φασματικές ζώνες στο ορατό και στο εγγύς υπέρυθρο τμήμα του ηλεκτρομαγνητικού φάσματος (VNIR) και στην υπέρυθρη ακτινοβολία (SWIR), με εύρος ανοίγματος σάρωσης διάστασης 290 km και χωρική ανάλυση 10 m σε τέσσερις ορατές και εγγύς υπέρυθρες ζώνες, με κέντρο στα 490 nm, 560 nm, 665 nm και 842 nm, χωρική ανάλυση 20 m σε 6 κόκκινα άκρα / ζώνες υπέρυθρων με κέντρο στα 705 nm, 740 nm, 783 nm 865 nm, 1610 nm και 2190 nm και τρεις ατμοσφαιρικές ζώνες διόρθωσης σε χωρική ανάλυση 60 m με κέντρο στα 443 nm, 940 nm και 1375 nm.</w:t>
      </w:r>
    </w:p>
    <w:p w14:paraId="68D472DE" w14:textId="77777777" w:rsidR="00A86218" w:rsidRPr="009B2E77" w:rsidRDefault="00A86218" w:rsidP="00852396">
      <w:pPr>
        <w:jc w:val="both"/>
        <w:rPr>
          <w:rFonts w:ascii="Verdana" w:hAnsi="Verdana"/>
          <w:sz w:val="20"/>
        </w:rPr>
      </w:pPr>
    </w:p>
    <w:p w14:paraId="5449AE9C" w14:textId="77777777" w:rsidR="004F0177" w:rsidRPr="009B2E77" w:rsidRDefault="004F0177" w:rsidP="004F0177">
      <w:pPr>
        <w:keepNext/>
        <w:jc w:val="both"/>
        <w:rPr>
          <w:rFonts w:ascii="Verdana" w:hAnsi="Verdana"/>
        </w:rPr>
      </w:pPr>
      <w:r w:rsidRPr="009B2E77">
        <w:rPr>
          <w:rFonts w:ascii="Verdana" w:hAnsi="Verdana"/>
          <w:noProof/>
          <w:lang w:eastAsia="el-GR"/>
        </w:rPr>
        <w:drawing>
          <wp:inline distT="0" distB="0" distL="0" distR="0" wp14:anchorId="7ABCC2F2" wp14:editId="5520B56C">
            <wp:extent cx="5274310" cy="1872615"/>
            <wp:effectExtent l="19050" t="19050" r="21590" b="133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_gallery.jpg"/>
                    <pic:cNvPicPr/>
                  </pic:nvPicPr>
                  <pic:blipFill>
                    <a:blip r:embed="rId96">
                      <a:extLst>
                        <a:ext uri="{28A0092B-C50C-407E-A947-70E740481C1C}">
                          <a14:useLocalDpi xmlns:a14="http://schemas.microsoft.com/office/drawing/2010/main" val="0"/>
                        </a:ext>
                      </a:extLst>
                    </a:blip>
                    <a:stretch>
                      <a:fillRect/>
                    </a:stretch>
                  </pic:blipFill>
                  <pic:spPr>
                    <a:xfrm>
                      <a:off x="0" y="0"/>
                      <a:ext cx="5274310" cy="1872615"/>
                    </a:xfrm>
                    <a:prstGeom prst="rect">
                      <a:avLst/>
                    </a:prstGeom>
                    <a:ln>
                      <a:solidFill>
                        <a:schemeClr val="tx1"/>
                      </a:solidFill>
                    </a:ln>
                  </pic:spPr>
                </pic:pic>
              </a:graphicData>
            </a:graphic>
          </wp:inline>
        </w:drawing>
      </w:r>
    </w:p>
    <w:p w14:paraId="7AFC54A0" w14:textId="5563B467" w:rsidR="007C2729" w:rsidRDefault="007C2729" w:rsidP="003938D3">
      <w:pPr>
        <w:pStyle w:val="ac"/>
        <w:spacing w:after="120"/>
        <w:jc w:val="center"/>
        <w:rPr>
          <w:rFonts w:ascii="Verdana" w:hAnsi="Verdana"/>
          <w:szCs w:val="20"/>
        </w:rPr>
      </w:pPr>
      <w:r w:rsidRPr="00BF3F92">
        <w:rPr>
          <w:rFonts w:ascii="Verdana" w:hAnsi="Verdana"/>
          <w:b/>
          <w:szCs w:val="20"/>
        </w:rPr>
        <w:t xml:space="preserve">Εικόνα 7.1: </w:t>
      </w:r>
      <w:r w:rsidRPr="00BF3F92">
        <w:rPr>
          <w:rFonts w:ascii="Verdana" w:hAnsi="Verdana"/>
          <w:szCs w:val="20"/>
        </w:rPr>
        <w:t>Φασματικές ζώνες σε σχέση με τη χωρική δειγματοληψία (</w:t>
      </w:r>
      <w:r w:rsidRPr="00BF3F92">
        <w:rPr>
          <w:rFonts w:ascii="Verdana" w:hAnsi="Verdana"/>
          <w:szCs w:val="20"/>
          <w:lang w:val="en-US"/>
        </w:rPr>
        <w:t>ESA</w:t>
      </w:r>
      <w:r w:rsidRPr="00BF3F92">
        <w:rPr>
          <w:rFonts w:ascii="Verdana" w:hAnsi="Verdana"/>
          <w:szCs w:val="20"/>
        </w:rPr>
        <w:t xml:space="preserve">, 2019 - </w:t>
      </w:r>
      <w:hyperlink r:id="rId97" w:history="1">
        <w:r w:rsidRPr="00BF3F92">
          <w:rPr>
            <w:rStyle w:val="-"/>
            <w:rFonts w:ascii="Verdana" w:hAnsi="Verdana"/>
            <w:szCs w:val="20"/>
          </w:rPr>
          <w:t>https://www.esa.int/ESA</w:t>
        </w:r>
      </w:hyperlink>
      <w:r w:rsidRPr="00BF3F92">
        <w:rPr>
          <w:rFonts w:ascii="Verdana" w:hAnsi="Verdana"/>
          <w:szCs w:val="20"/>
        </w:rPr>
        <w:t>)</w:t>
      </w:r>
    </w:p>
    <w:p w14:paraId="6D0CBB44" w14:textId="77777777" w:rsidR="00BF3F92" w:rsidRPr="00BF3F92" w:rsidRDefault="00BF3F92" w:rsidP="00BF3F92">
      <w:pPr>
        <w:rPr>
          <w:lang w:eastAsia="en-GB"/>
        </w:rPr>
      </w:pPr>
    </w:p>
    <w:p w14:paraId="3CE66AA8" w14:textId="63F74ABB" w:rsidR="00FF2847" w:rsidRPr="00BF3F92" w:rsidRDefault="00FF2847" w:rsidP="00852396">
      <w:pPr>
        <w:jc w:val="both"/>
        <w:rPr>
          <w:rFonts w:ascii="Verdana" w:hAnsi="Verdana"/>
        </w:rPr>
      </w:pPr>
      <w:r w:rsidRPr="00BF3F92">
        <w:rPr>
          <w:rFonts w:ascii="Verdana" w:hAnsi="Verdana"/>
        </w:rPr>
        <w:t>Ουσιαστικά συνίσταται στην συνύπαρξη και στην συνέργεια δύο όμοιων δορυφόρων</w:t>
      </w:r>
      <w:r w:rsidR="004F0177" w:rsidRPr="00BF3F92">
        <w:rPr>
          <w:rFonts w:ascii="Verdana" w:hAnsi="Verdana"/>
        </w:rPr>
        <w:t xml:space="preserve"> (</w:t>
      </w:r>
      <w:r w:rsidR="004F0177" w:rsidRPr="00BF3F92">
        <w:rPr>
          <w:rFonts w:ascii="Verdana" w:hAnsi="Verdana"/>
          <w:lang w:val="en-US"/>
        </w:rPr>
        <w:t>Sentinel</w:t>
      </w:r>
      <w:r w:rsidR="004F0177" w:rsidRPr="00BF3F92">
        <w:rPr>
          <w:rFonts w:ascii="Verdana" w:hAnsi="Verdana"/>
        </w:rPr>
        <w:t>-2</w:t>
      </w:r>
      <w:r w:rsidR="004F0177" w:rsidRPr="00BF3F92">
        <w:rPr>
          <w:rFonts w:ascii="Verdana" w:hAnsi="Verdana"/>
          <w:lang w:val="en-US"/>
        </w:rPr>
        <w:t>A</w:t>
      </w:r>
      <w:r w:rsidR="004F0177" w:rsidRPr="00BF3F92">
        <w:rPr>
          <w:rFonts w:ascii="Verdana" w:hAnsi="Verdana"/>
        </w:rPr>
        <w:t xml:space="preserve"> &amp; </w:t>
      </w:r>
      <w:r w:rsidR="004F0177" w:rsidRPr="00BF3F92">
        <w:rPr>
          <w:rFonts w:ascii="Verdana" w:hAnsi="Verdana"/>
          <w:lang w:val="en-US"/>
        </w:rPr>
        <w:t>Sentinel</w:t>
      </w:r>
      <w:r w:rsidR="004F0177" w:rsidRPr="00BF3F92">
        <w:rPr>
          <w:rFonts w:ascii="Verdana" w:hAnsi="Verdana"/>
        </w:rPr>
        <w:t>-2</w:t>
      </w:r>
      <w:r w:rsidR="004F0177" w:rsidRPr="00BF3F92">
        <w:rPr>
          <w:rFonts w:ascii="Verdana" w:hAnsi="Verdana"/>
          <w:lang w:val="en-US"/>
        </w:rPr>
        <w:t>B</w:t>
      </w:r>
      <w:r w:rsidR="004F0177" w:rsidRPr="00BF3F92">
        <w:rPr>
          <w:rFonts w:ascii="Verdana" w:hAnsi="Verdana"/>
        </w:rPr>
        <w:t>)</w:t>
      </w:r>
      <w:r w:rsidRPr="00BF3F92">
        <w:rPr>
          <w:rFonts w:ascii="Verdana" w:hAnsi="Verdana"/>
        </w:rPr>
        <w:t xml:space="preserve"> που καλύπτουν όλη την</w:t>
      </w:r>
      <w:r w:rsidR="002A3B61" w:rsidRPr="00BF3F92">
        <w:rPr>
          <w:rFonts w:ascii="Verdana" w:hAnsi="Verdana"/>
        </w:rPr>
        <w:t xml:space="preserve"> γήινη επιφάνεια. Κάθε ένας από τους δορυφόρους αυτούς ζυγίζει 1140</w:t>
      </w:r>
      <w:r w:rsidR="002A3B61" w:rsidRPr="00BF3F92">
        <w:rPr>
          <w:rFonts w:ascii="Verdana" w:hAnsi="Verdana"/>
          <w:lang w:val="en-US"/>
        </w:rPr>
        <w:t>Kg</w:t>
      </w:r>
      <w:r w:rsidR="00B20DB2" w:rsidRPr="00BF3F92">
        <w:rPr>
          <w:rFonts w:ascii="Verdana" w:hAnsi="Verdana"/>
        </w:rPr>
        <w:t>. Πετάνε σε ύψος 786</w:t>
      </w:r>
      <w:r w:rsidR="00B20DB2" w:rsidRPr="00BF3F92">
        <w:rPr>
          <w:rFonts w:ascii="Verdana" w:hAnsi="Verdana"/>
          <w:lang w:val="en-US"/>
        </w:rPr>
        <w:t>km</w:t>
      </w:r>
      <w:r w:rsidR="00B20DB2" w:rsidRPr="00BF3F92">
        <w:rPr>
          <w:rFonts w:ascii="Verdana" w:hAnsi="Verdana"/>
        </w:rPr>
        <w:t xml:space="preserve"> από την επιφάνεια της γης και έχουν γωνιακή απόκλιση 180</w:t>
      </w:r>
      <w:r w:rsidR="00B20DB2" w:rsidRPr="00BF3F92">
        <w:rPr>
          <w:rFonts w:ascii="Verdana" w:hAnsi="Verdana"/>
          <w:vertAlign w:val="superscript"/>
        </w:rPr>
        <w:t>ο</w:t>
      </w:r>
      <w:r w:rsidR="00B20DB2" w:rsidRPr="00BF3F92">
        <w:rPr>
          <w:rFonts w:ascii="Verdana" w:hAnsi="Verdana"/>
        </w:rPr>
        <w:t xml:space="preserve"> μεταξύ τους. </w:t>
      </w:r>
    </w:p>
    <w:p w14:paraId="511BFCE8" w14:textId="5CDD9922" w:rsidR="00B20DB2" w:rsidRPr="00BF3F92" w:rsidRDefault="00B20DB2" w:rsidP="00852396">
      <w:pPr>
        <w:jc w:val="both"/>
        <w:rPr>
          <w:rFonts w:ascii="Verdana" w:hAnsi="Verdana"/>
        </w:rPr>
      </w:pPr>
      <w:r w:rsidRPr="00BF3F92">
        <w:rPr>
          <w:rFonts w:ascii="Verdana" w:hAnsi="Verdana"/>
        </w:rPr>
        <w:t>Οι δορυφόροι αυτοί είναι κατασκευασμένοι για να παρέχουν δεδομένα τόσο για αγροτικές όσο και για δασικές περιοχές με σκοπό την και για δασικές περιοχές με σκοπό την διατροφική ασφάλεια του πλανήτη. Ειδικότερα από τα δεδομένα που παρέχουν προσδιορίζονται παράγοντες πολύ σημαντικοί για την ανθρώπινη διαβίωση και επιβίωση όπως δείκτες περιεκτικότητας νερού και χλωροφύλλης στις φυτοκοινωνίες.</w:t>
      </w:r>
    </w:p>
    <w:p w14:paraId="73BE0BF5" w14:textId="5116848E" w:rsidR="00B20DB2" w:rsidRPr="00BF3F92" w:rsidRDefault="00B20DB2" w:rsidP="00852396">
      <w:pPr>
        <w:jc w:val="both"/>
        <w:rPr>
          <w:rFonts w:ascii="Verdana" w:hAnsi="Verdana"/>
        </w:rPr>
      </w:pPr>
      <w:r w:rsidRPr="00BF3F92">
        <w:rPr>
          <w:rFonts w:ascii="Verdana" w:hAnsi="Verdana"/>
        </w:rPr>
        <w:t xml:space="preserve">Θεωρείται κατάλληλος για τις παρακάτω </w:t>
      </w:r>
      <w:r w:rsidR="00C50A2A" w:rsidRPr="00BF3F92">
        <w:rPr>
          <w:rFonts w:ascii="Verdana" w:hAnsi="Verdana"/>
        </w:rPr>
        <w:t>εφαρμογές</w:t>
      </w:r>
      <w:r w:rsidR="009825DD" w:rsidRPr="00BF3F92">
        <w:rPr>
          <w:rFonts w:ascii="Verdana" w:hAnsi="Verdana"/>
        </w:rPr>
        <w:t xml:space="preserve"> </w:t>
      </w:r>
      <w:sdt>
        <w:sdtPr>
          <w:rPr>
            <w:rFonts w:ascii="Verdana" w:hAnsi="Verdana"/>
          </w:rPr>
          <w:id w:val="-1642329762"/>
          <w:citation/>
        </w:sdtPr>
        <w:sdtEndPr/>
        <w:sdtContent>
          <w:r w:rsidR="009825DD" w:rsidRPr="00BF3F92">
            <w:rPr>
              <w:rFonts w:ascii="Verdana" w:hAnsi="Verdana"/>
            </w:rPr>
            <w:fldChar w:fldCharType="begin"/>
          </w:r>
          <w:r w:rsidR="009825DD" w:rsidRPr="00BF3F92">
            <w:rPr>
              <w:rFonts w:ascii="Verdana" w:hAnsi="Verdana"/>
            </w:rPr>
            <w:instrText xml:space="preserve"> CITATION Eur13 \l 1032 </w:instrText>
          </w:r>
          <w:r w:rsidR="009825DD" w:rsidRPr="00BF3F92">
            <w:rPr>
              <w:rFonts w:ascii="Verdana" w:hAnsi="Verdana"/>
            </w:rPr>
            <w:fldChar w:fldCharType="separate"/>
          </w:r>
          <w:r w:rsidR="00921685" w:rsidRPr="00BF3F92">
            <w:rPr>
              <w:rFonts w:ascii="Verdana" w:hAnsi="Verdana"/>
              <w:noProof/>
            </w:rPr>
            <w:t>(European Environment Agency, 2013)</w:t>
          </w:r>
          <w:r w:rsidR="009825DD" w:rsidRPr="00BF3F92">
            <w:rPr>
              <w:rFonts w:ascii="Verdana" w:hAnsi="Verdana"/>
            </w:rPr>
            <w:fldChar w:fldCharType="end"/>
          </w:r>
        </w:sdtContent>
      </w:sdt>
      <w:r w:rsidRPr="00BF3F92">
        <w:rPr>
          <w:rFonts w:ascii="Verdana" w:hAnsi="Verdana"/>
        </w:rPr>
        <w:t>:</w:t>
      </w:r>
    </w:p>
    <w:p w14:paraId="772DE102" w14:textId="2268BEF7" w:rsidR="00B20DB2" w:rsidRPr="00BF3F92" w:rsidRDefault="00B20DB2" w:rsidP="00B20DB2">
      <w:pPr>
        <w:pStyle w:val="a3"/>
        <w:numPr>
          <w:ilvl w:val="0"/>
          <w:numId w:val="40"/>
        </w:numPr>
        <w:jc w:val="both"/>
        <w:rPr>
          <w:rFonts w:ascii="Verdana" w:hAnsi="Verdana"/>
        </w:rPr>
      </w:pPr>
      <w:r w:rsidRPr="00BF3F92">
        <w:rPr>
          <w:rFonts w:ascii="Verdana" w:hAnsi="Verdana"/>
        </w:rPr>
        <w:lastRenderedPageBreak/>
        <w:t>Διαχείριση των αλλαγών των καλύψεων-χρήσεων γης.</w:t>
      </w:r>
    </w:p>
    <w:p w14:paraId="57D5068A" w14:textId="098800AF" w:rsidR="00B20DB2" w:rsidRPr="00BF3F92" w:rsidRDefault="00B20DB2" w:rsidP="00B20DB2">
      <w:pPr>
        <w:pStyle w:val="a3"/>
        <w:numPr>
          <w:ilvl w:val="0"/>
          <w:numId w:val="40"/>
        </w:numPr>
        <w:jc w:val="both"/>
        <w:rPr>
          <w:rFonts w:ascii="Verdana" w:hAnsi="Verdana"/>
        </w:rPr>
      </w:pPr>
      <w:r w:rsidRPr="00BF3F92">
        <w:rPr>
          <w:rFonts w:ascii="Verdana" w:hAnsi="Verdana"/>
        </w:rPr>
        <w:t>Καταγραφή δασικών περιοχών και δασικών καταστροφών.</w:t>
      </w:r>
    </w:p>
    <w:p w14:paraId="43FE3019" w14:textId="1E1D6F4D" w:rsidR="00B20DB2" w:rsidRPr="00BF3F92" w:rsidRDefault="00B20DB2" w:rsidP="00B20DB2">
      <w:pPr>
        <w:pStyle w:val="a3"/>
        <w:numPr>
          <w:ilvl w:val="0"/>
          <w:numId w:val="40"/>
        </w:numPr>
        <w:jc w:val="both"/>
        <w:rPr>
          <w:rFonts w:ascii="Verdana" w:hAnsi="Verdana"/>
        </w:rPr>
      </w:pPr>
      <w:r w:rsidRPr="00BF3F92">
        <w:rPr>
          <w:rFonts w:ascii="Verdana" w:hAnsi="Verdana"/>
        </w:rPr>
        <w:t>Διαχείριση και καταγραφή ανάπτυξης φυτικών πληθυσμών.</w:t>
      </w:r>
    </w:p>
    <w:p w14:paraId="710D164D" w14:textId="077CEC88" w:rsidR="00B20DB2" w:rsidRPr="00BF3F92" w:rsidRDefault="00B20DB2" w:rsidP="00B20DB2">
      <w:pPr>
        <w:pStyle w:val="a3"/>
        <w:numPr>
          <w:ilvl w:val="0"/>
          <w:numId w:val="40"/>
        </w:numPr>
        <w:jc w:val="both"/>
        <w:rPr>
          <w:rFonts w:ascii="Verdana" w:hAnsi="Verdana"/>
        </w:rPr>
      </w:pPr>
      <w:r w:rsidRPr="00BF3F92">
        <w:rPr>
          <w:rFonts w:ascii="Verdana" w:hAnsi="Verdana"/>
        </w:rPr>
        <w:t>Καταγραφή της μόλυνσης παράκτιων και λιμναίων περιοχών.</w:t>
      </w:r>
    </w:p>
    <w:p w14:paraId="5E8AD3A7" w14:textId="575FF984" w:rsidR="00B20DB2" w:rsidRPr="00BF3F92" w:rsidRDefault="00B20DB2" w:rsidP="00B20DB2">
      <w:pPr>
        <w:pStyle w:val="a3"/>
        <w:numPr>
          <w:ilvl w:val="0"/>
          <w:numId w:val="40"/>
        </w:numPr>
        <w:jc w:val="both"/>
        <w:rPr>
          <w:rFonts w:ascii="Verdana" w:hAnsi="Verdana"/>
        </w:rPr>
      </w:pPr>
      <w:r w:rsidRPr="00BF3F92">
        <w:rPr>
          <w:rFonts w:ascii="Verdana" w:hAnsi="Verdana"/>
        </w:rPr>
        <w:t>Καταγραφικές και συνεχείς απεικονίσεις φυσικών καταστροφών όπως των πλημμυρών, ηφαιστειακών εκρήξεων και καθιζήσεων-ολισθήσεων εδαφών.</w:t>
      </w:r>
    </w:p>
    <w:p w14:paraId="20FAD70E" w14:textId="00C3D820" w:rsidR="004F0177" w:rsidRPr="00BF3F92" w:rsidRDefault="004F0177" w:rsidP="00B20DB2">
      <w:pPr>
        <w:pStyle w:val="a3"/>
        <w:numPr>
          <w:ilvl w:val="0"/>
          <w:numId w:val="40"/>
        </w:numPr>
        <w:jc w:val="both"/>
        <w:rPr>
          <w:rFonts w:ascii="Verdana" w:hAnsi="Verdana"/>
        </w:rPr>
      </w:pPr>
      <w:r w:rsidRPr="00BF3F92">
        <w:rPr>
          <w:rFonts w:ascii="Verdana" w:hAnsi="Verdana"/>
        </w:rPr>
        <w:t xml:space="preserve">Δίκτυο προστασίας </w:t>
      </w:r>
      <w:r w:rsidRPr="00BF3F92">
        <w:rPr>
          <w:rFonts w:ascii="Verdana" w:hAnsi="Verdana"/>
          <w:lang w:val="en-US"/>
        </w:rPr>
        <w:t>Natura 2000</w:t>
      </w:r>
    </w:p>
    <w:p w14:paraId="7C89BED7" w14:textId="16BD8C2E" w:rsidR="004F0177" w:rsidRPr="00BF3F92" w:rsidRDefault="004F0177" w:rsidP="004F0177">
      <w:pPr>
        <w:pStyle w:val="a3"/>
        <w:numPr>
          <w:ilvl w:val="0"/>
          <w:numId w:val="40"/>
        </w:numPr>
        <w:jc w:val="both"/>
        <w:rPr>
          <w:rFonts w:ascii="Verdana" w:hAnsi="Verdana"/>
        </w:rPr>
      </w:pPr>
      <w:r w:rsidRPr="00BF3F92">
        <w:rPr>
          <w:rFonts w:ascii="Verdana" w:hAnsi="Verdana"/>
        </w:rPr>
        <w:t xml:space="preserve">Συνθήκη </w:t>
      </w:r>
      <w:r w:rsidRPr="00BF3F92">
        <w:rPr>
          <w:rFonts w:ascii="Verdana" w:hAnsi="Verdana"/>
          <w:lang w:val="en-US"/>
        </w:rPr>
        <w:t>Ramsar</w:t>
      </w:r>
    </w:p>
    <w:p w14:paraId="00B77CE2" w14:textId="56B604BE" w:rsidR="004F0177" w:rsidRPr="00BF3F92" w:rsidRDefault="004F0177" w:rsidP="004F0177">
      <w:pPr>
        <w:pStyle w:val="a3"/>
        <w:numPr>
          <w:ilvl w:val="0"/>
          <w:numId w:val="40"/>
        </w:numPr>
        <w:jc w:val="both"/>
        <w:rPr>
          <w:rFonts w:ascii="Verdana" w:hAnsi="Verdana"/>
        </w:rPr>
      </w:pPr>
      <w:r w:rsidRPr="00BF3F92">
        <w:rPr>
          <w:rFonts w:ascii="Verdana" w:hAnsi="Verdana"/>
        </w:rPr>
        <w:t>Οδηγία πλαίσιο για τα ύδατα.</w:t>
      </w:r>
    </w:p>
    <w:p w14:paraId="26744CE0" w14:textId="3BA44DEB" w:rsidR="004F0177" w:rsidRDefault="004F0177" w:rsidP="004F0177">
      <w:pPr>
        <w:pStyle w:val="a3"/>
        <w:numPr>
          <w:ilvl w:val="0"/>
          <w:numId w:val="40"/>
        </w:numPr>
        <w:jc w:val="both"/>
        <w:rPr>
          <w:rFonts w:ascii="Verdana" w:hAnsi="Verdana"/>
        </w:rPr>
      </w:pPr>
      <w:r w:rsidRPr="00BF3F92">
        <w:rPr>
          <w:rFonts w:ascii="Verdana" w:hAnsi="Verdana"/>
        </w:rPr>
        <w:t>Ευρωπαϊκή πολιτική προστασία</w:t>
      </w:r>
    </w:p>
    <w:p w14:paraId="294DFE73" w14:textId="77777777" w:rsidR="00BF3F92" w:rsidRPr="00BF3F92" w:rsidRDefault="00BF3F92" w:rsidP="00BF3F92">
      <w:pPr>
        <w:jc w:val="both"/>
        <w:rPr>
          <w:rFonts w:ascii="Verdana" w:hAnsi="Verdana"/>
        </w:rPr>
      </w:pPr>
    </w:p>
    <w:p w14:paraId="1DDBD27C" w14:textId="77777777" w:rsidR="007C2729" w:rsidRPr="009B2E77" w:rsidRDefault="00CF4D11" w:rsidP="007C2729">
      <w:pPr>
        <w:keepNext/>
        <w:jc w:val="center"/>
        <w:rPr>
          <w:rFonts w:ascii="Verdana" w:hAnsi="Verdana"/>
        </w:rPr>
      </w:pPr>
      <w:r w:rsidRPr="009B2E77">
        <w:rPr>
          <w:rFonts w:ascii="Verdana" w:hAnsi="Verdana"/>
          <w:noProof/>
          <w:lang w:eastAsia="el-GR"/>
        </w:rPr>
        <w:drawing>
          <wp:inline distT="0" distB="0" distL="0" distR="0" wp14:anchorId="3B714948" wp14:editId="299AC14D">
            <wp:extent cx="5105400" cy="2876013"/>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entinel-2-MSI_overview.jpg"/>
                    <pic:cNvPicPr/>
                  </pic:nvPicPr>
                  <pic:blipFill>
                    <a:blip r:embed="rId98">
                      <a:extLst>
                        <a:ext uri="{28A0092B-C50C-407E-A947-70E740481C1C}">
                          <a14:useLocalDpi xmlns:a14="http://schemas.microsoft.com/office/drawing/2010/main" val="0"/>
                        </a:ext>
                      </a:extLst>
                    </a:blip>
                    <a:stretch>
                      <a:fillRect/>
                    </a:stretch>
                  </pic:blipFill>
                  <pic:spPr>
                    <a:xfrm>
                      <a:off x="0" y="0"/>
                      <a:ext cx="5105400" cy="2876013"/>
                    </a:xfrm>
                    <a:prstGeom prst="rect">
                      <a:avLst/>
                    </a:prstGeom>
                  </pic:spPr>
                </pic:pic>
              </a:graphicData>
            </a:graphic>
          </wp:inline>
        </w:drawing>
      </w:r>
    </w:p>
    <w:p w14:paraId="28ECB97D" w14:textId="1BB600F8" w:rsidR="007C2729" w:rsidRDefault="007C2729" w:rsidP="007C2729">
      <w:pPr>
        <w:keepNext/>
        <w:jc w:val="center"/>
        <w:rPr>
          <w:rFonts w:ascii="Verdana" w:hAnsi="Verdana"/>
          <w:sz w:val="20"/>
          <w:szCs w:val="20"/>
        </w:rPr>
      </w:pPr>
      <w:r w:rsidRPr="00BF3F92">
        <w:rPr>
          <w:rFonts w:ascii="Verdana" w:hAnsi="Verdana"/>
          <w:b/>
          <w:sz w:val="20"/>
          <w:szCs w:val="20"/>
        </w:rPr>
        <w:t xml:space="preserve">Εικόνα 7.2: </w:t>
      </w:r>
      <w:r w:rsidRPr="00BF3F92">
        <w:rPr>
          <w:rFonts w:ascii="Verdana" w:hAnsi="Verdana"/>
          <w:sz w:val="20"/>
          <w:szCs w:val="20"/>
        </w:rPr>
        <w:t xml:space="preserve">Ο δορυφόρος </w:t>
      </w:r>
      <w:r w:rsidRPr="00BF3F92">
        <w:rPr>
          <w:rFonts w:ascii="Verdana" w:hAnsi="Verdana"/>
          <w:sz w:val="20"/>
          <w:szCs w:val="20"/>
          <w:lang w:val="en-US"/>
        </w:rPr>
        <w:t>Sentinel</w:t>
      </w:r>
      <w:r w:rsidRPr="00BF3F92">
        <w:rPr>
          <w:rFonts w:ascii="Verdana" w:hAnsi="Verdana"/>
          <w:sz w:val="20"/>
          <w:szCs w:val="20"/>
        </w:rPr>
        <w:t xml:space="preserve"> 2 (</w:t>
      </w:r>
      <w:r w:rsidRPr="00BF3F92">
        <w:rPr>
          <w:rFonts w:ascii="Verdana" w:hAnsi="Verdana"/>
          <w:sz w:val="20"/>
          <w:szCs w:val="20"/>
          <w:lang w:val="en-US"/>
        </w:rPr>
        <w:t>ESA</w:t>
      </w:r>
      <w:r w:rsidRPr="00BF3F92">
        <w:rPr>
          <w:rFonts w:ascii="Verdana" w:hAnsi="Verdana"/>
          <w:sz w:val="20"/>
          <w:szCs w:val="20"/>
        </w:rPr>
        <w:t xml:space="preserve">, 2019 - </w:t>
      </w:r>
      <w:hyperlink r:id="rId99" w:history="1">
        <w:r w:rsidRPr="00BF3F92">
          <w:rPr>
            <w:rStyle w:val="-"/>
            <w:rFonts w:ascii="Verdana" w:hAnsi="Verdana"/>
            <w:sz w:val="20"/>
            <w:szCs w:val="20"/>
          </w:rPr>
          <w:t>https://www.esa.int/ESA</w:t>
        </w:r>
      </w:hyperlink>
      <w:r w:rsidRPr="00BF3F92">
        <w:rPr>
          <w:rFonts w:ascii="Verdana" w:hAnsi="Verdana"/>
          <w:sz w:val="20"/>
          <w:szCs w:val="20"/>
        </w:rPr>
        <w:t xml:space="preserve">) </w:t>
      </w:r>
    </w:p>
    <w:p w14:paraId="304FE104" w14:textId="77777777" w:rsidR="00BF3F92" w:rsidRPr="00BF3F92" w:rsidRDefault="00BF3F92" w:rsidP="007C2729">
      <w:pPr>
        <w:keepNext/>
        <w:jc w:val="center"/>
        <w:rPr>
          <w:rFonts w:ascii="Verdana" w:hAnsi="Verdana"/>
          <w:sz w:val="24"/>
        </w:rPr>
      </w:pPr>
    </w:p>
    <w:p w14:paraId="54742A1D" w14:textId="13275803" w:rsidR="00773C30" w:rsidRPr="009B2E77" w:rsidRDefault="00773C30" w:rsidP="00773C30">
      <w:pPr>
        <w:pStyle w:val="2"/>
        <w:rPr>
          <w:rFonts w:ascii="Verdana" w:hAnsi="Verdana"/>
        </w:rPr>
      </w:pPr>
      <w:bookmarkStart w:id="48" w:name="_Toc14768186"/>
      <w:r w:rsidRPr="009B2E77">
        <w:rPr>
          <w:rFonts w:ascii="Verdana" w:hAnsi="Verdana"/>
        </w:rPr>
        <w:t>7.2</w:t>
      </w:r>
      <w:r w:rsidRPr="009B2E77">
        <w:rPr>
          <w:rFonts w:ascii="Verdana" w:hAnsi="Verdana"/>
        </w:rPr>
        <w:tab/>
        <w:t>ΔΟΡΥΦΟΡΙΚΗ ΕΙΚΟΝΑ</w:t>
      </w:r>
      <w:bookmarkEnd w:id="48"/>
      <w:r w:rsidRPr="009B2E77">
        <w:rPr>
          <w:rFonts w:ascii="Verdana" w:hAnsi="Verdana"/>
        </w:rPr>
        <w:t xml:space="preserve"> </w:t>
      </w:r>
    </w:p>
    <w:p w14:paraId="3046473A" w14:textId="4B74C94C" w:rsidR="00773C30" w:rsidRPr="00BF3F92" w:rsidRDefault="00773C30" w:rsidP="0093265B">
      <w:pPr>
        <w:jc w:val="both"/>
        <w:rPr>
          <w:rFonts w:ascii="Verdana" w:hAnsi="Verdana"/>
          <w:szCs w:val="20"/>
        </w:rPr>
      </w:pPr>
      <w:r w:rsidRPr="00BF3F92">
        <w:rPr>
          <w:rFonts w:ascii="Verdana" w:hAnsi="Verdana"/>
          <w:szCs w:val="20"/>
        </w:rPr>
        <w:t xml:space="preserve">Όπως προαναφέρθηκε για την τελική γεωγραφική χαρτογράφηση των επιλεγμένων γεωτόπων απαιτείται η χρήση δορυφορικών δεδομένων </w:t>
      </w:r>
      <w:r w:rsidRPr="00BF3F92">
        <w:rPr>
          <w:rFonts w:ascii="Verdana" w:hAnsi="Verdana"/>
          <w:szCs w:val="20"/>
          <w:lang w:val="en-US"/>
        </w:rPr>
        <w:t>Sentinel</w:t>
      </w:r>
      <w:r w:rsidRPr="00BF3F92">
        <w:rPr>
          <w:rFonts w:ascii="Verdana" w:hAnsi="Verdana"/>
          <w:szCs w:val="20"/>
        </w:rPr>
        <w:t>-2.</w:t>
      </w:r>
    </w:p>
    <w:p w14:paraId="45C862A0" w14:textId="681DB20F" w:rsidR="00773C30" w:rsidRPr="00BF3F92" w:rsidRDefault="00773C30" w:rsidP="0093265B">
      <w:pPr>
        <w:jc w:val="both"/>
        <w:rPr>
          <w:rFonts w:ascii="Verdana" w:hAnsi="Verdana"/>
          <w:szCs w:val="20"/>
        </w:rPr>
      </w:pPr>
      <w:r w:rsidRPr="00BF3F92">
        <w:rPr>
          <w:rFonts w:ascii="Verdana" w:hAnsi="Verdana"/>
          <w:szCs w:val="20"/>
        </w:rPr>
        <w:t>Αφού πρώτα προηγήθηκε λεπτομερή ε</w:t>
      </w:r>
      <w:r w:rsidR="0074590E" w:rsidRPr="00BF3F92">
        <w:rPr>
          <w:rFonts w:ascii="Verdana" w:hAnsi="Verdana"/>
          <w:szCs w:val="20"/>
        </w:rPr>
        <w:t>ξέταση της βιβλιογραφίας καθώς και</w:t>
      </w:r>
      <w:r w:rsidRPr="00BF3F92">
        <w:rPr>
          <w:rFonts w:ascii="Verdana" w:hAnsi="Verdana"/>
          <w:szCs w:val="20"/>
        </w:rPr>
        <w:t xml:space="preserve"> ανασκόπηση εκπονημένων μελετών που αφορούν τον Δήμο Δράμα</w:t>
      </w:r>
      <w:r w:rsidR="0074590E" w:rsidRPr="00BF3F92">
        <w:rPr>
          <w:rFonts w:ascii="Verdana" w:hAnsi="Verdana"/>
          <w:szCs w:val="20"/>
        </w:rPr>
        <w:t>ς</w:t>
      </w:r>
      <w:r w:rsidRPr="00BF3F92">
        <w:rPr>
          <w:rFonts w:ascii="Verdana" w:hAnsi="Verdana"/>
          <w:szCs w:val="20"/>
        </w:rPr>
        <w:t xml:space="preserve"> και η χρήση γεωλογικών χαρτών της περιοχής στην συνέχεια χρησιμοποιήθηκαν</w:t>
      </w:r>
      <w:r w:rsidR="00C50B99" w:rsidRPr="00BF3F92">
        <w:rPr>
          <w:rFonts w:ascii="Verdana" w:hAnsi="Verdana"/>
          <w:szCs w:val="20"/>
        </w:rPr>
        <w:t xml:space="preserve"> </w:t>
      </w:r>
      <w:r w:rsidRPr="00BF3F92">
        <w:rPr>
          <w:rFonts w:ascii="Verdana" w:hAnsi="Verdana"/>
          <w:szCs w:val="20"/>
        </w:rPr>
        <w:t xml:space="preserve">δορυφορικές εικόνες από το δορυφόρο </w:t>
      </w:r>
      <w:r w:rsidRPr="00BF3F92">
        <w:rPr>
          <w:rFonts w:ascii="Verdana" w:hAnsi="Verdana"/>
          <w:szCs w:val="20"/>
          <w:lang w:val="en-US"/>
        </w:rPr>
        <w:t>Sentinel</w:t>
      </w:r>
      <w:r w:rsidRPr="00BF3F92">
        <w:rPr>
          <w:rFonts w:ascii="Verdana" w:hAnsi="Verdana"/>
          <w:szCs w:val="20"/>
        </w:rPr>
        <w:t xml:space="preserve">-2 της </w:t>
      </w:r>
      <w:r w:rsidRPr="00BF3F92">
        <w:rPr>
          <w:rFonts w:ascii="Verdana" w:hAnsi="Verdana"/>
          <w:szCs w:val="20"/>
          <w:lang w:val="en-US"/>
        </w:rPr>
        <w:t>ESA</w:t>
      </w:r>
      <w:r w:rsidRPr="00BF3F92">
        <w:rPr>
          <w:rFonts w:ascii="Verdana" w:hAnsi="Verdana"/>
          <w:szCs w:val="20"/>
        </w:rPr>
        <w:t xml:space="preserve"> όπου και εφαρμόστηκαν τεχνικές τηλεπισκ</w:t>
      </w:r>
      <w:r w:rsidR="00EC3D9C" w:rsidRPr="00BF3F92">
        <w:rPr>
          <w:rFonts w:ascii="Verdana" w:hAnsi="Verdana"/>
          <w:szCs w:val="20"/>
        </w:rPr>
        <w:t>όπηση</w:t>
      </w:r>
      <w:r w:rsidRPr="00BF3F92">
        <w:rPr>
          <w:rFonts w:ascii="Verdana" w:hAnsi="Verdana"/>
          <w:szCs w:val="20"/>
        </w:rPr>
        <w:t>ς ώστε να προκύψει η βέλτιστη πληροφορία που αφορ</w:t>
      </w:r>
      <w:r w:rsidR="009825DD" w:rsidRPr="00BF3F92">
        <w:rPr>
          <w:rFonts w:ascii="Verdana" w:hAnsi="Verdana"/>
          <w:szCs w:val="20"/>
        </w:rPr>
        <w:t>ά τη</w:t>
      </w:r>
      <w:r w:rsidRPr="00BF3F92">
        <w:rPr>
          <w:rFonts w:ascii="Verdana" w:hAnsi="Verdana"/>
          <w:szCs w:val="20"/>
        </w:rPr>
        <w:t xml:space="preserve"> χαρτογράφηση των γεωτόπων στον Δήμο Δράμας.</w:t>
      </w:r>
    </w:p>
    <w:p w14:paraId="011EE9E0" w14:textId="4D22FD7A" w:rsidR="00773C30" w:rsidRPr="00BF3F92" w:rsidRDefault="00773C30" w:rsidP="0093265B">
      <w:pPr>
        <w:jc w:val="both"/>
        <w:rPr>
          <w:rFonts w:ascii="Verdana" w:hAnsi="Verdana"/>
          <w:color w:val="000000" w:themeColor="text1"/>
          <w:szCs w:val="20"/>
        </w:rPr>
      </w:pPr>
      <w:r w:rsidRPr="00BF3F92">
        <w:rPr>
          <w:rFonts w:ascii="Verdana" w:hAnsi="Verdana"/>
          <w:szCs w:val="20"/>
        </w:rPr>
        <w:t xml:space="preserve">Η χρήση δορυφορικών δεδομένων </w:t>
      </w:r>
      <w:r w:rsidR="00BB6764" w:rsidRPr="00BF3F92">
        <w:rPr>
          <w:rFonts w:ascii="Verdana" w:hAnsi="Verdana"/>
          <w:szCs w:val="20"/>
        </w:rPr>
        <w:t xml:space="preserve">από τον Δορυφόρο </w:t>
      </w:r>
      <w:r w:rsidR="00BB6764" w:rsidRPr="00BF3F92">
        <w:rPr>
          <w:rFonts w:ascii="Verdana" w:hAnsi="Verdana"/>
          <w:szCs w:val="20"/>
          <w:lang w:val="en-US"/>
        </w:rPr>
        <w:t>Sentinel</w:t>
      </w:r>
      <w:r w:rsidR="00BB6764" w:rsidRPr="00BF3F92">
        <w:rPr>
          <w:rFonts w:ascii="Verdana" w:hAnsi="Verdana"/>
          <w:szCs w:val="20"/>
        </w:rPr>
        <w:t xml:space="preserve">-2 έγινε με βάση τα παρακάτω </w:t>
      </w:r>
      <w:r w:rsidR="00BB6764" w:rsidRPr="00BF3F92">
        <w:rPr>
          <w:rFonts w:ascii="Verdana" w:hAnsi="Verdana"/>
          <w:color w:val="000000" w:themeColor="text1"/>
          <w:szCs w:val="20"/>
        </w:rPr>
        <w:t>κριτήρια:</w:t>
      </w:r>
    </w:p>
    <w:p w14:paraId="38A92CA8" w14:textId="263FCB60" w:rsidR="00BB6764" w:rsidRPr="00BF3F92" w:rsidRDefault="00501C53" w:rsidP="0093265B">
      <w:pPr>
        <w:pStyle w:val="a3"/>
        <w:numPr>
          <w:ilvl w:val="0"/>
          <w:numId w:val="41"/>
        </w:numPr>
        <w:tabs>
          <w:tab w:val="left" w:pos="540"/>
        </w:tabs>
        <w:ind w:left="540" w:hanging="360"/>
        <w:jc w:val="both"/>
        <w:rPr>
          <w:rFonts w:ascii="Verdana" w:hAnsi="Verdana"/>
          <w:color w:val="000000" w:themeColor="text1"/>
          <w:szCs w:val="20"/>
        </w:rPr>
      </w:pPr>
      <w:r w:rsidRPr="00BF3F92">
        <w:rPr>
          <w:rFonts w:ascii="Verdana" w:hAnsi="Verdana"/>
          <w:color w:val="000000" w:themeColor="text1"/>
          <w:szCs w:val="20"/>
        </w:rPr>
        <w:lastRenderedPageBreak/>
        <w:t>Διαθέτει πολύ υψηλή χωρική ανάλυση</w:t>
      </w:r>
    </w:p>
    <w:p w14:paraId="7869EC6D" w14:textId="0ED1B0EB" w:rsidR="00501C53" w:rsidRPr="00BF3F92" w:rsidRDefault="00501C53" w:rsidP="0093265B">
      <w:pPr>
        <w:pStyle w:val="a3"/>
        <w:numPr>
          <w:ilvl w:val="0"/>
          <w:numId w:val="41"/>
        </w:numPr>
        <w:tabs>
          <w:tab w:val="left" w:pos="540"/>
        </w:tabs>
        <w:ind w:left="540" w:hanging="360"/>
        <w:jc w:val="both"/>
        <w:rPr>
          <w:rFonts w:ascii="Verdana" w:hAnsi="Verdana"/>
          <w:color w:val="000000" w:themeColor="text1"/>
          <w:szCs w:val="20"/>
        </w:rPr>
      </w:pPr>
      <w:r w:rsidRPr="00BF3F92">
        <w:rPr>
          <w:rFonts w:ascii="Verdana" w:hAnsi="Verdana"/>
          <w:color w:val="000000" w:themeColor="text1"/>
          <w:szCs w:val="20"/>
        </w:rPr>
        <w:t>Τα δεδομένα του είναι δωρεάν</w:t>
      </w:r>
    </w:p>
    <w:p w14:paraId="21E2A49C" w14:textId="56BE9788" w:rsidR="00501C53" w:rsidRPr="00BF3F92" w:rsidRDefault="00501C53" w:rsidP="00F278EF">
      <w:pPr>
        <w:pStyle w:val="a3"/>
        <w:numPr>
          <w:ilvl w:val="0"/>
          <w:numId w:val="41"/>
        </w:numPr>
        <w:tabs>
          <w:tab w:val="left" w:pos="540"/>
        </w:tabs>
        <w:ind w:left="540" w:right="26" w:hanging="360"/>
        <w:jc w:val="both"/>
        <w:rPr>
          <w:rFonts w:ascii="Verdana" w:hAnsi="Verdana"/>
          <w:color w:val="000000" w:themeColor="text1"/>
          <w:szCs w:val="20"/>
        </w:rPr>
      </w:pPr>
      <w:r w:rsidRPr="00BF3F92">
        <w:rPr>
          <w:rFonts w:ascii="Verdana" w:hAnsi="Verdana"/>
          <w:color w:val="000000" w:themeColor="text1"/>
          <w:szCs w:val="20"/>
        </w:rPr>
        <w:t>Δύναται να καλύψει ολόκληρη την περιοχή του Δήμου Δράμας με 2 μόλις δορυφορικές εικόνες.</w:t>
      </w:r>
    </w:p>
    <w:p w14:paraId="1578CF8A" w14:textId="68AA63EF" w:rsidR="00501C53" w:rsidRPr="00BF3F92" w:rsidRDefault="00501C53" w:rsidP="00F278EF">
      <w:pPr>
        <w:pStyle w:val="a3"/>
        <w:numPr>
          <w:ilvl w:val="0"/>
          <w:numId w:val="41"/>
        </w:numPr>
        <w:tabs>
          <w:tab w:val="left" w:pos="540"/>
        </w:tabs>
        <w:ind w:left="540" w:right="26" w:hanging="360"/>
        <w:jc w:val="both"/>
        <w:rPr>
          <w:rFonts w:ascii="Verdana" w:hAnsi="Verdana"/>
          <w:color w:val="000000" w:themeColor="text1"/>
          <w:szCs w:val="20"/>
        </w:rPr>
      </w:pPr>
      <w:r w:rsidRPr="00BF3F92">
        <w:rPr>
          <w:rFonts w:ascii="Verdana" w:hAnsi="Verdana"/>
          <w:color w:val="000000" w:themeColor="text1"/>
          <w:szCs w:val="20"/>
        </w:rPr>
        <w:t>Τα δεδομένα του είναι εύκολα επεξεργάσιμα είτε σε μορφή απλής εικόνας (.</w:t>
      </w:r>
      <w:r w:rsidRPr="00BF3F92">
        <w:rPr>
          <w:rFonts w:ascii="Verdana" w:hAnsi="Verdana"/>
          <w:color w:val="000000" w:themeColor="text1"/>
          <w:szCs w:val="20"/>
          <w:lang w:val="en-US"/>
        </w:rPr>
        <w:t>png</w:t>
      </w:r>
      <w:r w:rsidRPr="00BF3F92">
        <w:rPr>
          <w:rFonts w:ascii="Verdana" w:hAnsi="Verdana"/>
          <w:color w:val="000000" w:themeColor="text1"/>
          <w:szCs w:val="20"/>
        </w:rPr>
        <w:t>) είτε σε μορφή ψηφιοποιημένου αρχείου επεξεργάσιμο από λογισμικά τύπου Γεωγραφικ</w:t>
      </w:r>
      <w:r w:rsidR="006B4154" w:rsidRPr="00BF3F92">
        <w:rPr>
          <w:rFonts w:ascii="Verdana" w:hAnsi="Verdana"/>
          <w:color w:val="000000" w:themeColor="text1"/>
          <w:szCs w:val="20"/>
        </w:rPr>
        <w:t>ών Σ</w:t>
      </w:r>
      <w:r w:rsidRPr="00BF3F92">
        <w:rPr>
          <w:rFonts w:ascii="Verdana" w:hAnsi="Verdana"/>
          <w:color w:val="000000" w:themeColor="text1"/>
          <w:szCs w:val="20"/>
        </w:rPr>
        <w:t>υστημ</w:t>
      </w:r>
      <w:r w:rsidR="006B4154" w:rsidRPr="00BF3F92">
        <w:rPr>
          <w:rFonts w:ascii="Verdana" w:hAnsi="Verdana"/>
          <w:color w:val="000000" w:themeColor="text1"/>
          <w:szCs w:val="20"/>
        </w:rPr>
        <w:t>άτων Π</w:t>
      </w:r>
      <w:r w:rsidRPr="00BF3F92">
        <w:rPr>
          <w:rFonts w:ascii="Verdana" w:hAnsi="Verdana"/>
          <w:color w:val="000000" w:themeColor="text1"/>
          <w:szCs w:val="20"/>
        </w:rPr>
        <w:t>ληροφοριών (.</w:t>
      </w:r>
      <w:r w:rsidRPr="00BF3F92">
        <w:rPr>
          <w:rFonts w:ascii="Verdana" w:hAnsi="Verdana"/>
          <w:color w:val="000000" w:themeColor="text1"/>
          <w:szCs w:val="20"/>
          <w:lang w:val="en-US"/>
        </w:rPr>
        <w:t>shp</w:t>
      </w:r>
      <w:r w:rsidRPr="00BF3F92">
        <w:rPr>
          <w:rFonts w:ascii="Verdana" w:hAnsi="Verdana"/>
          <w:color w:val="000000" w:themeColor="text1"/>
          <w:szCs w:val="20"/>
        </w:rPr>
        <w:t>)</w:t>
      </w:r>
    </w:p>
    <w:p w14:paraId="46CCA4C4" w14:textId="59F4BFC6" w:rsidR="0093265B" w:rsidRPr="00BF3F92" w:rsidRDefault="00EC3D9C" w:rsidP="0093265B">
      <w:pPr>
        <w:jc w:val="both"/>
        <w:rPr>
          <w:rFonts w:ascii="Verdana" w:hAnsi="Verdana"/>
          <w:szCs w:val="20"/>
        </w:rPr>
      </w:pPr>
      <w:r w:rsidRPr="00BF3F92">
        <w:rPr>
          <w:rFonts w:ascii="Verdana" w:hAnsi="Verdana"/>
          <w:szCs w:val="20"/>
        </w:rPr>
        <w:t xml:space="preserve">Έτσι λοιπόν η παρακάτω φωτογραφία </w:t>
      </w:r>
      <w:r w:rsidR="0093265B" w:rsidRPr="00BF3F92">
        <w:rPr>
          <w:rFonts w:ascii="Verdana" w:hAnsi="Verdana"/>
          <w:szCs w:val="20"/>
        </w:rPr>
        <w:t xml:space="preserve">είναι αποτέλεσμα χρήσης δεδομένων του δορυφόρου </w:t>
      </w:r>
      <w:r w:rsidR="0093265B" w:rsidRPr="00BF3F92">
        <w:rPr>
          <w:rFonts w:ascii="Verdana" w:hAnsi="Verdana"/>
          <w:szCs w:val="20"/>
          <w:lang w:val="en-US"/>
        </w:rPr>
        <w:t>Sentinel</w:t>
      </w:r>
      <w:r w:rsidR="0093265B" w:rsidRPr="00BF3F92">
        <w:rPr>
          <w:rFonts w:ascii="Verdana" w:hAnsi="Verdana"/>
          <w:szCs w:val="20"/>
        </w:rPr>
        <w:t xml:space="preserve">-2 </w:t>
      </w:r>
      <w:r w:rsidR="00C06BB8" w:rsidRPr="00BF3F92">
        <w:rPr>
          <w:rFonts w:ascii="Verdana" w:hAnsi="Verdana"/>
          <w:szCs w:val="20"/>
        </w:rPr>
        <w:t xml:space="preserve">από την επίσημη </w:t>
      </w:r>
      <w:r w:rsidR="00CC35E6" w:rsidRPr="00BF3F92">
        <w:rPr>
          <w:rFonts w:ascii="Verdana" w:hAnsi="Verdana"/>
          <w:szCs w:val="20"/>
        </w:rPr>
        <w:t xml:space="preserve">ιστοσελίδα </w:t>
      </w:r>
      <w:hyperlink r:id="rId100" w:history="1">
        <w:r w:rsidR="00CC35E6" w:rsidRPr="00BF3F92">
          <w:rPr>
            <w:rStyle w:val="-"/>
            <w:rFonts w:ascii="Verdana" w:hAnsi="Verdana"/>
            <w:szCs w:val="20"/>
          </w:rPr>
          <w:t>https://scihub.copernicus.eu/</w:t>
        </w:r>
      </w:hyperlink>
      <w:r w:rsidR="00C06BB8" w:rsidRPr="00BF3F92">
        <w:rPr>
          <w:rFonts w:ascii="Verdana" w:hAnsi="Verdana"/>
          <w:szCs w:val="20"/>
        </w:rPr>
        <w:t xml:space="preserve"> </w:t>
      </w:r>
      <w:r w:rsidR="0093265B" w:rsidRPr="00BF3F92">
        <w:rPr>
          <w:rFonts w:ascii="Verdana" w:hAnsi="Verdana"/>
          <w:szCs w:val="20"/>
        </w:rPr>
        <w:t>η οποία έχει τα εξής χα</w:t>
      </w:r>
      <w:r w:rsidR="00C06BB8" w:rsidRPr="00BF3F92">
        <w:rPr>
          <w:rFonts w:ascii="Verdana" w:hAnsi="Verdana"/>
          <w:szCs w:val="20"/>
        </w:rPr>
        <w:t>ρα</w:t>
      </w:r>
      <w:r w:rsidR="0093265B" w:rsidRPr="00BF3F92">
        <w:rPr>
          <w:rFonts w:ascii="Verdana" w:hAnsi="Verdana"/>
          <w:szCs w:val="20"/>
        </w:rPr>
        <w:t>κτηριστικά:</w:t>
      </w:r>
    </w:p>
    <w:p w14:paraId="2F4F77A3" w14:textId="1A1D32C0" w:rsidR="0093265B" w:rsidRPr="00BF3F92" w:rsidRDefault="0093265B" w:rsidP="0093265B">
      <w:pPr>
        <w:pStyle w:val="a3"/>
        <w:numPr>
          <w:ilvl w:val="0"/>
          <w:numId w:val="42"/>
        </w:numPr>
        <w:jc w:val="both"/>
        <w:rPr>
          <w:rFonts w:ascii="Verdana" w:hAnsi="Verdana"/>
          <w:szCs w:val="20"/>
        </w:rPr>
      </w:pPr>
      <w:r w:rsidRPr="00BF3F92">
        <w:rPr>
          <w:rFonts w:ascii="Verdana" w:hAnsi="Verdana"/>
          <w:b/>
          <w:szCs w:val="20"/>
        </w:rPr>
        <w:t>Ημερομηνία λήψης:</w:t>
      </w:r>
      <w:r w:rsidRPr="00BF3F92">
        <w:rPr>
          <w:rFonts w:ascii="Verdana" w:hAnsi="Verdana"/>
          <w:szCs w:val="20"/>
        </w:rPr>
        <w:t xml:space="preserve"> 01-04-2019</w:t>
      </w:r>
    </w:p>
    <w:p w14:paraId="365FF3EA" w14:textId="731B4BB4" w:rsidR="0093265B" w:rsidRPr="00BF3F92" w:rsidRDefault="0093265B" w:rsidP="0093265B">
      <w:pPr>
        <w:pStyle w:val="a3"/>
        <w:numPr>
          <w:ilvl w:val="0"/>
          <w:numId w:val="42"/>
        </w:numPr>
        <w:jc w:val="both"/>
        <w:rPr>
          <w:rFonts w:ascii="Verdana" w:hAnsi="Verdana"/>
          <w:szCs w:val="20"/>
        </w:rPr>
      </w:pPr>
      <w:r w:rsidRPr="00BF3F92">
        <w:rPr>
          <w:rFonts w:ascii="Verdana" w:hAnsi="Verdana"/>
          <w:b/>
          <w:szCs w:val="20"/>
        </w:rPr>
        <w:t>Χωρική ανάλυση:</w:t>
      </w:r>
      <w:r w:rsidRPr="00BF3F92">
        <w:rPr>
          <w:rFonts w:ascii="Verdana" w:hAnsi="Verdana"/>
          <w:szCs w:val="20"/>
        </w:rPr>
        <w:t xml:space="preserve"> 10</w:t>
      </w:r>
      <w:r w:rsidRPr="00BF3F92">
        <w:rPr>
          <w:rFonts w:ascii="Verdana" w:hAnsi="Verdana"/>
          <w:szCs w:val="20"/>
          <w:lang w:val="en-US"/>
        </w:rPr>
        <w:t xml:space="preserve">m </w:t>
      </w:r>
      <w:r w:rsidRPr="00BF3F92">
        <w:rPr>
          <w:rFonts w:ascii="Verdana" w:hAnsi="Verdana" w:cstheme="minorHAnsi"/>
          <w:szCs w:val="20"/>
          <w:lang w:val="en-US"/>
        </w:rPr>
        <w:t>×</w:t>
      </w:r>
      <w:r w:rsidRPr="00BF3F92">
        <w:rPr>
          <w:rFonts w:ascii="Verdana" w:hAnsi="Verdana"/>
          <w:szCs w:val="20"/>
          <w:lang w:val="en-US"/>
        </w:rPr>
        <w:t xml:space="preserve"> 10m</w:t>
      </w:r>
    </w:p>
    <w:p w14:paraId="42A94726" w14:textId="2F066BF2" w:rsidR="0093265B" w:rsidRPr="00BF3F92" w:rsidRDefault="00F278EF" w:rsidP="0093265B">
      <w:pPr>
        <w:pStyle w:val="a3"/>
        <w:numPr>
          <w:ilvl w:val="0"/>
          <w:numId w:val="42"/>
        </w:numPr>
        <w:jc w:val="both"/>
        <w:rPr>
          <w:rFonts w:ascii="Verdana" w:hAnsi="Verdana"/>
          <w:b/>
          <w:szCs w:val="20"/>
        </w:rPr>
      </w:pPr>
      <w:r w:rsidRPr="00BF3F92">
        <w:rPr>
          <w:rFonts w:ascii="Verdana" w:hAnsi="Verdana"/>
          <w:b/>
          <w:szCs w:val="20"/>
        </w:rPr>
        <w:t xml:space="preserve">Χρήση από 2 </w:t>
      </w:r>
      <w:r w:rsidRPr="00BF3F92">
        <w:rPr>
          <w:rFonts w:ascii="Verdana" w:hAnsi="Verdana"/>
          <w:b/>
          <w:szCs w:val="20"/>
          <w:lang w:val="en-US"/>
        </w:rPr>
        <w:t>tiles</w:t>
      </w:r>
    </w:p>
    <w:p w14:paraId="45783141" w14:textId="44106D05" w:rsidR="00F278EF" w:rsidRPr="00BF3F92" w:rsidRDefault="00F278EF" w:rsidP="00F278EF">
      <w:pPr>
        <w:pStyle w:val="a3"/>
        <w:numPr>
          <w:ilvl w:val="1"/>
          <w:numId w:val="42"/>
        </w:numPr>
        <w:jc w:val="both"/>
        <w:rPr>
          <w:rFonts w:ascii="Verdana" w:hAnsi="Verdana"/>
          <w:szCs w:val="20"/>
        </w:rPr>
      </w:pPr>
      <w:r w:rsidRPr="00BF3F92">
        <w:rPr>
          <w:rFonts w:ascii="Verdana" w:hAnsi="Verdana"/>
          <w:szCs w:val="20"/>
          <w:lang w:val="en-US"/>
        </w:rPr>
        <w:t>1-T34TGM</w:t>
      </w:r>
    </w:p>
    <w:p w14:paraId="1A42299D" w14:textId="26DF51E0" w:rsidR="00C06BB8" w:rsidRPr="00BF3F92" w:rsidRDefault="00F278EF" w:rsidP="00C06BB8">
      <w:pPr>
        <w:pStyle w:val="a3"/>
        <w:numPr>
          <w:ilvl w:val="1"/>
          <w:numId w:val="42"/>
        </w:numPr>
        <w:jc w:val="both"/>
        <w:rPr>
          <w:rFonts w:ascii="Verdana" w:hAnsi="Verdana"/>
          <w:szCs w:val="20"/>
        </w:rPr>
      </w:pPr>
      <w:r w:rsidRPr="00BF3F92">
        <w:rPr>
          <w:rFonts w:ascii="Verdana" w:hAnsi="Verdana"/>
          <w:szCs w:val="20"/>
          <w:lang w:val="en-US"/>
        </w:rPr>
        <w:t>2-T34TGL</w:t>
      </w:r>
    </w:p>
    <w:p w14:paraId="38ECECBD" w14:textId="77777777" w:rsidR="007C2729" w:rsidRPr="009B2E77" w:rsidRDefault="007C2729" w:rsidP="00CC35E6">
      <w:pPr>
        <w:jc w:val="both"/>
        <w:rPr>
          <w:rFonts w:ascii="Verdana" w:hAnsi="Verdana"/>
          <w:noProof/>
          <w:lang w:eastAsia="el-GR"/>
        </w:rPr>
      </w:pPr>
    </w:p>
    <w:p w14:paraId="651A1CDE" w14:textId="78D04665" w:rsidR="00CC35E6" w:rsidRPr="009B2E77" w:rsidRDefault="007C2729" w:rsidP="007C2729">
      <w:pPr>
        <w:jc w:val="center"/>
        <w:rPr>
          <w:rFonts w:ascii="Verdana" w:hAnsi="Verdana"/>
          <w:noProof/>
          <w:lang w:eastAsia="el-GR"/>
        </w:rPr>
      </w:pPr>
      <w:r w:rsidRPr="00BF3F92">
        <w:rPr>
          <w:rFonts w:ascii="Verdana" w:hAnsi="Verdana"/>
          <w:noProof/>
          <w:sz w:val="24"/>
          <w:lang w:eastAsia="el-GR"/>
        </w:rPr>
        <w:lastRenderedPageBreak/>
        <w:drawing>
          <wp:anchor distT="0" distB="0" distL="114300" distR="114300" simplePos="0" relativeHeight="251824128" behindDoc="0" locked="0" layoutInCell="1" allowOverlap="1" wp14:anchorId="761511EC" wp14:editId="15870B7C">
            <wp:simplePos x="0" y="0"/>
            <wp:positionH relativeFrom="margin">
              <wp:align>center</wp:align>
            </wp:positionH>
            <wp:positionV relativeFrom="paragraph">
              <wp:posOffset>95250</wp:posOffset>
            </wp:positionV>
            <wp:extent cx="4255770" cy="8006715"/>
            <wp:effectExtent l="95250" t="95250" r="87630" b="8953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ma_map.png"/>
                    <pic:cNvPicPr/>
                  </pic:nvPicPr>
                  <pic:blipFill rotWithShape="1">
                    <a:blip r:embed="rId101" cstate="print">
                      <a:extLst>
                        <a:ext uri="{BEBA8EAE-BF5A-486C-A8C5-ECC9F3942E4B}">
                          <a14:imgProps xmlns:a14="http://schemas.microsoft.com/office/drawing/2010/main">
                            <a14:imgLayer r:embed="rId102">
                              <a14:imgEffect>
                                <a14:brightnessContrast bright="20000" contrast="20000"/>
                              </a14:imgEffect>
                            </a14:imgLayer>
                          </a14:imgProps>
                        </a:ext>
                        <a:ext uri="{28A0092B-C50C-407E-A947-70E740481C1C}">
                          <a14:useLocalDpi xmlns:a14="http://schemas.microsoft.com/office/drawing/2010/main" val="0"/>
                        </a:ext>
                      </a:extLst>
                    </a:blip>
                    <a:srcRect l="12641" r="58464" b="1290"/>
                    <a:stretch/>
                  </pic:blipFill>
                  <pic:spPr bwMode="auto">
                    <a:xfrm>
                      <a:off x="0" y="0"/>
                      <a:ext cx="4255770" cy="8006715"/>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F3F92">
        <w:rPr>
          <w:rFonts w:ascii="Verdana" w:hAnsi="Verdana"/>
          <w:b/>
          <w:sz w:val="20"/>
          <w:szCs w:val="20"/>
        </w:rPr>
        <w:t xml:space="preserve">Εικόνα 7.3: </w:t>
      </w:r>
      <w:r w:rsidRPr="00BF3F92">
        <w:rPr>
          <w:rFonts w:ascii="Verdana" w:hAnsi="Verdana"/>
          <w:sz w:val="20"/>
          <w:szCs w:val="20"/>
        </w:rPr>
        <w:t>Απεικόνιση του Δήμου Δράμας μέσω δορυφορικής εικόνας από</w:t>
      </w:r>
      <w:r w:rsidRPr="00BF3F92">
        <w:rPr>
          <w:rFonts w:ascii="Verdana" w:hAnsi="Verdana"/>
          <w:sz w:val="24"/>
        </w:rPr>
        <w:t xml:space="preserve"> </w:t>
      </w:r>
      <w:r w:rsidRPr="00BF3F92">
        <w:rPr>
          <w:rFonts w:ascii="Verdana" w:hAnsi="Verdana"/>
          <w:sz w:val="20"/>
          <w:szCs w:val="20"/>
        </w:rPr>
        <w:t>Sentinel-2</w:t>
      </w:r>
    </w:p>
    <w:p w14:paraId="203FC8B7" w14:textId="5296BD09" w:rsidR="00852396" w:rsidRPr="009B2E77" w:rsidRDefault="00852396" w:rsidP="00852396">
      <w:pPr>
        <w:pStyle w:val="2"/>
        <w:rPr>
          <w:rFonts w:ascii="Verdana" w:hAnsi="Verdana"/>
        </w:rPr>
      </w:pPr>
      <w:bookmarkStart w:id="49" w:name="_Toc14768187"/>
      <w:r w:rsidRPr="009B2E77">
        <w:rPr>
          <w:rFonts w:ascii="Verdana" w:hAnsi="Verdana"/>
        </w:rPr>
        <w:lastRenderedPageBreak/>
        <w:t>7.2</w:t>
      </w:r>
      <w:r w:rsidRPr="009B2E77">
        <w:rPr>
          <w:rFonts w:ascii="Verdana" w:hAnsi="Verdana"/>
        </w:rPr>
        <w:tab/>
      </w:r>
      <w:r w:rsidR="009F6FCC" w:rsidRPr="009B2E77">
        <w:rPr>
          <w:rFonts w:ascii="Verdana" w:hAnsi="Verdana"/>
        </w:rPr>
        <w:t>ΠΡΟΤΕΙΝΟΜΕΝΟ ΓΕΩΠΑΡΚΟ</w:t>
      </w:r>
      <w:r w:rsidR="002036C0" w:rsidRPr="009B2E77">
        <w:rPr>
          <w:rFonts w:ascii="Verdana" w:hAnsi="Verdana"/>
        </w:rPr>
        <w:t xml:space="preserve"> ΔΡΑΜΑΣ</w:t>
      </w:r>
      <w:bookmarkEnd w:id="49"/>
    </w:p>
    <w:p w14:paraId="3D1E9B57" w14:textId="449DD8C5" w:rsidR="00852396" w:rsidRPr="00BF3F92" w:rsidRDefault="00AD78EF" w:rsidP="00A6298E">
      <w:pPr>
        <w:jc w:val="both"/>
        <w:rPr>
          <w:rFonts w:ascii="Verdana" w:hAnsi="Verdana"/>
          <w:color w:val="000000" w:themeColor="text1"/>
        </w:rPr>
      </w:pPr>
      <w:r w:rsidRPr="00BF3F92">
        <w:rPr>
          <w:rFonts w:ascii="Verdana" w:hAnsi="Verdana"/>
          <w:color w:val="000000" w:themeColor="text1"/>
        </w:rPr>
        <w:t xml:space="preserve">Στο συγκεκριμένο υποκεφάλαιο παρουσιάζεται η γεωγραφική χαρτογράφηση των επιμέρους γεωτόπων του </w:t>
      </w:r>
      <w:r w:rsidR="00E60658" w:rsidRPr="00BF3F92">
        <w:rPr>
          <w:rFonts w:ascii="Verdana" w:hAnsi="Verdana"/>
          <w:color w:val="000000" w:themeColor="text1"/>
        </w:rPr>
        <w:t xml:space="preserve">προτεινόμενου </w:t>
      </w:r>
      <w:r w:rsidRPr="00BF3F92">
        <w:rPr>
          <w:rFonts w:ascii="Verdana" w:hAnsi="Verdana"/>
          <w:color w:val="000000" w:themeColor="text1"/>
        </w:rPr>
        <w:t>γεωπάρκου Δράμας.</w:t>
      </w:r>
    </w:p>
    <w:p w14:paraId="6FD7C316" w14:textId="0FBB6609" w:rsidR="00AD78EF" w:rsidRPr="00BF3F92" w:rsidRDefault="00AD78EF" w:rsidP="00A6298E">
      <w:pPr>
        <w:jc w:val="both"/>
        <w:rPr>
          <w:rFonts w:ascii="Verdana" w:hAnsi="Verdana"/>
          <w:color w:val="000000" w:themeColor="text1"/>
        </w:rPr>
      </w:pPr>
      <w:r w:rsidRPr="00BF3F92">
        <w:rPr>
          <w:rFonts w:ascii="Verdana" w:hAnsi="Verdana"/>
          <w:color w:val="000000" w:themeColor="text1"/>
        </w:rPr>
        <w:t xml:space="preserve">Τα όρια του γεωπάρκου διαμορφώθηκαν λαμβάνοντας υπόψη </w:t>
      </w:r>
      <w:r w:rsidR="00E53DCE" w:rsidRPr="00BF3F92">
        <w:rPr>
          <w:rFonts w:ascii="Verdana" w:hAnsi="Verdana"/>
          <w:color w:val="000000" w:themeColor="text1"/>
        </w:rPr>
        <w:t>τις θέσεις των γεωτόπ</w:t>
      </w:r>
      <w:r w:rsidR="00E60658" w:rsidRPr="00BF3F92">
        <w:rPr>
          <w:rFonts w:ascii="Verdana" w:hAnsi="Verdana"/>
          <w:color w:val="000000" w:themeColor="text1"/>
        </w:rPr>
        <w:t xml:space="preserve">ων εντός του δήμου Δράμας καθώς επίσης </w:t>
      </w:r>
      <w:r w:rsidRPr="00BF3F92">
        <w:rPr>
          <w:rFonts w:ascii="Verdana" w:hAnsi="Verdana"/>
          <w:color w:val="000000" w:themeColor="text1"/>
        </w:rPr>
        <w:t>κα</w:t>
      </w:r>
      <w:r w:rsidR="00E60658" w:rsidRPr="00BF3F92">
        <w:rPr>
          <w:rFonts w:ascii="Verdana" w:hAnsi="Verdana"/>
          <w:color w:val="000000" w:themeColor="text1"/>
        </w:rPr>
        <w:t>ι την ύπαρξη του ποταμού Νέστου.</w:t>
      </w:r>
    </w:p>
    <w:p w14:paraId="69AE8842" w14:textId="5CE58EA5" w:rsidR="00EF781C" w:rsidRPr="00BF3F92" w:rsidRDefault="00AD78EF" w:rsidP="00A6298E">
      <w:pPr>
        <w:jc w:val="both"/>
        <w:rPr>
          <w:rFonts w:ascii="Verdana" w:hAnsi="Verdana"/>
          <w:color w:val="000000" w:themeColor="text1"/>
        </w:rPr>
      </w:pPr>
      <w:r w:rsidRPr="00BF3F92">
        <w:rPr>
          <w:rFonts w:ascii="Verdana" w:hAnsi="Verdana"/>
          <w:color w:val="000000" w:themeColor="text1"/>
        </w:rPr>
        <w:t>Ο ποταμός Νέστος είναι από εκείνες της δημιουργίες της φύσης που κυριολεκτικά μαγεύουν.</w:t>
      </w:r>
      <w:r w:rsidR="00EF781C" w:rsidRPr="00BF3F92">
        <w:rPr>
          <w:rFonts w:ascii="Verdana" w:hAnsi="Verdana"/>
          <w:color w:val="000000" w:themeColor="text1"/>
        </w:rPr>
        <w:t xml:space="preserve"> </w:t>
      </w:r>
      <w:r w:rsidR="00927010" w:rsidRPr="00BF3F92">
        <w:rPr>
          <w:rFonts w:ascii="Verdana" w:hAnsi="Verdana"/>
          <w:color w:val="000000" w:themeColor="text1"/>
        </w:rPr>
        <w:t>Είναι ένα υπερήλικος ποταμός με ζωή τουλάχιστον 5 εκατομμυρίων ετών και ο</w:t>
      </w:r>
      <w:r w:rsidR="00EF781C" w:rsidRPr="00BF3F92">
        <w:rPr>
          <w:rFonts w:ascii="Verdana" w:hAnsi="Verdana"/>
          <w:color w:val="000000" w:themeColor="text1"/>
        </w:rPr>
        <w:t>ι περιηγητές του έχουν την δυνατότητα να θαυμάσουν το φυσικό περιβάλλον διασχίζοντας τα στενά του ποταμού θαυμάζοντας το αισθητικό δάσος και τα πανύψηλα βράχια.</w:t>
      </w:r>
    </w:p>
    <w:p w14:paraId="262CD77D" w14:textId="3A4F3082" w:rsidR="00AD78EF" w:rsidRPr="00BF3F92" w:rsidRDefault="00EF781C" w:rsidP="00A6298E">
      <w:pPr>
        <w:jc w:val="both"/>
        <w:rPr>
          <w:rFonts w:ascii="Verdana" w:hAnsi="Verdana"/>
          <w:color w:val="000000" w:themeColor="text1"/>
        </w:rPr>
      </w:pPr>
      <w:r w:rsidRPr="00BF3F92">
        <w:rPr>
          <w:rFonts w:ascii="Verdana" w:hAnsi="Verdana"/>
          <w:color w:val="000000" w:themeColor="text1"/>
        </w:rPr>
        <w:t xml:space="preserve">Πλήθος δραστηριοτήτων </w:t>
      </w:r>
      <w:r w:rsidR="00403B46" w:rsidRPr="00BF3F92">
        <w:rPr>
          <w:rFonts w:ascii="Verdana" w:hAnsi="Verdana"/>
          <w:color w:val="000000" w:themeColor="text1"/>
        </w:rPr>
        <w:t xml:space="preserve">μπορεί να λάβει χώρα </w:t>
      </w:r>
      <w:r w:rsidRPr="00BF3F92">
        <w:rPr>
          <w:rFonts w:ascii="Verdana" w:hAnsi="Verdana"/>
          <w:color w:val="000000" w:themeColor="text1"/>
        </w:rPr>
        <w:t xml:space="preserve">στον ποταμό Νέστο με την ταυτόχρονη επίσκεψη του επισκέπτη στο γεωπάρκο. Το τμήμα του Νέστου που διασχίζει τον Δήμο Δράμας χαρακτηρίζεται από ορμητικά νερά </w:t>
      </w:r>
      <w:r w:rsidR="00581A76" w:rsidRPr="00BF3F92">
        <w:rPr>
          <w:rFonts w:ascii="Verdana" w:hAnsi="Verdana"/>
          <w:color w:val="000000" w:themeColor="text1"/>
        </w:rPr>
        <w:t xml:space="preserve">κατάλληλα για </w:t>
      </w:r>
      <w:r w:rsidR="00581A76" w:rsidRPr="00BF3F92">
        <w:rPr>
          <w:rFonts w:ascii="Verdana" w:hAnsi="Verdana"/>
          <w:b/>
          <w:color w:val="000000" w:themeColor="text1"/>
        </w:rPr>
        <w:t>Canoe-Kayak</w:t>
      </w:r>
      <w:r w:rsidR="00F43E5B" w:rsidRPr="00BF3F92">
        <w:rPr>
          <w:rFonts w:ascii="Verdana" w:hAnsi="Verdana"/>
          <w:color w:val="000000" w:themeColor="text1"/>
        </w:rPr>
        <w:t xml:space="preserve"> </w:t>
      </w:r>
      <w:r w:rsidR="00581A76" w:rsidRPr="00BF3F92">
        <w:rPr>
          <w:rFonts w:ascii="Verdana" w:hAnsi="Verdana"/>
          <w:color w:val="000000" w:themeColor="text1"/>
        </w:rPr>
        <w:t xml:space="preserve">και </w:t>
      </w:r>
      <w:r w:rsidR="00581A76" w:rsidRPr="00BF3F92">
        <w:rPr>
          <w:rFonts w:ascii="Verdana" w:hAnsi="Verdana"/>
          <w:b/>
          <w:color w:val="000000" w:themeColor="text1"/>
        </w:rPr>
        <w:t>Rafting</w:t>
      </w:r>
      <w:r w:rsidR="00581A76" w:rsidRPr="00BF3F92">
        <w:rPr>
          <w:rFonts w:ascii="Verdana" w:hAnsi="Verdana"/>
          <w:color w:val="000000" w:themeColor="text1"/>
        </w:rPr>
        <w:t xml:space="preserve">. Στις όχθες και δίπλα από τον ποταμό Νέστο και σε περιοχές μοναδικού φυσικού κάλλους δύναται η δυνατότητα στον επισκέπτη να περιπλανηθεί σε διαδρομές κατάλληλες για </w:t>
      </w:r>
      <w:r w:rsidR="00581A76" w:rsidRPr="00BF3F92">
        <w:rPr>
          <w:rFonts w:ascii="Verdana" w:hAnsi="Verdana"/>
          <w:b/>
          <w:color w:val="000000" w:themeColor="text1"/>
        </w:rPr>
        <w:t>ποδηλασία</w:t>
      </w:r>
      <w:r w:rsidR="00581A76" w:rsidRPr="00BF3F92">
        <w:rPr>
          <w:rFonts w:ascii="Verdana" w:hAnsi="Verdana"/>
          <w:color w:val="000000" w:themeColor="text1"/>
        </w:rPr>
        <w:t xml:space="preserve">, </w:t>
      </w:r>
      <w:r w:rsidR="00581A76" w:rsidRPr="00BF3F92">
        <w:rPr>
          <w:rFonts w:ascii="Verdana" w:hAnsi="Verdana"/>
          <w:b/>
          <w:color w:val="000000" w:themeColor="text1"/>
        </w:rPr>
        <w:t>πεζοπορία</w:t>
      </w:r>
      <w:r w:rsidR="00581A76" w:rsidRPr="00BF3F92">
        <w:rPr>
          <w:rFonts w:ascii="Verdana" w:hAnsi="Verdana"/>
          <w:color w:val="000000" w:themeColor="text1"/>
        </w:rPr>
        <w:t xml:space="preserve"> αλλά και </w:t>
      </w:r>
      <w:r w:rsidR="00581A76" w:rsidRPr="00BF3F92">
        <w:rPr>
          <w:rFonts w:ascii="Verdana" w:hAnsi="Verdana"/>
          <w:b/>
          <w:color w:val="000000" w:themeColor="text1"/>
        </w:rPr>
        <w:t>ιππασία</w:t>
      </w:r>
      <w:r w:rsidR="00581A76" w:rsidRPr="00BF3F92">
        <w:rPr>
          <w:rFonts w:ascii="Verdana" w:hAnsi="Verdana"/>
          <w:color w:val="000000" w:themeColor="text1"/>
        </w:rPr>
        <w:t>.</w:t>
      </w:r>
      <w:r w:rsidR="00927010" w:rsidRPr="00BF3F92">
        <w:rPr>
          <w:rFonts w:ascii="Verdana" w:hAnsi="Verdana"/>
          <w:color w:val="000000" w:themeColor="text1"/>
        </w:rPr>
        <w:t xml:space="preserve"> Επίσης τα απότομα και ψηλά βράχια του μπορούν να γίνουν η βάση για μια επιτυχή αναρρίχηση.</w:t>
      </w:r>
    </w:p>
    <w:p w14:paraId="19266A12" w14:textId="6B88B8D5" w:rsidR="00E812EF" w:rsidRPr="00BF3F92" w:rsidRDefault="00E812EF" w:rsidP="00A6298E">
      <w:pPr>
        <w:jc w:val="both"/>
        <w:rPr>
          <w:rFonts w:ascii="Verdana" w:hAnsi="Verdana"/>
          <w:color w:val="000000" w:themeColor="text1"/>
        </w:rPr>
      </w:pPr>
      <w:r w:rsidRPr="00BF3F92">
        <w:rPr>
          <w:rFonts w:ascii="Verdana" w:hAnsi="Verdana"/>
          <w:color w:val="000000" w:themeColor="text1"/>
        </w:rPr>
        <w:t>Έτσι λοιπόν γίνεται κατανοητό ότι τα όρια του γεωπάρκου θα πρέπει να περιλαμβάνουν και το κομμάτι του ποταμού Νέστου που διασχίζει τον Δήμο Δράμας δίνοντας μια διαφορετική και εναλλακτική πρόταση για δραστηριότητες στον επισκέπτη κατά την περιήγησή του στην ευρύτερη περιοχή του γεωπάρκου.</w:t>
      </w:r>
      <w:r w:rsidR="009F6FCC" w:rsidRPr="00BF3F92">
        <w:rPr>
          <w:rFonts w:ascii="Verdana" w:hAnsi="Verdana"/>
          <w:color w:val="000000" w:themeColor="text1"/>
        </w:rPr>
        <w:t xml:space="preserve"> Προτεινόμενη έκταση για το γεωπάρκο </w:t>
      </w:r>
      <w:r w:rsidR="00470A79" w:rsidRPr="00BF3F92">
        <w:rPr>
          <w:rFonts w:ascii="Verdana" w:hAnsi="Verdana"/>
          <w:color w:val="000000" w:themeColor="text1"/>
        </w:rPr>
        <w:t xml:space="preserve">εντός του Δήμου </w:t>
      </w:r>
      <w:r w:rsidR="00A63B67" w:rsidRPr="00BF3F92">
        <w:rPr>
          <w:rFonts w:ascii="Verdana" w:hAnsi="Verdana"/>
          <w:color w:val="000000" w:themeColor="text1"/>
        </w:rPr>
        <w:t>Δράμας είναι τα 353</w:t>
      </w:r>
      <w:r w:rsidR="009F6FCC" w:rsidRPr="00BF3F92">
        <w:rPr>
          <w:rFonts w:ascii="Verdana" w:hAnsi="Verdana"/>
          <w:color w:val="000000" w:themeColor="text1"/>
          <w:lang w:val="en-US"/>
        </w:rPr>
        <w:t>km</w:t>
      </w:r>
      <w:r w:rsidR="009F6FCC" w:rsidRPr="00BF3F92">
        <w:rPr>
          <w:rFonts w:ascii="Verdana" w:hAnsi="Verdana"/>
          <w:color w:val="000000" w:themeColor="text1"/>
          <w:vertAlign w:val="superscript"/>
        </w:rPr>
        <w:t>2</w:t>
      </w:r>
      <w:r w:rsidR="009F6FCC" w:rsidRPr="00BF3F92">
        <w:rPr>
          <w:rFonts w:ascii="Verdana" w:hAnsi="Verdana"/>
          <w:color w:val="000000" w:themeColor="text1"/>
        </w:rPr>
        <w:t xml:space="preserve"> όπως απεικονίζεται και στον παρακάτω χάρτη.</w:t>
      </w:r>
      <w:r w:rsidR="0015373A" w:rsidRPr="00BF3F92">
        <w:rPr>
          <w:rFonts w:ascii="Verdana" w:hAnsi="Verdana"/>
          <w:color w:val="000000" w:themeColor="text1"/>
        </w:rPr>
        <w:t xml:space="preserve"> </w:t>
      </w:r>
    </w:p>
    <w:p w14:paraId="45B9D4DE" w14:textId="74211EE1" w:rsidR="00FC636C" w:rsidRPr="00BF3F92" w:rsidRDefault="00C041A8" w:rsidP="00FC636C">
      <w:pPr>
        <w:jc w:val="both"/>
        <w:rPr>
          <w:rFonts w:ascii="Verdana" w:hAnsi="Verdana"/>
          <w:color w:val="000000" w:themeColor="text1"/>
        </w:rPr>
      </w:pPr>
      <w:r w:rsidRPr="00BF3F92">
        <w:rPr>
          <w:rFonts w:ascii="Verdana" w:hAnsi="Verdana"/>
          <w:color w:val="000000" w:themeColor="text1"/>
        </w:rPr>
        <w:t xml:space="preserve">Γενικά πρέπει να αναφερθεί ότι η παρουσία εντυπωσιακών και διεθνώς σημαντικών γεωλογικών εκτάσεων από μόνη της δεν επαρκεί για να αποτελέσει ένα γεωπάρκο. Χωρίς την υποστήριξη των αρμόδιων τοπικών φορέων η δημιουργία ενός γεωπάρκου καθίσταται πολύ δύσκολη έως και αδύνατη. Το προτεινόμενο γεωπάρκο στον Δήμο Δράμας βασίζεται σε μια πολύ ισχυρή και πλήρη κοινοτική και τοπική υποστήριξη η οποία επιδεικνύει μεγάλη υποστήριξη από τους τοπικούς πολιτικούς ηγέτες και τους ηγέτες των κοινοτήτων. Έτσι λοιπόν η δημιουργία του προτεινόμενου γεωπάρκου βασίζεται στην τοπική συμμετοχή εφαρμόζοντας ένα σχέδιο διαχείρισης που </w:t>
      </w:r>
      <w:r w:rsidR="00432E49" w:rsidRPr="00BF3F92">
        <w:rPr>
          <w:rFonts w:ascii="Verdana" w:hAnsi="Verdana"/>
          <w:color w:val="000000" w:themeColor="text1"/>
        </w:rPr>
        <w:t>ανταποκρίνεται</w:t>
      </w:r>
      <w:r w:rsidRPr="00BF3F92">
        <w:rPr>
          <w:rFonts w:ascii="Verdana" w:hAnsi="Verdana"/>
          <w:color w:val="000000" w:themeColor="text1"/>
        </w:rPr>
        <w:t xml:space="preserve"> στις κοινοτικές και οικονομικές ανάγκες του τοπικού πληθυσμού προστατεύοντας ταυτόχρονα το φυσικό περιβάλλον.</w:t>
      </w:r>
    </w:p>
    <w:p w14:paraId="7727C48D" w14:textId="260C51C3" w:rsidR="0015373A" w:rsidRPr="00BF3F92" w:rsidRDefault="0015373A" w:rsidP="00A6298E">
      <w:pPr>
        <w:jc w:val="both"/>
        <w:rPr>
          <w:rFonts w:ascii="Verdana" w:hAnsi="Verdana"/>
          <w:color w:val="000000" w:themeColor="text1"/>
        </w:rPr>
      </w:pPr>
      <w:r w:rsidRPr="00BF3F92">
        <w:rPr>
          <w:rFonts w:ascii="Verdana" w:hAnsi="Verdana"/>
          <w:color w:val="000000" w:themeColor="text1"/>
        </w:rPr>
        <w:t xml:space="preserve">Το προτεινόμενο γεωπάρκο Δράμας έχει ξεκάθαρα όρια και ικανοποιητική έκταση ώστε να επιτρέπει μια πραγματικά βιώσιμη ανάπτυξη. Οι θέσεις ενδιαφέροντος περιλαμβάνουν έναν σημαντικό αριθμό σημείων γεωλογικού ενδιαφέροντος με ποικίλα κριτήρια όπως είναι η επιστημονική σημασία, η σπανιότητα, η αισθητική αλλά ταυτόχρονα οι θέσεις αυτές είναι </w:t>
      </w:r>
      <w:r w:rsidRPr="00BF3F92">
        <w:rPr>
          <w:rFonts w:ascii="Verdana" w:hAnsi="Verdana"/>
          <w:color w:val="000000" w:themeColor="text1"/>
        </w:rPr>
        <w:lastRenderedPageBreak/>
        <w:t>αντιπροσωπευτικές της γεωλογικής κληρονομιάς της περιοχής</w:t>
      </w:r>
      <w:r w:rsidR="00B54158" w:rsidRPr="00BF3F92">
        <w:rPr>
          <w:rFonts w:ascii="Verdana" w:hAnsi="Verdana"/>
          <w:color w:val="000000" w:themeColor="text1"/>
        </w:rPr>
        <w:t xml:space="preserve"> και έχουν τόσο οικολογικό και πολιτιστικό ενδιαφέρον όσο και αρχαιολογικό. Το προτεινόμενο γεωπάρκο Δράμας διαθέτει έναν ισχυρό φορέα διαχείρισης (τον Δήμο Δράμας) όπου σε καμία περίπτωση δεν θα επιτρέψει πρακτικές που θα προκαλέσουν καταστροφή ή φθορά σε όλη την έκταση του γεωπάρκου.</w:t>
      </w:r>
    </w:p>
    <w:p w14:paraId="1E8316BF" w14:textId="74EDBB55" w:rsidR="00B54158" w:rsidRPr="00BF3F92" w:rsidRDefault="00B54158" w:rsidP="00A6298E">
      <w:pPr>
        <w:jc w:val="both"/>
        <w:rPr>
          <w:rFonts w:ascii="Verdana" w:hAnsi="Verdana"/>
          <w:color w:val="000000" w:themeColor="text1"/>
        </w:rPr>
      </w:pPr>
      <w:r w:rsidRPr="00BF3F92">
        <w:rPr>
          <w:rFonts w:ascii="Verdana" w:hAnsi="Verdana"/>
          <w:color w:val="000000" w:themeColor="text1"/>
        </w:rPr>
        <w:t>Επιπρόσθετα, είναι υψίστης σημασίας να αναφερθεί ότι το προτεινόμενο γεωπάρκο θα συμβάλει ενεργά στην οικονομική ανάπτυξη της περιοχής μέσα από την ανάδειξη της ταυτότητάς του που συνδέεται με την γεωλογική κληρονομιά και έχει ως αποτέλεσμα την ανάπτυξη του Γεωτουρισμού. Με αυτήν την κατεύθυνση οι συνθήκες ζωής των κατοίκων της περιοχής αλλάζουν συνειδητοποιώντας τις αξίες της φυσικής και πολιτιστικής κληρονομιάς. Οι κάτοικοι της περιοχής δύναται να συμμετάσχουν ενεργά στην πολιτιστική αναζωογόνηση της περιοχής και να υποστ</w:t>
      </w:r>
      <w:r w:rsidR="00166B53" w:rsidRPr="00BF3F92">
        <w:rPr>
          <w:rFonts w:ascii="Verdana" w:hAnsi="Verdana"/>
          <w:color w:val="000000" w:themeColor="text1"/>
        </w:rPr>
        <w:t>ηρίζουν περιβαλλοντικές δράσεις</w:t>
      </w:r>
      <w:r w:rsidRPr="00BF3F92">
        <w:rPr>
          <w:rFonts w:ascii="Verdana" w:hAnsi="Verdana"/>
          <w:color w:val="000000" w:themeColor="text1"/>
        </w:rPr>
        <w:t xml:space="preserve"> σε διαφόρους κλάδους με σκοπό την αναβάθμιση του φυσικού περιβάλλοντος της </w:t>
      </w:r>
      <w:r w:rsidR="00E53DCE" w:rsidRPr="00BF3F92">
        <w:rPr>
          <w:rFonts w:ascii="Verdana" w:hAnsi="Verdana"/>
          <w:color w:val="000000" w:themeColor="text1"/>
        </w:rPr>
        <w:t xml:space="preserve">ευρύτερης </w:t>
      </w:r>
      <w:r w:rsidRPr="00BF3F92">
        <w:rPr>
          <w:rFonts w:ascii="Verdana" w:hAnsi="Verdana"/>
          <w:color w:val="000000" w:themeColor="text1"/>
        </w:rPr>
        <w:t xml:space="preserve">περιοχής. </w:t>
      </w:r>
    </w:p>
    <w:p w14:paraId="7EDFDE99" w14:textId="4514B398" w:rsidR="00BA0FA3" w:rsidRPr="00BF3F92" w:rsidRDefault="00BA0FA3" w:rsidP="00BA0FA3">
      <w:pPr>
        <w:jc w:val="both"/>
        <w:rPr>
          <w:rFonts w:ascii="Verdana" w:hAnsi="Verdana"/>
          <w:color w:val="000000" w:themeColor="text1"/>
        </w:rPr>
      </w:pPr>
      <w:r w:rsidRPr="00BF3F92">
        <w:rPr>
          <w:rFonts w:ascii="Verdana" w:hAnsi="Verdana"/>
          <w:color w:val="000000" w:themeColor="text1"/>
        </w:rPr>
        <w:t>Ένας από τους κύριους στρατηγικούς στόχους του προτεινόμενου γεωπάρκου είναι η τόνωση της οικονομικής δραστηριότητας της περιοχής στο πλαίσιο της αειφόρου ανάπτυξης. Η ύπαρξη του γεωπάρκου θα έχει άμεσο αντίκτυπο στην περιοχή με βελτίωση των συνθηκών διαβίωσης τόσο του αγροτικού πληθυσμού όσο και του αστικού περιβάλλοντος. Έτσι λοιπόν η δημιουργία του προτεινόμενου γεωπάρκου</w:t>
      </w:r>
      <w:r w:rsidR="00E53DCE" w:rsidRPr="00BF3F92">
        <w:rPr>
          <w:rFonts w:ascii="Verdana" w:hAnsi="Verdana"/>
          <w:color w:val="000000" w:themeColor="text1"/>
        </w:rPr>
        <w:t xml:space="preserve">, </w:t>
      </w:r>
      <w:r w:rsidRPr="00BF3F92">
        <w:rPr>
          <w:rFonts w:ascii="Verdana" w:hAnsi="Verdana"/>
          <w:color w:val="000000" w:themeColor="text1"/>
        </w:rPr>
        <w:t>πάντα βέβαια με σεβασμό προς το περιβάλλον, θα τονώσει την δημιουργία καινοτόμων τοπικών μικρομεσαίων επιχειρήσεων, εξοχικών κατοικιών, εκπαιδευτικών δραστηριοτήτων και θα δημιουργήσει νέες θέσεις εργασίας δημιουργώντας νέες πηγές εσόδων με κύριο στόχο την οικονομική ανάπτυξη της τοπικής περιοχής.</w:t>
      </w:r>
    </w:p>
    <w:p w14:paraId="3C7A50E0" w14:textId="1774524B" w:rsidR="00972D65" w:rsidRPr="00BF3F92" w:rsidRDefault="00972D65" w:rsidP="00BA0FA3">
      <w:pPr>
        <w:jc w:val="both"/>
        <w:rPr>
          <w:rFonts w:ascii="Verdana" w:hAnsi="Verdana"/>
          <w:color w:val="000000" w:themeColor="text1"/>
        </w:rPr>
      </w:pPr>
      <w:r w:rsidRPr="00BF3F92">
        <w:rPr>
          <w:rFonts w:ascii="Verdana" w:hAnsi="Verdana"/>
          <w:color w:val="000000" w:themeColor="text1"/>
        </w:rPr>
        <w:t>Τέλος, οι θέσεις ενδιαφέροντος στο προτεινόμενο γεωπάρκο Δράμας συνδέονται μεταξύ τους με ένα δίκτυο διαδρομών και υποστηρ</w:t>
      </w:r>
      <w:r w:rsidR="00F531F8" w:rsidRPr="00BF3F92">
        <w:rPr>
          <w:rFonts w:ascii="Verdana" w:hAnsi="Verdana"/>
          <w:color w:val="000000" w:themeColor="text1"/>
        </w:rPr>
        <w:t>ίζον</w:t>
      </w:r>
      <w:r w:rsidRPr="00BF3F92">
        <w:rPr>
          <w:rFonts w:ascii="Verdana" w:hAnsi="Verdana"/>
          <w:color w:val="000000" w:themeColor="text1"/>
        </w:rPr>
        <w:t xml:space="preserve">ται από μέτρα προστασίας και διαχείρισης. Οι συνολικές επεμβάσεις που απαιτούνται ώστε να βελτιωθεί η σύνδεση μεταξύ των γεωτόπων χαρακτηρίζονται ως ήπιες και δεν αποτελούν </w:t>
      </w:r>
      <w:r w:rsidR="00752B69" w:rsidRPr="00BF3F92">
        <w:rPr>
          <w:rFonts w:ascii="Verdana" w:hAnsi="Verdana"/>
          <w:color w:val="000000" w:themeColor="text1"/>
        </w:rPr>
        <w:t xml:space="preserve">σε καμία περίπτωση </w:t>
      </w:r>
      <w:r w:rsidRPr="00BF3F92">
        <w:rPr>
          <w:rFonts w:ascii="Verdana" w:hAnsi="Verdana"/>
          <w:color w:val="000000" w:themeColor="text1"/>
        </w:rPr>
        <w:t>καταστροφικές πρακτικές.</w:t>
      </w:r>
    </w:p>
    <w:p w14:paraId="4F506730" w14:textId="25CF91AE" w:rsidR="00BA0FA3" w:rsidRDefault="00BA0FA3" w:rsidP="00BA0FA3">
      <w:pPr>
        <w:jc w:val="both"/>
        <w:rPr>
          <w:rFonts w:ascii="Verdana" w:hAnsi="Verdana"/>
          <w:color w:val="000000" w:themeColor="text1"/>
          <w:sz w:val="20"/>
        </w:rPr>
      </w:pPr>
    </w:p>
    <w:p w14:paraId="2FEA4484" w14:textId="77777777" w:rsidR="0081582A" w:rsidRDefault="0081582A" w:rsidP="00BA0FA3">
      <w:pPr>
        <w:jc w:val="both"/>
        <w:rPr>
          <w:rFonts w:ascii="Verdana" w:hAnsi="Verdana"/>
          <w:color w:val="000000" w:themeColor="text1"/>
          <w:sz w:val="20"/>
        </w:rPr>
      </w:pPr>
    </w:p>
    <w:p w14:paraId="4ED8BF01" w14:textId="77777777" w:rsidR="0081582A" w:rsidRDefault="0081582A" w:rsidP="00BA0FA3">
      <w:pPr>
        <w:jc w:val="both"/>
        <w:rPr>
          <w:rFonts w:ascii="Verdana" w:hAnsi="Verdana"/>
          <w:color w:val="000000" w:themeColor="text1"/>
          <w:sz w:val="20"/>
        </w:rPr>
      </w:pPr>
    </w:p>
    <w:p w14:paraId="6C245663" w14:textId="77777777" w:rsidR="0081582A" w:rsidRDefault="0081582A" w:rsidP="00BA0FA3">
      <w:pPr>
        <w:jc w:val="both"/>
        <w:rPr>
          <w:rFonts w:ascii="Verdana" w:hAnsi="Verdana"/>
          <w:color w:val="000000" w:themeColor="text1"/>
          <w:sz w:val="20"/>
        </w:rPr>
      </w:pPr>
    </w:p>
    <w:p w14:paraId="491309AD" w14:textId="77777777" w:rsidR="0081582A" w:rsidRDefault="0081582A" w:rsidP="00BA0FA3">
      <w:pPr>
        <w:jc w:val="both"/>
        <w:rPr>
          <w:rFonts w:ascii="Verdana" w:hAnsi="Verdana"/>
          <w:color w:val="000000" w:themeColor="text1"/>
          <w:sz w:val="20"/>
        </w:rPr>
      </w:pPr>
    </w:p>
    <w:p w14:paraId="7A671978" w14:textId="77777777" w:rsidR="0081582A" w:rsidRDefault="0081582A" w:rsidP="00BA0FA3">
      <w:pPr>
        <w:jc w:val="both"/>
        <w:rPr>
          <w:rFonts w:ascii="Verdana" w:hAnsi="Verdana"/>
          <w:color w:val="000000" w:themeColor="text1"/>
          <w:sz w:val="20"/>
        </w:rPr>
      </w:pPr>
    </w:p>
    <w:p w14:paraId="604918D0" w14:textId="77777777" w:rsidR="0081582A" w:rsidRDefault="0081582A" w:rsidP="00BA0FA3">
      <w:pPr>
        <w:jc w:val="both"/>
        <w:rPr>
          <w:rFonts w:ascii="Verdana" w:hAnsi="Verdana"/>
          <w:color w:val="000000" w:themeColor="text1"/>
          <w:sz w:val="20"/>
        </w:rPr>
      </w:pPr>
    </w:p>
    <w:p w14:paraId="6F49C617" w14:textId="77777777" w:rsidR="0081582A" w:rsidRDefault="0081582A" w:rsidP="00BA0FA3">
      <w:pPr>
        <w:jc w:val="both"/>
        <w:rPr>
          <w:rFonts w:ascii="Verdana" w:hAnsi="Verdana"/>
          <w:color w:val="000000" w:themeColor="text1"/>
          <w:sz w:val="20"/>
        </w:rPr>
      </w:pPr>
    </w:p>
    <w:p w14:paraId="7C415B16" w14:textId="77777777" w:rsidR="0081582A" w:rsidRDefault="0081582A" w:rsidP="00BA0FA3">
      <w:pPr>
        <w:jc w:val="both"/>
        <w:rPr>
          <w:rFonts w:ascii="Verdana" w:hAnsi="Verdana"/>
          <w:color w:val="000000" w:themeColor="text1"/>
          <w:sz w:val="20"/>
        </w:rPr>
      </w:pPr>
    </w:p>
    <w:p w14:paraId="72504935" w14:textId="77777777" w:rsidR="0081582A" w:rsidRDefault="0081582A" w:rsidP="00BA0FA3">
      <w:pPr>
        <w:jc w:val="both"/>
        <w:rPr>
          <w:rFonts w:ascii="Verdana" w:hAnsi="Verdana"/>
          <w:color w:val="000000" w:themeColor="text1"/>
          <w:sz w:val="20"/>
        </w:rPr>
      </w:pPr>
    </w:p>
    <w:p w14:paraId="0D157DF4" w14:textId="77777777" w:rsidR="0081582A" w:rsidRDefault="0081582A" w:rsidP="00BA0FA3">
      <w:pPr>
        <w:jc w:val="both"/>
        <w:rPr>
          <w:rFonts w:ascii="Verdana" w:hAnsi="Verdana"/>
          <w:color w:val="000000" w:themeColor="text1"/>
          <w:sz w:val="20"/>
        </w:rPr>
      </w:pPr>
    </w:p>
    <w:p w14:paraId="0C8DAB52" w14:textId="0558FCF7" w:rsidR="0081582A" w:rsidRDefault="0081582A" w:rsidP="00BA0FA3">
      <w:pPr>
        <w:jc w:val="both"/>
        <w:rPr>
          <w:rFonts w:ascii="Verdana" w:hAnsi="Verdana"/>
          <w:color w:val="000000" w:themeColor="text1"/>
          <w:sz w:val="20"/>
        </w:rPr>
      </w:pPr>
      <w:r>
        <w:rPr>
          <w:rFonts w:ascii="Verdana" w:hAnsi="Verdana"/>
          <w:noProof/>
          <w:color w:val="000000" w:themeColor="text1"/>
          <w:sz w:val="20"/>
          <w:lang w:eastAsia="el-GR"/>
        </w:rPr>
        <w:drawing>
          <wp:inline distT="0" distB="0" distL="0" distR="0" wp14:anchorId="41ED55DD" wp14:editId="54A3FAD9">
            <wp:extent cx="5274310" cy="749046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rama_geotop_New_2.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274310" cy="7490460"/>
                    </a:xfrm>
                    <a:prstGeom prst="rect">
                      <a:avLst/>
                    </a:prstGeom>
                  </pic:spPr>
                </pic:pic>
              </a:graphicData>
            </a:graphic>
          </wp:inline>
        </w:drawing>
      </w:r>
    </w:p>
    <w:p w14:paraId="26F1AA05" w14:textId="5CD34426" w:rsidR="007C2729" w:rsidRPr="009B2E77" w:rsidRDefault="007C2729" w:rsidP="008914A2">
      <w:pPr>
        <w:jc w:val="center"/>
        <w:rPr>
          <w:rFonts w:ascii="Verdana" w:hAnsi="Verdana"/>
          <w:color w:val="000000" w:themeColor="text1"/>
          <w:sz w:val="20"/>
        </w:rPr>
      </w:pPr>
      <w:r w:rsidRPr="00BF3F92">
        <w:rPr>
          <w:rFonts w:ascii="Verdana" w:hAnsi="Verdana"/>
          <w:b/>
          <w:sz w:val="20"/>
          <w:szCs w:val="20"/>
        </w:rPr>
        <w:t xml:space="preserve">Εικόνα 7.4: </w:t>
      </w:r>
      <w:r w:rsidRPr="00BF3F92">
        <w:rPr>
          <w:rFonts w:ascii="Verdana" w:hAnsi="Verdana"/>
          <w:sz w:val="20"/>
          <w:szCs w:val="20"/>
        </w:rPr>
        <w:t>Προτεινόμενο Γεωπάρκο εντός των ορίων του Δήμου Δράμας</w:t>
      </w:r>
    </w:p>
    <w:p w14:paraId="20B13ADD" w14:textId="77777777" w:rsidR="00A739A0" w:rsidRPr="009B2E77" w:rsidRDefault="00A739A0" w:rsidP="00A6298E">
      <w:pPr>
        <w:jc w:val="both"/>
        <w:rPr>
          <w:rFonts w:ascii="Verdana" w:hAnsi="Verdana"/>
          <w:color w:val="000000" w:themeColor="text1"/>
          <w:sz w:val="20"/>
        </w:rPr>
      </w:pPr>
    </w:p>
    <w:p w14:paraId="4A2BF06C" w14:textId="77777777" w:rsidR="00A739A0" w:rsidRPr="009B2E77" w:rsidRDefault="00A739A0" w:rsidP="00A6298E">
      <w:pPr>
        <w:jc w:val="both"/>
        <w:rPr>
          <w:rFonts w:ascii="Verdana" w:hAnsi="Verdana"/>
          <w:color w:val="000000" w:themeColor="text1"/>
          <w:sz w:val="20"/>
        </w:rPr>
      </w:pPr>
    </w:p>
    <w:p w14:paraId="12B34BA9" w14:textId="77777777" w:rsidR="00A739A0" w:rsidRPr="009B2E77" w:rsidRDefault="00A739A0" w:rsidP="00A6298E">
      <w:pPr>
        <w:jc w:val="both"/>
        <w:rPr>
          <w:rFonts w:ascii="Verdana" w:hAnsi="Verdana"/>
          <w:color w:val="000000" w:themeColor="text1"/>
          <w:sz w:val="20"/>
        </w:rPr>
      </w:pPr>
    </w:p>
    <w:bookmarkStart w:id="50" w:name="_Toc14768188" w:displacedByCustomXml="next"/>
    <w:sdt>
      <w:sdtPr>
        <w:rPr>
          <w:rFonts w:ascii="Verdana" w:eastAsiaTheme="minorHAnsi" w:hAnsi="Verdana" w:cstheme="minorBidi"/>
          <w:color w:val="auto"/>
          <w:sz w:val="22"/>
          <w:szCs w:val="22"/>
        </w:rPr>
        <w:id w:val="-1734086018"/>
        <w:docPartObj>
          <w:docPartGallery w:val="Bibliographies"/>
          <w:docPartUnique/>
        </w:docPartObj>
      </w:sdtPr>
      <w:sdtEndPr/>
      <w:sdtContent>
        <w:p w14:paraId="40B43A27" w14:textId="152E621E" w:rsidR="009825DD" w:rsidRPr="009B2E77" w:rsidRDefault="00C50B99">
          <w:pPr>
            <w:pStyle w:val="1"/>
            <w:rPr>
              <w:rFonts w:ascii="Verdana" w:hAnsi="Verdana"/>
              <w:sz w:val="20"/>
              <w:szCs w:val="20"/>
            </w:rPr>
          </w:pPr>
          <w:r w:rsidRPr="009B2E77">
            <w:rPr>
              <w:rFonts w:ascii="Verdana" w:hAnsi="Verdana"/>
              <w:sz w:val="20"/>
              <w:szCs w:val="20"/>
            </w:rPr>
            <w:t>ΒΙΒΛΙΟΓΡΑΦΙΑ</w:t>
          </w:r>
          <w:bookmarkEnd w:id="50"/>
        </w:p>
        <w:sdt>
          <w:sdtPr>
            <w:rPr>
              <w:rFonts w:ascii="Verdana" w:hAnsi="Verdana"/>
              <w:sz w:val="20"/>
              <w:szCs w:val="20"/>
            </w:rPr>
            <w:id w:val="111145805"/>
            <w:bibliography/>
          </w:sdtPr>
          <w:sdtEndPr>
            <w:rPr>
              <w:sz w:val="22"/>
              <w:szCs w:val="22"/>
            </w:rPr>
          </w:sdtEndPr>
          <w:sdtContent>
            <w:p w14:paraId="7286B8DE" w14:textId="77777777" w:rsidR="00921685" w:rsidRPr="009B2E77" w:rsidRDefault="009825DD" w:rsidP="00921685">
              <w:pPr>
                <w:pStyle w:val="af3"/>
                <w:rPr>
                  <w:rFonts w:ascii="Verdana" w:hAnsi="Verdana"/>
                  <w:noProof/>
                  <w:sz w:val="24"/>
                  <w:szCs w:val="24"/>
                  <w:lang w:val="en-US"/>
                </w:rPr>
              </w:pPr>
              <w:r w:rsidRPr="009B2E77">
                <w:rPr>
                  <w:rFonts w:ascii="Verdana" w:hAnsi="Verdana"/>
                  <w:sz w:val="20"/>
                  <w:szCs w:val="20"/>
                </w:rPr>
                <w:fldChar w:fldCharType="begin"/>
              </w:r>
              <w:r w:rsidRPr="00861713">
                <w:rPr>
                  <w:rFonts w:ascii="Verdana" w:hAnsi="Verdana"/>
                  <w:sz w:val="20"/>
                  <w:szCs w:val="20"/>
                  <w:lang w:val="en-US"/>
                </w:rPr>
                <w:instrText xml:space="preserve"> </w:instrText>
              </w:r>
              <w:r w:rsidRPr="009B2E77">
                <w:rPr>
                  <w:rFonts w:ascii="Verdana" w:hAnsi="Verdana"/>
                  <w:sz w:val="20"/>
                  <w:szCs w:val="20"/>
                  <w:lang w:val="en-US"/>
                </w:rPr>
                <w:instrText>BIBLIOGRAPHY</w:instrText>
              </w:r>
              <w:r w:rsidRPr="00861713">
                <w:rPr>
                  <w:rFonts w:ascii="Verdana" w:hAnsi="Verdana"/>
                  <w:sz w:val="20"/>
                  <w:szCs w:val="20"/>
                  <w:lang w:val="en-US"/>
                </w:rPr>
                <w:instrText xml:space="preserve"> </w:instrText>
              </w:r>
              <w:r w:rsidRPr="009B2E77">
                <w:rPr>
                  <w:rFonts w:ascii="Verdana" w:hAnsi="Verdana"/>
                  <w:sz w:val="20"/>
                  <w:szCs w:val="20"/>
                </w:rPr>
                <w:fldChar w:fldCharType="separate"/>
              </w:r>
              <w:r w:rsidR="00921685" w:rsidRPr="0037697C">
                <w:rPr>
                  <w:rFonts w:ascii="Verdana" w:hAnsi="Verdana"/>
                  <w:noProof/>
                  <w:lang w:val="en-US"/>
                </w:rPr>
                <w:t>Atickem</w:t>
              </w:r>
              <w:r w:rsidR="00921685" w:rsidRPr="00861713">
                <w:rPr>
                  <w:rFonts w:ascii="Verdana" w:hAnsi="Verdana"/>
                  <w:noProof/>
                  <w:lang w:val="en-US"/>
                </w:rPr>
                <w:t xml:space="preserve">, </w:t>
              </w:r>
              <w:r w:rsidR="00921685" w:rsidRPr="0037697C">
                <w:rPr>
                  <w:rFonts w:ascii="Verdana" w:hAnsi="Verdana"/>
                  <w:noProof/>
                  <w:lang w:val="en-US"/>
                </w:rPr>
                <w:t>A</w:t>
              </w:r>
              <w:r w:rsidR="00921685" w:rsidRPr="00861713">
                <w:rPr>
                  <w:rFonts w:ascii="Verdana" w:hAnsi="Verdana"/>
                  <w:noProof/>
                  <w:lang w:val="en-US"/>
                </w:rPr>
                <w:t xml:space="preserve">. </w:t>
              </w:r>
              <w:r w:rsidR="00921685" w:rsidRPr="009B2E77">
                <w:rPr>
                  <w:rFonts w:ascii="Verdana" w:hAnsi="Verdana"/>
                  <w:noProof/>
                </w:rPr>
                <w:t>και</w:t>
              </w:r>
              <w:r w:rsidR="00921685" w:rsidRPr="00861713">
                <w:rPr>
                  <w:rFonts w:ascii="Verdana" w:hAnsi="Verdana"/>
                  <w:noProof/>
                  <w:lang w:val="en-US"/>
                </w:rPr>
                <w:t xml:space="preserve"> </w:t>
              </w:r>
              <w:r w:rsidR="00921685" w:rsidRPr="009B2E77">
                <w:rPr>
                  <w:rFonts w:ascii="Verdana" w:hAnsi="Verdana"/>
                  <w:noProof/>
                </w:rPr>
                <w:t>συν</w:t>
              </w:r>
              <w:r w:rsidR="00921685" w:rsidRPr="00861713">
                <w:rPr>
                  <w:rFonts w:ascii="Verdana" w:hAnsi="Verdana"/>
                  <w:noProof/>
                  <w:lang w:val="en-US"/>
                </w:rPr>
                <w:t xml:space="preserve">., 2010. </w:t>
              </w:r>
              <w:r w:rsidR="00921685" w:rsidRPr="009B2E77">
                <w:rPr>
                  <w:rFonts w:ascii="Verdana" w:hAnsi="Verdana"/>
                  <w:noProof/>
                  <w:lang w:val="en-US"/>
                </w:rPr>
                <w:t xml:space="preserve">Estimating population size and habitat suitability for mountain nyala in areas with different protection status.. </w:t>
              </w:r>
              <w:r w:rsidR="00921685" w:rsidRPr="009B2E77">
                <w:rPr>
                  <w:rFonts w:ascii="Verdana" w:hAnsi="Verdana"/>
                  <w:i/>
                  <w:iCs/>
                  <w:noProof/>
                  <w:lang w:val="en-US"/>
                </w:rPr>
                <w:t xml:space="preserve">Animal Conservation, </w:t>
              </w:r>
              <w:r w:rsidR="00921685" w:rsidRPr="009B2E77">
                <w:rPr>
                  <w:rFonts w:ascii="Verdana" w:hAnsi="Verdana"/>
                  <w:noProof/>
                  <w:lang w:val="en-US"/>
                </w:rPr>
                <w:t>pp. 1367-9430.</w:t>
              </w:r>
            </w:p>
            <w:p w14:paraId="356F0027"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Chatzipanagis, K., 1991. </w:t>
              </w:r>
              <w:r w:rsidRPr="009B2E77">
                <w:rPr>
                  <w:rFonts w:ascii="Verdana" w:hAnsi="Verdana"/>
                  <w:i/>
                  <w:iCs/>
                  <w:noProof/>
                  <w:lang w:val="en-US"/>
                </w:rPr>
                <w:t xml:space="preserve">The geological structure of the boarder area of the Falakro Mountain. </w:t>
              </w:r>
              <w:r w:rsidRPr="009B2E77">
                <w:rPr>
                  <w:rFonts w:ascii="Verdana" w:hAnsi="Verdana"/>
                  <w:noProof/>
                  <w:lang w:val="en-US"/>
                </w:rPr>
                <w:t>Athens: Ph.D Thesis.</w:t>
              </w:r>
            </w:p>
            <w:p w14:paraId="7E65BA65"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Denis, G. </w:t>
              </w:r>
              <w:r w:rsidRPr="009B2E77">
                <w:rPr>
                  <w:rFonts w:ascii="Verdana" w:hAnsi="Verdana"/>
                  <w:noProof/>
                </w:rPr>
                <w:t>και</w:t>
              </w:r>
              <w:r w:rsidRPr="009B2E77">
                <w:rPr>
                  <w:rFonts w:ascii="Verdana" w:hAnsi="Verdana"/>
                  <w:noProof/>
                  <w:lang w:val="en-US"/>
                </w:rPr>
                <w:t xml:space="preserve"> </w:t>
              </w:r>
              <w:r w:rsidRPr="009B2E77">
                <w:rPr>
                  <w:rFonts w:ascii="Verdana" w:hAnsi="Verdana"/>
                  <w:noProof/>
                </w:rPr>
                <w:t>συν</w:t>
              </w:r>
              <w:r w:rsidRPr="009B2E77">
                <w:rPr>
                  <w:rFonts w:ascii="Verdana" w:hAnsi="Verdana"/>
                  <w:noProof/>
                  <w:lang w:val="en-US"/>
                </w:rPr>
                <w:t xml:space="preserve">., 2016. The evolution of Earth Observation satellites in Europe and its impact on the performane of emergency response services. </w:t>
              </w:r>
              <w:r w:rsidRPr="009B2E77">
                <w:rPr>
                  <w:rFonts w:ascii="Verdana" w:hAnsi="Verdana"/>
                  <w:i/>
                  <w:iCs/>
                  <w:noProof/>
                  <w:lang w:val="en-US"/>
                </w:rPr>
                <w:t xml:space="preserve">Acta Astronautica, </w:t>
              </w:r>
              <w:r w:rsidRPr="009B2E77">
                <w:rPr>
                  <w:rFonts w:ascii="Verdana" w:hAnsi="Verdana"/>
                  <w:noProof/>
                </w:rPr>
                <w:t>Τόμος</w:t>
              </w:r>
              <w:r w:rsidRPr="009B2E77">
                <w:rPr>
                  <w:rFonts w:ascii="Verdana" w:hAnsi="Verdana"/>
                  <w:noProof/>
                  <w:lang w:val="en-US"/>
                </w:rPr>
                <w:t xml:space="preserve"> 127, pp. 619-633.</w:t>
              </w:r>
            </w:p>
            <w:p w14:paraId="1FACB9EB"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Eder, W., 2004. </w:t>
              </w:r>
              <w:r w:rsidRPr="009B2E77">
                <w:rPr>
                  <w:rFonts w:ascii="Verdana" w:hAnsi="Verdana"/>
                  <w:i/>
                  <w:iCs/>
                  <w:noProof/>
                  <w:lang w:val="en-US"/>
                </w:rPr>
                <w:t xml:space="preserve">The Global UNESCO Network of Geoparks. </w:t>
              </w:r>
              <w:r w:rsidRPr="009B2E77">
                <w:rPr>
                  <w:rFonts w:ascii="Verdana" w:hAnsi="Verdana"/>
                  <w:noProof/>
                  <w:lang w:val="en-US"/>
                </w:rPr>
                <w:t>Beijing, Geological Published House, pp. 1-3.</w:t>
              </w:r>
            </w:p>
            <w:p w14:paraId="40651E59"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European Environment Agency, 2013. </w:t>
              </w:r>
              <w:r w:rsidRPr="009B2E77">
                <w:rPr>
                  <w:rFonts w:ascii="Verdana" w:hAnsi="Verdana"/>
                  <w:i/>
                  <w:iCs/>
                  <w:noProof/>
                  <w:lang w:val="en-US"/>
                </w:rPr>
                <w:t xml:space="preserve">Natural resources and human well-being in a green economy. Environmental indicator report 2013.. </w:t>
              </w:r>
              <w:r w:rsidRPr="009B2E77">
                <w:rPr>
                  <w:rFonts w:ascii="Verdana" w:hAnsi="Verdana"/>
                  <w:noProof/>
                  <w:lang w:val="en-US"/>
                </w:rPr>
                <w:t>Copenhagen: Denmark.</w:t>
              </w:r>
            </w:p>
            <w:p w14:paraId="024A1C18"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Gray, M., 2004. </w:t>
              </w:r>
              <w:r w:rsidRPr="009B2E77">
                <w:rPr>
                  <w:rFonts w:ascii="Verdana" w:hAnsi="Verdana"/>
                  <w:i/>
                  <w:iCs/>
                  <w:noProof/>
                  <w:lang w:val="en-US"/>
                </w:rPr>
                <w:t xml:space="preserve">Geodiversity valuing and conserving abiotic nature. </w:t>
              </w:r>
              <w:r w:rsidRPr="009B2E77">
                <w:rPr>
                  <w:rFonts w:ascii="Verdana" w:hAnsi="Verdana"/>
                  <w:noProof/>
                  <w:lang w:val="en-US"/>
                </w:rPr>
                <w:t>England: John Wiley &amp; Sons, Ltd..</w:t>
              </w:r>
            </w:p>
            <w:p w14:paraId="70247D7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Harre, W. </w:t>
              </w:r>
              <w:r w:rsidRPr="009B2E77">
                <w:rPr>
                  <w:rFonts w:ascii="Verdana" w:hAnsi="Verdana"/>
                  <w:noProof/>
                </w:rPr>
                <w:t>και</w:t>
              </w:r>
              <w:r w:rsidRPr="009B2E77">
                <w:rPr>
                  <w:rFonts w:ascii="Verdana" w:hAnsi="Verdana"/>
                  <w:noProof/>
                  <w:lang w:val="en-US"/>
                </w:rPr>
                <w:t xml:space="preserve"> </w:t>
              </w:r>
              <w:r w:rsidRPr="009B2E77">
                <w:rPr>
                  <w:rFonts w:ascii="Verdana" w:hAnsi="Verdana"/>
                  <w:noProof/>
                </w:rPr>
                <w:t>συν</w:t>
              </w:r>
              <w:r w:rsidRPr="009B2E77">
                <w:rPr>
                  <w:rFonts w:ascii="Verdana" w:hAnsi="Verdana"/>
                  <w:noProof/>
                  <w:lang w:val="en-US"/>
                </w:rPr>
                <w:t xml:space="preserve">., n.d. Über Rejuvenationen im SerboMazedonischen Massiv (Deutung radiometrischer AltersBestinmungen). (XXII int. Geol. Congress 6). Geologica et Palaentologica 2, pp. 193-194. Marburg.. </w:t>
              </w:r>
            </w:p>
            <w:p w14:paraId="42ED1EC9"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Ivanov, Z., 1985. Position tectonique, structure géologique et évolution alpidique du massif des Rhodopes. Reun. Extr. Soc. Geol. France en Bulgarie, Guide, p.1-31.. </w:t>
              </w:r>
            </w:p>
            <w:p w14:paraId="1DC2E18F"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Kozhukharov, D., 1988. Precambrian in the Rhodope Massif. In “Precambrian Younger Fold Belts” Wiley, pp. 723-745, 762-765. </w:t>
              </w:r>
            </w:p>
            <w:p w14:paraId="5853EAF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Lazaridis, G. &amp; Makrostergios, L., 2014. </w:t>
              </w:r>
              <w:r w:rsidRPr="009B2E77">
                <w:rPr>
                  <w:rFonts w:ascii="Verdana" w:hAnsi="Verdana"/>
                  <w:i/>
                  <w:iCs/>
                  <w:noProof/>
                  <w:lang w:val="en-US"/>
                </w:rPr>
                <w:t xml:space="preserve">Geology and Morphology of the Chionotrypa Cave (Falakro MT, Macedonia, Greece). </w:t>
              </w:r>
              <w:r w:rsidRPr="009B2E77">
                <w:rPr>
                  <w:rFonts w:ascii="Verdana" w:hAnsi="Verdana"/>
                  <w:noProof/>
                  <w:lang w:val="en-US"/>
                </w:rPr>
                <w:t>Sofia, Balkan Speleological Conference "Sofia 2014".</w:t>
              </w:r>
            </w:p>
            <w:p w14:paraId="2668D7AD"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Lupp, G., Hochtl, f. &amp; Wende, W., 2011. “Wilderness” – A designation for Central European landscapes?.. </w:t>
              </w:r>
              <w:r w:rsidRPr="009B2E77">
                <w:rPr>
                  <w:rFonts w:ascii="Verdana" w:hAnsi="Verdana"/>
                  <w:i/>
                  <w:iCs/>
                  <w:noProof/>
                  <w:lang w:val="en-US"/>
                </w:rPr>
                <w:t xml:space="preserve">Land use Policy, </w:t>
              </w:r>
              <w:r w:rsidRPr="009B2E77">
                <w:rPr>
                  <w:rFonts w:ascii="Verdana" w:hAnsi="Verdana"/>
                  <w:noProof/>
                </w:rPr>
                <w:t>Τόμος</w:t>
              </w:r>
              <w:r w:rsidRPr="009B2E77">
                <w:rPr>
                  <w:rFonts w:ascii="Verdana" w:hAnsi="Verdana"/>
                  <w:noProof/>
                  <w:lang w:val="en-US"/>
                </w:rPr>
                <w:t xml:space="preserve"> 28, pp. 594-603.</w:t>
              </w:r>
            </w:p>
            <w:p w14:paraId="1F26BD33"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Makrostergios, L., 2014. </w:t>
              </w:r>
              <w:r w:rsidRPr="009B2E77">
                <w:rPr>
                  <w:rFonts w:ascii="Verdana" w:hAnsi="Verdana"/>
                  <w:i/>
                  <w:iCs/>
                  <w:noProof/>
                  <w:lang w:val="en-US"/>
                </w:rPr>
                <w:t xml:space="preserve">Historical overview of Chionotrypa ice cave exploration (MT. Falakro, Macedonia, Greece). </w:t>
              </w:r>
              <w:r w:rsidRPr="009B2E77">
                <w:rPr>
                  <w:rFonts w:ascii="Verdana" w:hAnsi="Verdana"/>
                  <w:noProof/>
                  <w:lang w:val="en-US"/>
                </w:rPr>
                <w:t>Sofia, Balkan Speleological Conference "Sofia 2014", pp. 12-18.</w:t>
              </w:r>
            </w:p>
            <w:p w14:paraId="2C350D98"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Martini, B., 1993. </w:t>
              </w:r>
              <w:r w:rsidRPr="009B2E77">
                <w:rPr>
                  <w:rFonts w:ascii="Verdana" w:hAnsi="Verdana"/>
                  <w:i/>
                  <w:iCs/>
                  <w:noProof/>
                  <w:lang w:val="en-US"/>
                </w:rPr>
                <w:t xml:space="preserve">Actes du premier symposium international sur la protection au patrimonie. </w:t>
              </w:r>
              <w:r w:rsidRPr="009B2E77">
                <w:rPr>
                  <w:rFonts w:ascii="Verdana" w:hAnsi="Verdana"/>
                  <w:noProof/>
                  <w:lang w:val="en-US"/>
                </w:rPr>
                <w:t>Digne, Memories de la Societe geologigue de France, p. 276.</w:t>
              </w:r>
            </w:p>
            <w:p w14:paraId="0A573F5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O'Halloran, D. </w:t>
              </w:r>
              <w:r w:rsidRPr="009B2E77">
                <w:rPr>
                  <w:rFonts w:ascii="Verdana" w:hAnsi="Verdana"/>
                  <w:noProof/>
                </w:rPr>
                <w:t>και</w:t>
              </w:r>
              <w:r w:rsidRPr="009B2E77">
                <w:rPr>
                  <w:rFonts w:ascii="Verdana" w:hAnsi="Verdana"/>
                  <w:noProof/>
                  <w:lang w:val="en-US"/>
                </w:rPr>
                <w:t xml:space="preserve"> </w:t>
              </w:r>
              <w:r w:rsidRPr="009B2E77">
                <w:rPr>
                  <w:rFonts w:ascii="Verdana" w:hAnsi="Verdana"/>
                  <w:noProof/>
                </w:rPr>
                <w:t>συν</w:t>
              </w:r>
              <w:r w:rsidRPr="009B2E77">
                <w:rPr>
                  <w:rFonts w:ascii="Verdana" w:hAnsi="Verdana"/>
                  <w:noProof/>
                  <w:lang w:val="en-US"/>
                </w:rPr>
                <w:t xml:space="preserve">., 1994. </w:t>
              </w:r>
              <w:r w:rsidRPr="009B2E77">
                <w:rPr>
                  <w:rFonts w:ascii="Verdana" w:hAnsi="Verdana"/>
                  <w:i/>
                  <w:iCs/>
                  <w:noProof/>
                  <w:lang w:val="en-US"/>
                </w:rPr>
                <w:t xml:space="preserve">Geological and Landscape Conservation. </w:t>
              </w:r>
              <w:r w:rsidRPr="009B2E77">
                <w:rPr>
                  <w:rFonts w:ascii="Verdana" w:hAnsi="Verdana"/>
                  <w:noProof/>
                  <w:lang w:val="en-US"/>
                </w:rPr>
                <w:t>London, The Geological Society of London, p. 530.</w:t>
              </w:r>
            </w:p>
            <w:p w14:paraId="5024914A" w14:textId="77777777" w:rsidR="00921685" w:rsidRPr="009B2E77" w:rsidRDefault="00921685" w:rsidP="00921685">
              <w:pPr>
                <w:pStyle w:val="af3"/>
                <w:rPr>
                  <w:rFonts w:ascii="Verdana" w:hAnsi="Verdana"/>
                  <w:noProof/>
                  <w:lang w:val="en-US"/>
                </w:rPr>
              </w:pPr>
              <w:r w:rsidRPr="009B2E77">
                <w:rPr>
                  <w:rFonts w:ascii="Verdana" w:hAnsi="Verdana"/>
                  <w:noProof/>
                  <w:lang w:val="en-US"/>
                </w:rPr>
                <w:lastRenderedPageBreak/>
                <w:t xml:space="preserve">Papanikolaou, D., 1984. </w:t>
              </w:r>
              <w:r w:rsidRPr="009B2E77">
                <w:rPr>
                  <w:rFonts w:ascii="Verdana" w:hAnsi="Verdana"/>
                  <w:i/>
                  <w:iCs/>
                  <w:noProof/>
                  <w:lang w:val="en-US"/>
                </w:rPr>
                <w:t xml:space="preserve">The three metamorphic belts of the Hellenides: a review and a kinematic interpretation.. </w:t>
              </w:r>
              <w:r w:rsidRPr="009B2E77">
                <w:rPr>
                  <w:rFonts w:ascii="Verdana" w:hAnsi="Verdana"/>
                  <w:noProof/>
                  <w:lang w:val="en-US"/>
                </w:rPr>
                <w:t>s.l., Special Publication of Geological Society of London, pp. 551-561.</w:t>
              </w:r>
            </w:p>
            <w:p w14:paraId="25E6AAB0"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Papanikolaou, D., 1988b. </w:t>
              </w:r>
              <w:r w:rsidRPr="009B2E77">
                <w:rPr>
                  <w:rFonts w:ascii="Verdana" w:hAnsi="Verdana"/>
                  <w:i/>
                  <w:iCs/>
                  <w:noProof/>
                  <w:lang w:val="en-US"/>
                </w:rPr>
                <w:t xml:space="preserve">Precambrian in the Rhodope massif. (The southern parts of the Rhodope massif). In: “Precambrian in Younger Fold Belts”,. </w:t>
              </w:r>
              <w:r w:rsidRPr="009B2E77">
                <w:rPr>
                  <w:rFonts w:ascii="Verdana" w:hAnsi="Verdana"/>
                  <w:noProof/>
                  <w:lang w:val="en-US"/>
                </w:rPr>
                <w:t>s.l.:Willey and Sons Ltd.</w:t>
              </w:r>
            </w:p>
            <w:p w14:paraId="1D2EDD82"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Papanikolaou, D., 1997. The tectonostratigraphic terranes of the Hellinides. </w:t>
              </w:r>
              <w:r w:rsidRPr="009B2E77">
                <w:rPr>
                  <w:rFonts w:ascii="Verdana" w:hAnsi="Verdana"/>
                  <w:i/>
                  <w:iCs/>
                  <w:noProof/>
                  <w:lang w:val="en-US"/>
                </w:rPr>
                <w:t xml:space="preserve">Annual Geology Society of Hellinides, </w:t>
              </w:r>
              <w:r w:rsidRPr="009B2E77">
                <w:rPr>
                  <w:rFonts w:ascii="Verdana" w:hAnsi="Verdana"/>
                  <w:noProof/>
                </w:rPr>
                <w:t>Τόμος</w:t>
              </w:r>
              <w:r w:rsidRPr="009B2E77">
                <w:rPr>
                  <w:rFonts w:ascii="Verdana" w:hAnsi="Verdana"/>
                  <w:noProof/>
                  <w:lang w:val="en-US"/>
                </w:rPr>
                <w:t xml:space="preserve"> 37, pp. 495-514.</w:t>
              </w:r>
            </w:p>
            <w:p w14:paraId="29F48737"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Papanikolaou, D. &amp; Panagopoulos, A., 1981. On the structural style of Southern Rhodope. </w:t>
              </w:r>
              <w:r w:rsidRPr="009B2E77">
                <w:rPr>
                  <w:rFonts w:ascii="Verdana" w:hAnsi="Verdana"/>
                  <w:i/>
                  <w:iCs/>
                  <w:noProof/>
                  <w:lang w:val="en-US"/>
                </w:rPr>
                <w:t xml:space="preserve">Geology Balcony, </w:t>
              </w:r>
              <w:r w:rsidRPr="009B2E77">
                <w:rPr>
                  <w:rFonts w:ascii="Verdana" w:hAnsi="Verdana"/>
                  <w:noProof/>
                </w:rPr>
                <w:t>Τόμος</w:t>
              </w:r>
              <w:r w:rsidRPr="009B2E77">
                <w:rPr>
                  <w:rFonts w:ascii="Verdana" w:hAnsi="Verdana"/>
                  <w:noProof/>
                  <w:lang w:val="en-US"/>
                </w:rPr>
                <w:t xml:space="preserve"> 11.3, pp. 13-22.</w:t>
              </w:r>
            </w:p>
            <w:p w14:paraId="24F40B4B"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Sarples, C., 2002. </w:t>
              </w:r>
              <w:r w:rsidRPr="009B2E77">
                <w:rPr>
                  <w:rFonts w:ascii="Verdana" w:hAnsi="Verdana"/>
                  <w:i/>
                  <w:iCs/>
                  <w:noProof/>
                  <w:lang w:val="en-US"/>
                </w:rPr>
                <w:t xml:space="preserve">Concepts and principles of geoconservation. </w:t>
              </w:r>
              <w:r w:rsidRPr="009B2E77">
                <w:rPr>
                  <w:rFonts w:ascii="Verdana" w:hAnsi="Verdana"/>
                  <w:noProof/>
                  <w:lang w:val="en-US"/>
                </w:rPr>
                <w:t>s.l.:Published electronically on the Tasmanian parks and wildlife service website.</w:t>
              </w:r>
            </w:p>
            <w:p w14:paraId="41620C92" w14:textId="77777777" w:rsidR="00921685" w:rsidRPr="009B2E77" w:rsidRDefault="00921685" w:rsidP="00921685">
              <w:pPr>
                <w:pStyle w:val="af3"/>
                <w:rPr>
                  <w:rFonts w:ascii="Verdana" w:hAnsi="Verdana"/>
                  <w:noProof/>
                  <w:lang w:val="en-US"/>
                </w:rPr>
              </w:pPr>
              <w:r w:rsidRPr="009B2E77">
                <w:rPr>
                  <w:rFonts w:ascii="Verdana" w:hAnsi="Verdana"/>
                  <w:noProof/>
                  <w:lang w:val="en-US"/>
                </w:rPr>
                <w:t>UNESCO, 2014. Guidelines and Criteria for National Geoparks seeking UNESCO's assistance to join the Global Geoparks Network (GGN). p. 13.</w:t>
              </w:r>
            </w:p>
            <w:p w14:paraId="69890C16"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UNESCO, 2015. </w:t>
              </w:r>
              <w:r w:rsidRPr="009B2E77">
                <w:rPr>
                  <w:rFonts w:ascii="Verdana" w:hAnsi="Verdana"/>
                  <w:i/>
                  <w:iCs/>
                  <w:noProof/>
                  <w:lang w:val="en-US"/>
                </w:rPr>
                <w:t xml:space="preserve">Statutes of the International Geoscience and Geoparks Programme (IGGP). </w:t>
              </w:r>
              <w:r w:rsidRPr="009B2E77">
                <w:rPr>
                  <w:rFonts w:ascii="Verdana" w:hAnsi="Verdana"/>
                  <w:noProof/>
                  <w:lang w:val="en-US"/>
                </w:rPr>
                <w:t>Paris: General Conference.</w:t>
              </w:r>
            </w:p>
            <w:p w14:paraId="49A19A08" w14:textId="77777777" w:rsidR="00921685" w:rsidRPr="009B2E77" w:rsidRDefault="00921685" w:rsidP="00921685">
              <w:pPr>
                <w:pStyle w:val="af3"/>
                <w:rPr>
                  <w:rFonts w:ascii="Verdana" w:hAnsi="Verdana"/>
                  <w:noProof/>
                  <w:lang w:val="en-US"/>
                </w:rPr>
              </w:pPr>
              <w:r w:rsidRPr="009B2E77">
                <w:rPr>
                  <w:rFonts w:ascii="Verdana" w:hAnsi="Verdana"/>
                  <w:noProof/>
                  <w:lang w:val="en-US"/>
                </w:rPr>
                <w:t xml:space="preserve">Zervas, S., 1980. Age determination by the 7Rb-87Sr method of some pigmatites in the area of Lagada (Macedonia), Greece,. </w:t>
              </w:r>
              <w:r w:rsidRPr="009B2E77">
                <w:rPr>
                  <w:rFonts w:ascii="Verdana" w:hAnsi="Verdana"/>
                  <w:i/>
                  <w:iCs/>
                  <w:noProof/>
                  <w:lang w:val="en-US"/>
                </w:rPr>
                <w:t xml:space="preserve">Annual Geology Pays of Hellenides, </w:t>
              </w:r>
              <w:r w:rsidRPr="009B2E77">
                <w:rPr>
                  <w:rFonts w:ascii="Verdana" w:hAnsi="Verdana"/>
                  <w:noProof/>
                </w:rPr>
                <w:t>Τόμος</w:t>
              </w:r>
              <w:r w:rsidRPr="009B2E77">
                <w:rPr>
                  <w:rFonts w:ascii="Verdana" w:hAnsi="Verdana"/>
                  <w:noProof/>
                  <w:lang w:val="en-US"/>
                </w:rPr>
                <w:t xml:space="preserve"> 30, pp. 143-153.</w:t>
              </w:r>
            </w:p>
            <w:p w14:paraId="579F1047" w14:textId="77777777" w:rsidR="00921685" w:rsidRPr="009B2E77" w:rsidRDefault="00921685" w:rsidP="00921685">
              <w:pPr>
                <w:pStyle w:val="af3"/>
                <w:rPr>
                  <w:rFonts w:ascii="Verdana" w:hAnsi="Verdana"/>
                  <w:noProof/>
                </w:rPr>
              </w:pPr>
              <w:r w:rsidRPr="009B2E77">
                <w:rPr>
                  <w:rFonts w:ascii="Verdana" w:hAnsi="Verdana"/>
                  <w:noProof/>
                </w:rPr>
                <w:t>Βελιτζέλος</w:t>
              </w:r>
              <w:r w:rsidRPr="009B2E77">
                <w:rPr>
                  <w:rFonts w:ascii="Verdana" w:hAnsi="Verdana"/>
                  <w:noProof/>
                  <w:lang w:val="en-US"/>
                </w:rPr>
                <w:t xml:space="preserve">, </w:t>
              </w:r>
              <w:r w:rsidRPr="009B2E77">
                <w:rPr>
                  <w:rFonts w:ascii="Verdana" w:hAnsi="Verdana"/>
                  <w:noProof/>
                </w:rPr>
                <w:t>Ε</w:t>
              </w:r>
              <w:r w:rsidRPr="009B2E77">
                <w:rPr>
                  <w:rFonts w:ascii="Verdana" w:hAnsi="Verdana"/>
                  <w:noProof/>
                  <w:lang w:val="en-US"/>
                </w:rPr>
                <w:t xml:space="preserve">. &amp; </w:t>
              </w:r>
              <w:r w:rsidRPr="009B2E77">
                <w:rPr>
                  <w:rFonts w:ascii="Verdana" w:hAnsi="Verdana"/>
                  <w:noProof/>
                </w:rPr>
                <w:t>Ζούρος</w:t>
              </w:r>
              <w:r w:rsidRPr="009B2E77">
                <w:rPr>
                  <w:rFonts w:ascii="Verdana" w:hAnsi="Verdana"/>
                  <w:noProof/>
                  <w:lang w:val="en-US"/>
                </w:rPr>
                <w:t xml:space="preserve">, </w:t>
              </w:r>
              <w:r w:rsidRPr="009B2E77">
                <w:rPr>
                  <w:rFonts w:ascii="Verdana" w:hAnsi="Verdana"/>
                  <w:noProof/>
                </w:rPr>
                <w:t>Ν</w:t>
              </w:r>
              <w:r w:rsidRPr="009B2E77">
                <w:rPr>
                  <w:rFonts w:ascii="Verdana" w:hAnsi="Verdana"/>
                  <w:noProof/>
                  <w:lang w:val="en-US"/>
                </w:rPr>
                <w:t xml:space="preserve">., 2000. </w:t>
              </w:r>
              <w:r w:rsidRPr="009B2E77">
                <w:rPr>
                  <w:rFonts w:ascii="Verdana" w:hAnsi="Verdana"/>
                  <w:i/>
                  <w:iCs/>
                  <w:noProof/>
                </w:rPr>
                <w:t xml:space="preserve">Απολιθωμένο Δάσος Λέσβου. Μουσείο Φυσικής Ιστορίας Απολιθωμένου Δάσους Λέσβου.. </w:t>
              </w:r>
              <w:r w:rsidRPr="009B2E77">
                <w:rPr>
                  <w:rFonts w:ascii="Verdana" w:hAnsi="Verdana"/>
                  <w:noProof/>
                </w:rPr>
                <w:t>s.l.:Τοπίο.</w:t>
              </w:r>
            </w:p>
            <w:p w14:paraId="0C4058CD" w14:textId="77777777" w:rsidR="00921685" w:rsidRPr="009B2E77" w:rsidRDefault="00921685" w:rsidP="00921685">
              <w:pPr>
                <w:pStyle w:val="af3"/>
                <w:rPr>
                  <w:rFonts w:ascii="Verdana" w:hAnsi="Verdana"/>
                  <w:noProof/>
                </w:rPr>
              </w:pPr>
              <w:r w:rsidRPr="009B2E77">
                <w:rPr>
                  <w:rFonts w:ascii="Verdana" w:hAnsi="Verdana"/>
                  <w:noProof/>
                </w:rPr>
                <w:t>Δήμος Δράμας, 2013. Σχέδιο Δράσης Αειφορικής Ενέργειας Δήμου Δράμας. p. 230.</w:t>
              </w:r>
            </w:p>
            <w:p w14:paraId="1B9B5E42" w14:textId="77777777" w:rsidR="00921685" w:rsidRPr="009B2E77" w:rsidRDefault="00921685" w:rsidP="00921685">
              <w:pPr>
                <w:pStyle w:val="af3"/>
                <w:rPr>
                  <w:rFonts w:ascii="Verdana" w:hAnsi="Verdana"/>
                  <w:noProof/>
                </w:rPr>
              </w:pPr>
              <w:r w:rsidRPr="009B2E77">
                <w:rPr>
                  <w:rFonts w:ascii="Verdana" w:hAnsi="Verdana"/>
                  <w:noProof/>
                </w:rPr>
                <w:t>Δήμος Δράμας, 2016. Επιχειρησιακό Πρόγραμμα Δήμου Δράμας, Δημοτική Περίοδος 2014-2019. pp. 364, Διεύθυνση Προγραμματισμού, Οργάνωσης και Πληροφορικής.</w:t>
              </w:r>
            </w:p>
            <w:p w14:paraId="327BBCC7" w14:textId="77777777" w:rsidR="00921685" w:rsidRPr="009B2E77" w:rsidRDefault="00921685" w:rsidP="00921685">
              <w:pPr>
                <w:pStyle w:val="af3"/>
                <w:rPr>
                  <w:rFonts w:ascii="Verdana" w:hAnsi="Verdana"/>
                  <w:noProof/>
                </w:rPr>
              </w:pPr>
              <w:r w:rsidRPr="009B2E77">
                <w:rPr>
                  <w:rFonts w:ascii="Verdana" w:hAnsi="Verdana"/>
                  <w:noProof/>
                </w:rPr>
                <w:t xml:space="preserve">ΕΚΒΥ, 1996. </w:t>
              </w:r>
              <w:r w:rsidRPr="009B2E77">
                <w:rPr>
                  <w:rFonts w:ascii="Verdana" w:hAnsi="Verdana"/>
                  <w:i/>
                  <w:iCs/>
                  <w:noProof/>
                </w:rPr>
                <w:t xml:space="preserve">Ειδικό Διαχειριστικό Σχέδιο Περιοχή Ελατιά (GR1140003). </w:t>
              </w:r>
              <w:r w:rsidRPr="009B2E77">
                <w:rPr>
                  <w:rFonts w:ascii="Verdana" w:hAnsi="Verdana"/>
                  <w:noProof/>
                </w:rPr>
                <w:t>Θεσσαλονίκη: ΥΠΕΧΩΔΕ.</w:t>
              </w:r>
            </w:p>
            <w:p w14:paraId="5005FDFA" w14:textId="77777777" w:rsidR="00921685" w:rsidRPr="009B2E77" w:rsidRDefault="00921685" w:rsidP="00921685">
              <w:pPr>
                <w:pStyle w:val="af3"/>
                <w:rPr>
                  <w:rFonts w:ascii="Verdana" w:hAnsi="Verdana"/>
                  <w:noProof/>
                </w:rPr>
              </w:pPr>
              <w:r w:rsidRPr="009B2E77">
                <w:rPr>
                  <w:rFonts w:ascii="Verdana" w:hAnsi="Verdana"/>
                  <w:noProof/>
                </w:rPr>
                <w:t xml:space="preserve">Ζούρος, Ν. &amp; Βαλιάκος, Η., 2007. </w:t>
              </w:r>
              <w:r w:rsidRPr="009B2E77">
                <w:rPr>
                  <w:rFonts w:ascii="Verdana" w:hAnsi="Verdana"/>
                  <w:i/>
                  <w:iCs/>
                  <w:noProof/>
                </w:rPr>
                <w:t xml:space="preserve">Αξιολόγηση και Διαχείριση Γεώτοπων. </w:t>
              </w:r>
              <w:r w:rsidRPr="009B2E77">
                <w:rPr>
                  <w:rFonts w:ascii="Verdana" w:hAnsi="Verdana"/>
                  <w:noProof/>
                </w:rPr>
                <w:t>Αθήνα, http://geolib.geo.auth.gr/index.php/pgc/issue/view/457/showToc, pp. 604-612.</w:t>
              </w:r>
            </w:p>
            <w:p w14:paraId="10ED37F0" w14:textId="77777777" w:rsidR="00921685" w:rsidRPr="009B2E77" w:rsidRDefault="00921685" w:rsidP="00921685">
              <w:pPr>
                <w:pStyle w:val="af3"/>
                <w:rPr>
                  <w:rFonts w:ascii="Verdana" w:hAnsi="Verdana"/>
                  <w:noProof/>
                </w:rPr>
              </w:pPr>
              <w:r w:rsidRPr="009B2E77">
                <w:rPr>
                  <w:rFonts w:ascii="Verdana" w:hAnsi="Verdana"/>
                  <w:noProof/>
                </w:rPr>
                <w:t xml:space="preserve">Ζούρος, Ν., Μουντράκης, Δ., Βελιτζέλος, Ε. &amp; Σουλακέλλης, Ν., 1999. </w:t>
              </w:r>
              <w:r w:rsidRPr="009B2E77">
                <w:rPr>
                  <w:rFonts w:ascii="Verdana" w:hAnsi="Verdana"/>
                  <w:i/>
                  <w:iCs/>
                  <w:noProof/>
                </w:rPr>
                <w:t xml:space="preserve">Γεώτοποι και Γεωλογικά Μνημεία του Αιγαίου.. </w:t>
              </w:r>
              <w:r w:rsidRPr="009B2E77">
                <w:rPr>
                  <w:rFonts w:ascii="Verdana" w:hAnsi="Verdana"/>
                  <w:noProof/>
                </w:rPr>
                <w:t>s.l., http://www.lesvosmuseum.gr/cms_files/dynamic//c45763/file/ sp24_el_GR.pdf, p. 21.</w:t>
              </w:r>
            </w:p>
            <w:p w14:paraId="7787BD0A" w14:textId="77777777" w:rsidR="00921685" w:rsidRPr="009B2E77" w:rsidRDefault="00921685" w:rsidP="00921685">
              <w:pPr>
                <w:pStyle w:val="af3"/>
                <w:rPr>
                  <w:rFonts w:ascii="Verdana" w:hAnsi="Verdana"/>
                  <w:noProof/>
                </w:rPr>
              </w:pPr>
              <w:r w:rsidRPr="009B2E77">
                <w:rPr>
                  <w:rFonts w:ascii="Verdana" w:hAnsi="Verdana"/>
                  <w:noProof/>
                </w:rPr>
                <w:t xml:space="preserve">Καμίδης, Ν., 2006. </w:t>
              </w:r>
              <w:r w:rsidRPr="009B2E77">
                <w:rPr>
                  <w:rFonts w:ascii="Verdana" w:hAnsi="Verdana"/>
                  <w:i/>
                  <w:iCs/>
                  <w:noProof/>
                </w:rPr>
                <w:t xml:space="preserve">Περιγραφή και προσομοίωση πλουμίου του ποταμού Νέστου-Διερεύνηση των επιπτώσεων στα εκβολικά συστήματα, Διδακτορική Διατριβή,. </w:t>
              </w:r>
              <w:r w:rsidRPr="009B2E77">
                <w:rPr>
                  <w:rFonts w:ascii="Verdana" w:hAnsi="Verdana"/>
                  <w:noProof/>
                </w:rPr>
                <w:t>Ξάνθη: Τμήμα Μηχανικών Περιβάλλοντος, Πολυτεχνική Σχολή Ξάνθης.</w:t>
              </w:r>
            </w:p>
            <w:p w14:paraId="5D27D324" w14:textId="6F9E8248" w:rsidR="009825DD" w:rsidRPr="009B2E77" w:rsidRDefault="00921685" w:rsidP="00A86218">
              <w:pPr>
                <w:pStyle w:val="af3"/>
                <w:rPr>
                  <w:rFonts w:ascii="Verdana" w:hAnsi="Verdana"/>
                </w:rPr>
              </w:pPr>
              <w:r w:rsidRPr="009B2E77">
                <w:rPr>
                  <w:rFonts w:ascii="Verdana" w:hAnsi="Verdana"/>
                  <w:noProof/>
                </w:rPr>
                <w:lastRenderedPageBreak/>
                <w:t xml:space="preserve">Χατζηαναστασίου, Τ., 2003. </w:t>
              </w:r>
              <w:r w:rsidRPr="009B2E77">
                <w:rPr>
                  <w:rFonts w:ascii="Verdana" w:hAnsi="Verdana"/>
                  <w:i/>
                  <w:iCs/>
                  <w:noProof/>
                </w:rPr>
                <w:t xml:space="preserve">Αντάρτες και Καπετάνιοι. Η Εθνική Αντίσταση κατά της Βουλγαρικής κατοχής της Ανατολικής Μακεδονίας και της Θράκης 1942-1944.. </w:t>
              </w:r>
              <w:r w:rsidRPr="009B2E77">
                <w:rPr>
                  <w:rFonts w:ascii="Verdana" w:hAnsi="Verdana"/>
                  <w:noProof/>
                </w:rPr>
                <w:t>Θεσσαλονίκη: Αδελφών Κυριακίδη.</w:t>
              </w:r>
              <w:r w:rsidR="009825DD" w:rsidRPr="009B2E77">
                <w:rPr>
                  <w:rFonts w:ascii="Verdana" w:hAnsi="Verdana"/>
                  <w:b/>
                  <w:bCs/>
                  <w:noProof/>
                  <w:sz w:val="20"/>
                  <w:szCs w:val="20"/>
                </w:rPr>
                <w:fldChar w:fldCharType="end"/>
              </w:r>
            </w:p>
          </w:sdtContent>
        </w:sdt>
      </w:sdtContent>
    </w:sdt>
    <w:p w14:paraId="1AFDCB10" w14:textId="77777777" w:rsidR="00BA3C3B" w:rsidRPr="009B2E77" w:rsidRDefault="00BA3C3B" w:rsidP="00A86218">
      <w:pPr>
        <w:jc w:val="center"/>
        <w:rPr>
          <w:rFonts w:ascii="Verdana" w:hAnsi="Verdana"/>
        </w:rPr>
      </w:pPr>
    </w:p>
    <w:p w14:paraId="60909306" w14:textId="77777777" w:rsidR="00E20FF4" w:rsidRPr="009B2E77" w:rsidRDefault="00E20FF4" w:rsidP="00A86218">
      <w:pPr>
        <w:jc w:val="center"/>
        <w:rPr>
          <w:rFonts w:ascii="Verdana" w:hAnsi="Verdana"/>
        </w:rPr>
      </w:pPr>
    </w:p>
    <w:p w14:paraId="2565255F" w14:textId="77777777" w:rsidR="00E20FF4" w:rsidRPr="009B2E77" w:rsidRDefault="00E20FF4" w:rsidP="00A86218">
      <w:pPr>
        <w:jc w:val="center"/>
        <w:rPr>
          <w:rFonts w:ascii="Verdana" w:hAnsi="Verdana"/>
        </w:rPr>
      </w:pPr>
    </w:p>
    <w:p w14:paraId="34577F56" w14:textId="77777777" w:rsidR="00E20FF4" w:rsidRPr="009B2E77" w:rsidRDefault="00E20FF4" w:rsidP="00A86218">
      <w:pPr>
        <w:jc w:val="center"/>
        <w:rPr>
          <w:rFonts w:ascii="Verdana" w:hAnsi="Verdana"/>
        </w:rPr>
      </w:pPr>
    </w:p>
    <w:p w14:paraId="1BBCC735" w14:textId="77777777" w:rsidR="00E20FF4" w:rsidRPr="009B2E77" w:rsidRDefault="00E20FF4" w:rsidP="00A86218">
      <w:pPr>
        <w:jc w:val="center"/>
        <w:rPr>
          <w:rFonts w:ascii="Verdana" w:hAnsi="Verdana"/>
        </w:rPr>
      </w:pPr>
    </w:p>
    <w:p w14:paraId="3433023D" w14:textId="16E81F39" w:rsidR="00E20FF4" w:rsidRDefault="00E20FF4" w:rsidP="00A86218">
      <w:pPr>
        <w:jc w:val="center"/>
        <w:rPr>
          <w:rFonts w:ascii="Verdana" w:hAnsi="Verdana"/>
        </w:rPr>
      </w:pPr>
    </w:p>
    <w:p w14:paraId="62028E12" w14:textId="480AA23D" w:rsidR="00BF3F92" w:rsidRDefault="00BF3F92" w:rsidP="00A86218">
      <w:pPr>
        <w:jc w:val="center"/>
        <w:rPr>
          <w:rFonts w:ascii="Verdana" w:hAnsi="Verdana"/>
        </w:rPr>
      </w:pPr>
    </w:p>
    <w:p w14:paraId="5AFED2AE" w14:textId="77777777" w:rsidR="00BF3F92" w:rsidRPr="009B2E77" w:rsidRDefault="00BF3F92" w:rsidP="00A86218">
      <w:pPr>
        <w:jc w:val="center"/>
        <w:rPr>
          <w:rFonts w:ascii="Verdana" w:hAnsi="Verdana"/>
        </w:rPr>
      </w:pPr>
    </w:p>
    <w:p w14:paraId="23E9AAAA" w14:textId="77777777" w:rsidR="00E20FF4" w:rsidRPr="009B2E77" w:rsidRDefault="00E20FF4" w:rsidP="00A86218">
      <w:pPr>
        <w:jc w:val="center"/>
        <w:rPr>
          <w:rFonts w:ascii="Verdana" w:hAnsi="Verdana"/>
        </w:rPr>
      </w:pPr>
    </w:p>
    <w:p w14:paraId="564500B1" w14:textId="77777777" w:rsidR="00E20FF4" w:rsidRPr="009B2E77" w:rsidRDefault="00E20FF4" w:rsidP="00A86218">
      <w:pPr>
        <w:jc w:val="center"/>
        <w:rPr>
          <w:rFonts w:ascii="Verdana" w:hAnsi="Verdana"/>
        </w:rPr>
      </w:pPr>
    </w:p>
    <w:p w14:paraId="30386456" w14:textId="77777777" w:rsidR="00E20FF4" w:rsidRPr="009B2E77" w:rsidRDefault="00E20FF4" w:rsidP="00A86218">
      <w:pPr>
        <w:jc w:val="center"/>
        <w:rPr>
          <w:rFonts w:ascii="Verdana" w:hAnsi="Verdana"/>
        </w:rPr>
      </w:pPr>
    </w:p>
    <w:p w14:paraId="7E6E0F81" w14:textId="77777777" w:rsidR="00E20FF4" w:rsidRPr="009B2E77" w:rsidRDefault="00E20FF4" w:rsidP="00A86218">
      <w:pPr>
        <w:jc w:val="center"/>
        <w:rPr>
          <w:rFonts w:ascii="Verdana" w:hAnsi="Verdana"/>
        </w:rPr>
      </w:pPr>
    </w:p>
    <w:p w14:paraId="555859A6" w14:textId="77777777" w:rsidR="009B78D5" w:rsidRPr="0062145B" w:rsidRDefault="009B78D5" w:rsidP="0062145B">
      <w:pPr>
        <w:pStyle w:val="1"/>
        <w:jc w:val="center"/>
        <w:rPr>
          <w:rFonts w:ascii="Verdana" w:hAnsi="Verdana"/>
          <w:b/>
          <w:sz w:val="40"/>
          <w:lang w:val="en-US"/>
        </w:rPr>
      </w:pPr>
      <w:bookmarkStart w:id="51" w:name="_Toc14768189"/>
      <w:r w:rsidRPr="0062145B">
        <w:rPr>
          <w:rFonts w:ascii="Verdana" w:hAnsi="Verdana"/>
          <w:b/>
          <w:sz w:val="40"/>
        </w:rPr>
        <w:t xml:space="preserve">ΠΑΡΑΡΤΗΜΑ </w:t>
      </w:r>
      <w:r w:rsidRPr="0062145B">
        <w:rPr>
          <w:rFonts w:ascii="Verdana" w:hAnsi="Verdana"/>
          <w:b/>
          <w:sz w:val="40"/>
          <w:lang w:val="en-US"/>
        </w:rPr>
        <w:t>I</w:t>
      </w:r>
      <w:bookmarkEnd w:id="51"/>
    </w:p>
    <w:p w14:paraId="5F55C704" w14:textId="77777777" w:rsidR="00E20FF4" w:rsidRPr="009B2E77" w:rsidRDefault="00E20FF4" w:rsidP="00A86218">
      <w:pPr>
        <w:jc w:val="center"/>
        <w:rPr>
          <w:rFonts w:ascii="Verdana" w:hAnsi="Verdana"/>
        </w:rPr>
      </w:pPr>
    </w:p>
    <w:p w14:paraId="78C0C7BB" w14:textId="77777777" w:rsidR="00E20FF4" w:rsidRPr="009B2E77" w:rsidRDefault="00E20FF4" w:rsidP="00A86218">
      <w:pPr>
        <w:jc w:val="center"/>
        <w:rPr>
          <w:rFonts w:ascii="Verdana" w:hAnsi="Verdana"/>
        </w:rPr>
      </w:pPr>
    </w:p>
    <w:p w14:paraId="16BB44A0" w14:textId="77777777" w:rsidR="00E20FF4" w:rsidRPr="009B2E77" w:rsidRDefault="00E20FF4" w:rsidP="00A86218">
      <w:pPr>
        <w:jc w:val="center"/>
        <w:rPr>
          <w:rFonts w:ascii="Verdana" w:hAnsi="Verdana"/>
        </w:rPr>
      </w:pPr>
    </w:p>
    <w:p w14:paraId="294472FC" w14:textId="77777777" w:rsidR="00E20FF4" w:rsidRPr="009B2E77" w:rsidRDefault="00E20FF4" w:rsidP="00A86218">
      <w:pPr>
        <w:jc w:val="center"/>
        <w:rPr>
          <w:rFonts w:ascii="Verdana" w:hAnsi="Verdana"/>
        </w:rPr>
      </w:pPr>
    </w:p>
    <w:p w14:paraId="41FC049D" w14:textId="77777777" w:rsidR="00E20FF4" w:rsidRPr="009B2E77" w:rsidRDefault="00E20FF4" w:rsidP="00A86218">
      <w:pPr>
        <w:jc w:val="center"/>
        <w:rPr>
          <w:rFonts w:ascii="Verdana" w:hAnsi="Verdana"/>
        </w:rPr>
      </w:pPr>
    </w:p>
    <w:p w14:paraId="7C49D76B" w14:textId="77777777" w:rsidR="00E20FF4" w:rsidRPr="009B2E77" w:rsidRDefault="00E20FF4" w:rsidP="00A86218">
      <w:pPr>
        <w:jc w:val="center"/>
        <w:rPr>
          <w:rFonts w:ascii="Verdana" w:hAnsi="Verdana"/>
        </w:rPr>
      </w:pPr>
    </w:p>
    <w:p w14:paraId="37DA22A7" w14:textId="77777777" w:rsidR="00E20FF4" w:rsidRPr="009B2E77" w:rsidRDefault="00E20FF4" w:rsidP="00A86218">
      <w:pPr>
        <w:jc w:val="center"/>
        <w:rPr>
          <w:rFonts w:ascii="Verdana" w:hAnsi="Verdana"/>
        </w:rPr>
      </w:pPr>
    </w:p>
    <w:p w14:paraId="46702108" w14:textId="77777777" w:rsidR="00E20FF4" w:rsidRPr="009B2E77" w:rsidRDefault="00E20FF4" w:rsidP="00A86218">
      <w:pPr>
        <w:jc w:val="center"/>
        <w:rPr>
          <w:rFonts w:ascii="Verdana" w:hAnsi="Verdana"/>
        </w:rPr>
      </w:pPr>
    </w:p>
    <w:p w14:paraId="56B00ADE" w14:textId="77777777" w:rsidR="00E20FF4" w:rsidRPr="009B2E77" w:rsidRDefault="00E20FF4" w:rsidP="00BA3C3B">
      <w:pPr>
        <w:rPr>
          <w:rFonts w:ascii="Verdana" w:hAnsi="Verdana"/>
        </w:rPr>
      </w:pPr>
    </w:p>
    <w:p w14:paraId="3A9DD41F" w14:textId="77777777" w:rsidR="00E20FF4" w:rsidRPr="009B2E77" w:rsidRDefault="00E20FF4" w:rsidP="00BA3C3B">
      <w:pPr>
        <w:rPr>
          <w:rFonts w:ascii="Verdana" w:hAnsi="Verdana"/>
        </w:rPr>
      </w:pPr>
    </w:p>
    <w:p w14:paraId="53DF6B33" w14:textId="272CE7E5" w:rsidR="00BF3F92" w:rsidRDefault="00BF3F92">
      <w:pPr>
        <w:rPr>
          <w:rFonts w:ascii="Verdana" w:hAnsi="Verdana"/>
        </w:rPr>
      </w:pPr>
      <w:r>
        <w:rPr>
          <w:rFonts w:ascii="Verdana" w:hAnsi="Verdana"/>
        </w:rPr>
        <w:br w:type="page"/>
      </w:r>
    </w:p>
    <w:p w14:paraId="00C902DA" w14:textId="77777777" w:rsidR="00E20FF4" w:rsidRPr="009B2E77" w:rsidRDefault="00E20FF4" w:rsidP="00BA3C3B">
      <w:pPr>
        <w:rPr>
          <w:rFonts w:ascii="Verdana" w:hAnsi="Verdana"/>
        </w:rPr>
      </w:pPr>
    </w:p>
    <w:p w14:paraId="56C8F75A" w14:textId="7A792A1D" w:rsidR="00623F74" w:rsidRPr="009B2E77" w:rsidRDefault="00623F74" w:rsidP="00E20FF4">
      <w:pPr>
        <w:jc w:val="center"/>
        <w:rPr>
          <w:rFonts w:ascii="Verdana" w:hAnsi="Verdana"/>
          <w:b/>
        </w:rPr>
      </w:pPr>
      <w:r w:rsidRPr="009B2E77">
        <w:rPr>
          <w:rFonts w:ascii="Verdana" w:hAnsi="Verdana"/>
          <w:b/>
        </w:rPr>
        <w:t>Ευρωπαικό Δίκτυο Γεωπάρκων</w:t>
      </w:r>
    </w:p>
    <w:tbl>
      <w:tblPr>
        <w:tblStyle w:val="a5"/>
        <w:tblW w:w="0" w:type="auto"/>
        <w:shd w:val="clear" w:color="auto" w:fill="FFFFFF" w:themeFill="background1"/>
        <w:tblLayout w:type="fixed"/>
        <w:tblLook w:val="04A0" w:firstRow="1" w:lastRow="0" w:firstColumn="1" w:lastColumn="0" w:noHBand="0" w:noVBand="1"/>
      </w:tblPr>
      <w:tblGrid>
        <w:gridCol w:w="807"/>
        <w:gridCol w:w="4858"/>
        <w:gridCol w:w="2430"/>
      </w:tblGrid>
      <w:tr w:rsidR="00706729" w:rsidRPr="009B2E77" w14:paraId="64C7B2C0" w14:textId="77777777" w:rsidTr="00706729">
        <w:tc>
          <w:tcPr>
            <w:tcW w:w="807" w:type="dxa"/>
            <w:shd w:val="clear" w:color="auto" w:fill="FFFFFF" w:themeFill="background1"/>
          </w:tcPr>
          <w:p w14:paraId="1A04790F" w14:textId="77777777" w:rsidR="00706729" w:rsidRPr="009B2E77" w:rsidRDefault="00706729" w:rsidP="005B1439">
            <w:pPr>
              <w:jc w:val="both"/>
              <w:rPr>
                <w:rFonts w:ascii="Verdana" w:hAnsi="Verdana"/>
                <w:iCs/>
              </w:rPr>
            </w:pPr>
          </w:p>
        </w:tc>
        <w:tc>
          <w:tcPr>
            <w:tcW w:w="4858" w:type="dxa"/>
            <w:shd w:val="clear" w:color="auto" w:fill="FFFFFF" w:themeFill="background1"/>
          </w:tcPr>
          <w:p w14:paraId="38A4E3F4" w14:textId="05D4CBA4" w:rsidR="00706729" w:rsidRPr="009B2E77" w:rsidRDefault="00706729" w:rsidP="005B1439">
            <w:pPr>
              <w:jc w:val="both"/>
              <w:rPr>
                <w:rFonts w:ascii="Verdana" w:hAnsi="Verdana"/>
                <w:iCs/>
                <w:lang w:val="en-US"/>
              </w:rPr>
            </w:pPr>
            <w:r w:rsidRPr="009B2E77">
              <w:rPr>
                <w:rFonts w:ascii="Verdana" w:hAnsi="Verdana"/>
                <w:iCs/>
                <w:lang w:val="en-US"/>
              </w:rPr>
              <w:t>Geopark</w:t>
            </w:r>
          </w:p>
        </w:tc>
        <w:tc>
          <w:tcPr>
            <w:tcW w:w="2430" w:type="dxa"/>
            <w:shd w:val="clear" w:color="auto" w:fill="FFFFFF" w:themeFill="background1"/>
          </w:tcPr>
          <w:p w14:paraId="28C9E7A0" w14:textId="77777777" w:rsidR="00706729" w:rsidRPr="009B2E77" w:rsidRDefault="00706729" w:rsidP="005B1439">
            <w:pPr>
              <w:jc w:val="both"/>
              <w:rPr>
                <w:rFonts w:ascii="Verdana" w:hAnsi="Verdana"/>
                <w:iCs/>
                <w:lang w:val="en-US"/>
              </w:rPr>
            </w:pPr>
            <w:r w:rsidRPr="009B2E77">
              <w:rPr>
                <w:rFonts w:ascii="Verdana" w:hAnsi="Verdana"/>
                <w:iCs/>
                <w:lang w:val="en-US"/>
              </w:rPr>
              <w:t>Country</w:t>
            </w:r>
          </w:p>
        </w:tc>
      </w:tr>
      <w:tr w:rsidR="00706729" w:rsidRPr="009B2E77" w14:paraId="0F337635" w14:textId="77777777" w:rsidTr="00706729">
        <w:tc>
          <w:tcPr>
            <w:tcW w:w="807" w:type="dxa"/>
            <w:shd w:val="clear" w:color="auto" w:fill="FFFFFF" w:themeFill="background1"/>
          </w:tcPr>
          <w:p w14:paraId="5C21507B" w14:textId="77777777" w:rsidR="00706729" w:rsidRPr="009B2E77" w:rsidRDefault="00706729" w:rsidP="005B1439">
            <w:pPr>
              <w:jc w:val="both"/>
              <w:rPr>
                <w:rFonts w:ascii="Verdana" w:hAnsi="Verdana"/>
                <w:iCs/>
                <w:lang w:val="en-US"/>
              </w:rPr>
            </w:pPr>
            <w:r w:rsidRPr="009B2E77">
              <w:rPr>
                <w:rFonts w:ascii="Verdana" w:hAnsi="Verdana"/>
                <w:iCs/>
                <w:lang w:val="en-US"/>
              </w:rPr>
              <w:t>1</w:t>
            </w:r>
          </w:p>
        </w:tc>
        <w:tc>
          <w:tcPr>
            <w:tcW w:w="4858" w:type="dxa"/>
            <w:shd w:val="clear" w:color="auto" w:fill="FFFFFF" w:themeFill="background1"/>
          </w:tcPr>
          <w:p w14:paraId="05196BA2" w14:textId="77777777" w:rsidR="00706729" w:rsidRPr="009B2E77" w:rsidRDefault="00706729" w:rsidP="005B1439">
            <w:pPr>
              <w:jc w:val="both"/>
              <w:rPr>
                <w:rFonts w:ascii="Verdana" w:hAnsi="Verdana"/>
                <w:iCs/>
                <w:lang w:val="en-US"/>
              </w:rPr>
            </w:pPr>
            <w:r w:rsidRPr="009B2E77">
              <w:rPr>
                <w:rFonts w:ascii="Verdana" w:hAnsi="Verdana"/>
                <w:iCs/>
                <w:lang w:val="en-US"/>
              </w:rPr>
              <w:t>Haute-Provence Geopark</w:t>
            </w:r>
          </w:p>
        </w:tc>
        <w:tc>
          <w:tcPr>
            <w:tcW w:w="2430" w:type="dxa"/>
            <w:shd w:val="clear" w:color="auto" w:fill="FFFFFF" w:themeFill="background1"/>
          </w:tcPr>
          <w:p w14:paraId="3B42DD60"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2282F4CC" w14:textId="77777777" w:rsidTr="00706729">
        <w:tc>
          <w:tcPr>
            <w:tcW w:w="807" w:type="dxa"/>
            <w:shd w:val="clear" w:color="auto" w:fill="FFFFFF" w:themeFill="background1"/>
          </w:tcPr>
          <w:p w14:paraId="444A89EC" w14:textId="77777777" w:rsidR="00706729" w:rsidRPr="009B2E77" w:rsidRDefault="00706729" w:rsidP="005B1439">
            <w:pPr>
              <w:jc w:val="both"/>
              <w:rPr>
                <w:rFonts w:ascii="Verdana" w:hAnsi="Verdana"/>
                <w:iCs/>
                <w:lang w:val="en-US"/>
              </w:rPr>
            </w:pPr>
            <w:r w:rsidRPr="009B2E77">
              <w:rPr>
                <w:rFonts w:ascii="Verdana" w:hAnsi="Verdana"/>
                <w:iCs/>
                <w:lang w:val="en-US"/>
              </w:rPr>
              <w:t>2</w:t>
            </w:r>
          </w:p>
        </w:tc>
        <w:tc>
          <w:tcPr>
            <w:tcW w:w="4858" w:type="dxa"/>
            <w:shd w:val="clear" w:color="auto" w:fill="FFFFFF" w:themeFill="background1"/>
          </w:tcPr>
          <w:p w14:paraId="7A9A0530" w14:textId="77777777" w:rsidR="00706729" w:rsidRPr="009B2E77" w:rsidRDefault="00706729" w:rsidP="005B1439">
            <w:pPr>
              <w:jc w:val="both"/>
              <w:rPr>
                <w:rFonts w:ascii="Verdana" w:hAnsi="Verdana"/>
                <w:iCs/>
                <w:lang w:val="en-US"/>
              </w:rPr>
            </w:pPr>
            <w:r w:rsidRPr="009B2E77">
              <w:rPr>
                <w:rFonts w:ascii="Verdana" w:hAnsi="Verdana"/>
                <w:iCs/>
                <w:lang w:val="en-US"/>
              </w:rPr>
              <w:t>Vulkaneifel Geopark</w:t>
            </w:r>
          </w:p>
        </w:tc>
        <w:tc>
          <w:tcPr>
            <w:tcW w:w="2430" w:type="dxa"/>
            <w:shd w:val="clear" w:color="auto" w:fill="FFFFFF" w:themeFill="background1"/>
          </w:tcPr>
          <w:p w14:paraId="01C5F635"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2DD7482B" w14:textId="77777777" w:rsidTr="00706729">
        <w:tc>
          <w:tcPr>
            <w:tcW w:w="807" w:type="dxa"/>
            <w:shd w:val="clear" w:color="auto" w:fill="FFFFFF" w:themeFill="background1"/>
          </w:tcPr>
          <w:p w14:paraId="14F5E9AA" w14:textId="77777777" w:rsidR="00706729" w:rsidRPr="009B2E77" w:rsidRDefault="00706729" w:rsidP="005B1439">
            <w:pPr>
              <w:jc w:val="both"/>
              <w:rPr>
                <w:rFonts w:ascii="Verdana" w:hAnsi="Verdana"/>
                <w:iCs/>
                <w:lang w:val="en-US"/>
              </w:rPr>
            </w:pPr>
            <w:r w:rsidRPr="009B2E77">
              <w:rPr>
                <w:rFonts w:ascii="Verdana" w:hAnsi="Verdana"/>
                <w:iCs/>
                <w:lang w:val="en-US"/>
              </w:rPr>
              <w:t>3</w:t>
            </w:r>
          </w:p>
        </w:tc>
        <w:tc>
          <w:tcPr>
            <w:tcW w:w="4858" w:type="dxa"/>
            <w:shd w:val="clear" w:color="auto" w:fill="FFFFFF" w:themeFill="background1"/>
          </w:tcPr>
          <w:p w14:paraId="3911E80A" w14:textId="77777777" w:rsidR="00706729" w:rsidRPr="009B2E77" w:rsidRDefault="00706729" w:rsidP="005B1439">
            <w:pPr>
              <w:jc w:val="both"/>
              <w:rPr>
                <w:rFonts w:ascii="Verdana" w:hAnsi="Verdana"/>
                <w:iCs/>
                <w:lang w:val="en-US"/>
              </w:rPr>
            </w:pPr>
            <w:r w:rsidRPr="009B2E77">
              <w:rPr>
                <w:rFonts w:ascii="Verdana" w:hAnsi="Verdana"/>
                <w:iCs/>
                <w:lang w:val="en-US"/>
              </w:rPr>
              <w:t>Lesvos island Geopark</w:t>
            </w:r>
          </w:p>
        </w:tc>
        <w:tc>
          <w:tcPr>
            <w:tcW w:w="2430" w:type="dxa"/>
            <w:shd w:val="clear" w:color="auto" w:fill="FFFFFF" w:themeFill="background1"/>
          </w:tcPr>
          <w:p w14:paraId="7EFF93D5"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2B23BD21" w14:textId="77777777" w:rsidTr="00706729">
        <w:tc>
          <w:tcPr>
            <w:tcW w:w="807" w:type="dxa"/>
            <w:shd w:val="clear" w:color="auto" w:fill="FFFFFF" w:themeFill="background1"/>
          </w:tcPr>
          <w:p w14:paraId="36F861C7" w14:textId="77777777" w:rsidR="00706729" w:rsidRPr="009B2E77" w:rsidRDefault="00706729" w:rsidP="005B1439">
            <w:pPr>
              <w:jc w:val="both"/>
              <w:rPr>
                <w:rFonts w:ascii="Verdana" w:hAnsi="Verdana"/>
                <w:iCs/>
                <w:lang w:val="en-US"/>
              </w:rPr>
            </w:pPr>
            <w:r w:rsidRPr="009B2E77">
              <w:rPr>
                <w:rFonts w:ascii="Verdana" w:hAnsi="Verdana"/>
                <w:iCs/>
                <w:lang w:val="en-US"/>
              </w:rPr>
              <w:t>5</w:t>
            </w:r>
          </w:p>
        </w:tc>
        <w:tc>
          <w:tcPr>
            <w:tcW w:w="4858" w:type="dxa"/>
            <w:shd w:val="clear" w:color="auto" w:fill="FFFFFF" w:themeFill="background1"/>
          </w:tcPr>
          <w:p w14:paraId="71CBE60F" w14:textId="77777777" w:rsidR="00706729" w:rsidRPr="009B2E77" w:rsidRDefault="00706729" w:rsidP="005B1439">
            <w:pPr>
              <w:jc w:val="both"/>
              <w:rPr>
                <w:rFonts w:ascii="Verdana" w:hAnsi="Verdana"/>
                <w:iCs/>
                <w:lang w:val="en-US"/>
              </w:rPr>
            </w:pPr>
            <w:r w:rsidRPr="009B2E77">
              <w:rPr>
                <w:rFonts w:ascii="Verdana" w:hAnsi="Verdana"/>
                <w:iCs/>
                <w:lang w:val="en-US"/>
              </w:rPr>
              <w:t>Psiloritis Natural Park</w:t>
            </w:r>
          </w:p>
        </w:tc>
        <w:tc>
          <w:tcPr>
            <w:tcW w:w="2430" w:type="dxa"/>
            <w:shd w:val="clear" w:color="auto" w:fill="FFFFFF" w:themeFill="background1"/>
          </w:tcPr>
          <w:p w14:paraId="3645B454"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7D207D99" w14:textId="77777777" w:rsidTr="00706729">
        <w:tc>
          <w:tcPr>
            <w:tcW w:w="807" w:type="dxa"/>
            <w:shd w:val="clear" w:color="auto" w:fill="FFFFFF" w:themeFill="background1"/>
          </w:tcPr>
          <w:p w14:paraId="151B60D3" w14:textId="77777777" w:rsidR="00706729" w:rsidRPr="009B2E77" w:rsidRDefault="00706729" w:rsidP="005B1439">
            <w:pPr>
              <w:jc w:val="both"/>
              <w:rPr>
                <w:rFonts w:ascii="Verdana" w:hAnsi="Verdana"/>
                <w:iCs/>
                <w:lang w:val="en-US"/>
              </w:rPr>
            </w:pPr>
            <w:r w:rsidRPr="009B2E77">
              <w:rPr>
                <w:rFonts w:ascii="Verdana" w:hAnsi="Verdana"/>
                <w:iCs/>
                <w:lang w:val="en-US"/>
              </w:rPr>
              <w:t>6</w:t>
            </w:r>
          </w:p>
        </w:tc>
        <w:tc>
          <w:tcPr>
            <w:tcW w:w="4858" w:type="dxa"/>
            <w:shd w:val="clear" w:color="auto" w:fill="FFFFFF" w:themeFill="background1"/>
          </w:tcPr>
          <w:p w14:paraId="565E3D37" w14:textId="77777777" w:rsidR="00706729" w:rsidRPr="009B2E77" w:rsidRDefault="00706729" w:rsidP="005B1439">
            <w:pPr>
              <w:jc w:val="both"/>
              <w:rPr>
                <w:rFonts w:ascii="Verdana" w:hAnsi="Verdana"/>
                <w:iCs/>
                <w:lang w:val="en-US"/>
              </w:rPr>
            </w:pPr>
            <w:r w:rsidRPr="009B2E77">
              <w:rPr>
                <w:rFonts w:ascii="Verdana" w:hAnsi="Verdana"/>
                <w:iCs/>
                <w:lang w:val="en-US"/>
              </w:rPr>
              <w:t>Natur- und Geopark TERRA.vita</w:t>
            </w:r>
          </w:p>
        </w:tc>
        <w:tc>
          <w:tcPr>
            <w:tcW w:w="2430" w:type="dxa"/>
            <w:shd w:val="clear" w:color="auto" w:fill="FFFFFF" w:themeFill="background1"/>
          </w:tcPr>
          <w:p w14:paraId="785F5A84"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14778E6D" w14:textId="77777777" w:rsidTr="00706729">
        <w:tc>
          <w:tcPr>
            <w:tcW w:w="807" w:type="dxa"/>
            <w:shd w:val="clear" w:color="auto" w:fill="FFFFFF" w:themeFill="background1"/>
          </w:tcPr>
          <w:p w14:paraId="627F5C54" w14:textId="77777777" w:rsidR="00706729" w:rsidRPr="009B2E77" w:rsidRDefault="00706729" w:rsidP="005B1439">
            <w:pPr>
              <w:jc w:val="both"/>
              <w:rPr>
                <w:rFonts w:ascii="Verdana" w:hAnsi="Verdana"/>
                <w:iCs/>
                <w:lang w:val="en-US"/>
              </w:rPr>
            </w:pPr>
            <w:r w:rsidRPr="009B2E77">
              <w:rPr>
                <w:rFonts w:ascii="Verdana" w:hAnsi="Verdana"/>
                <w:iCs/>
                <w:lang w:val="en-US"/>
              </w:rPr>
              <w:t>7</w:t>
            </w:r>
          </w:p>
        </w:tc>
        <w:tc>
          <w:tcPr>
            <w:tcW w:w="4858" w:type="dxa"/>
            <w:shd w:val="clear" w:color="auto" w:fill="FFFFFF" w:themeFill="background1"/>
          </w:tcPr>
          <w:p w14:paraId="4B05E532" w14:textId="77777777" w:rsidR="00706729" w:rsidRPr="009B2E77" w:rsidRDefault="00706729" w:rsidP="005B1439">
            <w:pPr>
              <w:jc w:val="both"/>
              <w:rPr>
                <w:rFonts w:ascii="Verdana" w:hAnsi="Verdana"/>
                <w:iCs/>
                <w:lang w:val="en-US"/>
              </w:rPr>
            </w:pPr>
            <w:r w:rsidRPr="009B2E77">
              <w:rPr>
                <w:rFonts w:ascii="Verdana" w:hAnsi="Verdana"/>
                <w:iCs/>
                <w:lang w:val="en-US"/>
              </w:rPr>
              <w:t>Copper Coast Geopark</w:t>
            </w:r>
          </w:p>
        </w:tc>
        <w:tc>
          <w:tcPr>
            <w:tcW w:w="2430" w:type="dxa"/>
            <w:shd w:val="clear" w:color="auto" w:fill="FFFFFF" w:themeFill="background1"/>
          </w:tcPr>
          <w:p w14:paraId="3C369178" w14:textId="77777777" w:rsidR="00706729" w:rsidRPr="009B2E77" w:rsidRDefault="00706729" w:rsidP="005B1439">
            <w:pPr>
              <w:jc w:val="both"/>
              <w:rPr>
                <w:rFonts w:ascii="Verdana" w:hAnsi="Verdana"/>
                <w:iCs/>
                <w:lang w:val="en-US"/>
              </w:rPr>
            </w:pPr>
            <w:r w:rsidRPr="009B2E77">
              <w:rPr>
                <w:rFonts w:ascii="Verdana" w:hAnsi="Verdana"/>
                <w:iCs/>
                <w:lang w:val="en-US"/>
              </w:rPr>
              <w:t>IRELAND</w:t>
            </w:r>
          </w:p>
        </w:tc>
      </w:tr>
      <w:tr w:rsidR="00706729" w:rsidRPr="009B2E77" w14:paraId="7D470F5B" w14:textId="77777777" w:rsidTr="00706729">
        <w:tc>
          <w:tcPr>
            <w:tcW w:w="807" w:type="dxa"/>
            <w:shd w:val="clear" w:color="auto" w:fill="FFFFFF" w:themeFill="background1"/>
          </w:tcPr>
          <w:p w14:paraId="499F994E" w14:textId="77777777" w:rsidR="00706729" w:rsidRPr="009B2E77" w:rsidRDefault="00706729" w:rsidP="005B1439">
            <w:pPr>
              <w:jc w:val="both"/>
              <w:rPr>
                <w:rFonts w:ascii="Verdana" w:hAnsi="Verdana"/>
                <w:iCs/>
                <w:lang w:val="en-US"/>
              </w:rPr>
            </w:pPr>
            <w:r w:rsidRPr="009B2E77">
              <w:rPr>
                <w:rFonts w:ascii="Verdana" w:hAnsi="Verdana"/>
                <w:iCs/>
                <w:lang w:val="en-US"/>
              </w:rPr>
              <w:t>8</w:t>
            </w:r>
          </w:p>
        </w:tc>
        <w:tc>
          <w:tcPr>
            <w:tcW w:w="4858" w:type="dxa"/>
            <w:shd w:val="clear" w:color="auto" w:fill="FFFFFF" w:themeFill="background1"/>
          </w:tcPr>
          <w:p w14:paraId="0AC91789" w14:textId="77777777" w:rsidR="00706729" w:rsidRPr="009B2E77" w:rsidRDefault="00706729" w:rsidP="005B1439">
            <w:pPr>
              <w:jc w:val="both"/>
              <w:rPr>
                <w:rFonts w:ascii="Verdana" w:hAnsi="Verdana"/>
                <w:iCs/>
                <w:lang w:val="en-US"/>
              </w:rPr>
            </w:pPr>
            <w:r w:rsidRPr="009B2E77">
              <w:rPr>
                <w:rFonts w:ascii="Verdana" w:hAnsi="Verdana"/>
                <w:iCs/>
                <w:lang w:val="en-US"/>
              </w:rPr>
              <w:t>Marble Arch Caves Global Geopark</w:t>
            </w:r>
          </w:p>
        </w:tc>
        <w:tc>
          <w:tcPr>
            <w:tcW w:w="2430" w:type="dxa"/>
            <w:shd w:val="clear" w:color="auto" w:fill="FFFFFF" w:themeFill="background1"/>
          </w:tcPr>
          <w:p w14:paraId="5F98A036" w14:textId="77777777" w:rsidR="00706729" w:rsidRPr="009B2E77" w:rsidRDefault="00706729" w:rsidP="005B1439">
            <w:pPr>
              <w:jc w:val="both"/>
              <w:rPr>
                <w:rFonts w:ascii="Verdana" w:hAnsi="Verdana"/>
                <w:iCs/>
                <w:lang w:val="en-US"/>
              </w:rPr>
            </w:pPr>
            <w:r w:rsidRPr="009B2E77">
              <w:rPr>
                <w:rFonts w:ascii="Verdana" w:hAnsi="Verdana"/>
                <w:iCs/>
                <w:lang w:val="en-US"/>
              </w:rPr>
              <w:t>IRELAND</w:t>
            </w:r>
          </w:p>
        </w:tc>
      </w:tr>
      <w:tr w:rsidR="00706729" w:rsidRPr="009B2E77" w14:paraId="0374E7AC" w14:textId="77777777" w:rsidTr="00706729">
        <w:tc>
          <w:tcPr>
            <w:tcW w:w="807" w:type="dxa"/>
            <w:shd w:val="clear" w:color="auto" w:fill="FFFFFF" w:themeFill="background1"/>
          </w:tcPr>
          <w:p w14:paraId="2A250ACC" w14:textId="77777777" w:rsidR="00706729" w:rsidRPr="009B2E77" w:rsidRDefault="00706729" w:rsidP="005B1439">
            <w:pPr>
              <w:jc w:val="both"/>
              <w:rPr>
                <w:rFonts w:ascii="Verdana" w:hAnsi="Verdana"/>
                <w:iCs/>
                <w:lang w:val="en-US"/>
              </w:rPr>
            </w:pPr>
            <w:r w:rsidRPr="009B2E77">
              <w:rPr>
                <w:rFonts w:ascii="Verdana" w:hAnsi="Verdana"/>
                <w:iCs/>
                <w:lang w:val="en-US"/>
              </w:rPr>
              <w:t>9</w:t>
            </w:r>
          </w:p>
        </w:tc>
        <w:tc>
          <w:tcPr>
            <w:tcW w:w="4858" w:type="dxa"/>
            <w:shd w:val="clear" w:color="auto" w:fill="FFFFFF" w:themeFill="background1"/>
          </w:tcPr>
          <w:p w14:paraId="6A1C0DF2" w14:textId="77777777" w:rsidR="00706729" w:rsidRPr="009B2E77" w:rsidRDefault="00706729" w:rsidP="005B1439">
            <w:pPr>
              <w:jc w:val="both"/>
              <w:rPr>
                <w:rFonts w:ascii="Verdana" w:hAnsi="Verdana"/>
                <w:iCs/>
                <w:lang w:val="en-US"/>
              </w:rPr>
            </w:pPr>
            <w:r w:rsidRPr="009B2E77">
              <w:rPr>
                <w:rFonts w:ascii="Verdana" w:hAnsi="Verdana"/>
                <w:iCs/>
                <w:lang w:val="en-US"/>
              </w:rPr>
              <w:t>Madonie Geopark</w:t>
            </w:r>
          </w:p>
        </w:tc>
        <w:tc>
          <w:tcPr>
            <w:tcW w:w="2430" w:type="dxa"/>
            <w:shd w:val="clear" w:color="auto" w:fill="FFFFFF" w:themeFill="background1"/>
          </w:tcPr>
          <w:p w14:paraId="514FF4F3"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3724D4FA" w14:textId="77777777" w:rsidTr="00706729">
        <w:tc>
          <w:tcPr>
            <w:tcW w:w="807" w:type="dxa"/>
            <w:shd w:val="clear" w:color="auto" w:fill="FFFFFF" w:themeFill="background1"/>
          </w:tcPr>
          <w:p w14:paraId="36E85959" w14:textId="77777777" w:rsidR="00706729" w:rsidRPr="009B2E77" w:rsidRDefault="00706729" w:rsidP="005B1439">
            <w:pPr>
              <w:jc w:val="both"/>
              <w:rPr>
                <w:rFonts w:ascii="Verdana" w:hAnsi="Verdana"/>
                <w:iCs/>
                <w:lang w:val="en-US"/>
              </w:rPr>
            </w:pPr>
            <w:r w:rsidRPr="009B2E77">
              <w:rPr>
                <w:rFonts w:ascii="Verdana" w:hAnsi="Verdana"/>
                <w:iCs/>
                <w:lang w:val="en-US"/>
              </w:rPr>
              <w:t>10</w:t>
            </w:r>
          </w:p>
        </w:tc>
        <w:tc>
          <w:tcPr>
            <w:tcW w:w="4858" w:type="dxa"/>
            <w:shd w:val="clear" w:color="auto" w:fill="FFFFFF" w:themeFill="background1"/>
          </w:tcPr>
          <w:p w14:paraId="0AB87717" w14:textId="77777777" w:rsidR="00706729" w:rsidRPr="009B2E77" w:rsidRDefault="00706729" w:rsidP="005B1439">
            <w:pPr>
              <w:jc w:val="both"/>
              <w:rPr>
                <w:rFonts w:ascii="Verdana" w:hAnsi="Verdana"/>
                <w:iCs/>
                <w:lang w:val="en-US"/>
              </w:rPr>
            </w:pPr>
            <w:r w:rsidRPr="009B2E77">
              <w:rPr>
                <w:rFonts w:ascii="Verdana" w:hAnsi="Verdana"/>
                <w:iCs/>
                <w:lang w:val="en-US"/>
              </w:rPr>
              <w:t>Rocca di Cerere Geopark</w:t>
            </w:r>
          </w:p>
        </w:tc>
        <w:tc>
          <w:tcPr>
            <w:tcW w:w="2430" w:type="dxa"/>
            <w:shd w:val="clear" w:color="auto" w:fill="FFFFFF" w:themeFill="background1"/>
          </w:tcPr>
          <w:p w14:paraId="61BD52F8"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00AAAC82" w14:textId="77777777" w:rsidTr="00706729">
        <w:tc>
          <w:tcPr>
            <w:tcW w:w="807" w:type="dxa"/>
            <w:shd w:val="clear" w:color="auto" w:fill="FFFFFF" w:themeFill="background1"/>
          </w:tcPr>
          <w:p w14:paraId="1B0B4F58" w14:textId="77777777" w:rsidR="00706729" w:rsidRPr="009B2E77" w:rsidRDefault="00706729" w:rsidP="005B1439">
            <w:pPr>
              <w:jc w:val="both"/>
              <w:rPr>
                <w:rFonts w:ascii="Verdana" w:hAnsi="Verdana"/>
                <w:iCs/>
                <w:lang w:val="en-US"/>
              </w:rPr>
            </w:pPr>
            <w:r w:rsidRPr="009B2E77">
              <w:rPr>
                <w:rFonts w:ascii="Verdana" w:hAnsi="Verdana"/>
                <w:iCs/>
                <w:lang w:val="en-US"/>
              </w:rPr>
              <w:t>11</w:t>
            </w:r>
          </w:p>
        </w:tc>
        <w:tc>
          <w:tcPr>
            <w:tcW w:w="4858" w:type="dxa"/>
            <w:shd w:val="clear" w:color="auto" w:fill="FFFFFF" w:themeFill="background1"/>
          </w:tcPr>
          <w:p w14:paraId="1BEF9240" w14:textId="77777777" w:rsidR="00706729" w:rsidRPr="009B2E77" w:rsidRDefault="00706729" w:rsidP="005B1439">
            <w:pPr>
              <w:jc w:val="both"/>
              <w:rPr>
                <w:rFonts w:ascii="Verdana" w:hAnsi="Verdana"/>
                <w:iCs/>
                <w:lang w:val="en-US"/>
              </w:rPr>
            </w:pPr>
            <w:r w:rsidRPr="009B2E77">
              <w:rPr>
                <w:rFonts w:ascii="Verdana" w:hAnsi="Verdana"/>
                <w:iCs/>
                <w:lang w:val="en-US"/>
              </w:rPr>
              <w:t>Natur-und Geopark Steirische Eisenwurzen</w:t>
            </w:r>
          </w:p>
        </w:tc>
        <w:tc>
          <w:tcPr>
            <w:tcW w:w="2430" w:type="dxa"/>
            <w:shd w:val="clear" w:color="auto" w:fill="FFFFFF" w:themeFill="background1"/>
          </w:tcPr>
          <w:p w14:paraId="50CA6C54" w14:textId="77777777" w:rsidR="00706729" w:rsidRPr="009B2E77" w:rsidRDefault="00706729" w:rsidP="005B1439">
            <w:pPr>
              <w:jc w:val="both"/>
              <w:rPr>
                <w:rFonts w:ascii="Verdana" w:hAnsi="Verdana"/>
                <w:iCs/>
                <w:lang w:val="en-US"/>
              </w:rPr>
            </w:pPr>
            <w:r w:rsidRPr="009B2E77">
              <w:rPr>
                <w:rFonts w:ascii="Verdana" w:hAnsi="Verdana"/>
                <w:iCs/>
                <w:lang w:val="en-US"/>
              </w:rPr>
              <w:t>AUSTRIA</w:t>
            </w:r>
          </w:p>
        </w:tc>
      </w:tr>
      <w:tr w:rsidR="00706729" w:rsidRPr="009B2E77" w14:paraId="26DE8CE1" w14:textId="77777777" w:rsidTr="00706729">
        <w:tc>
          <w:tcPr>
            <w:tcW w:w="807" w:type="dxa"/>
            <w:shd w:val="clear" w:color="auto" w:fill="FFFFFF" w:themeFill="background1"/>
          </w:tcPr>
          <w:p w14:paraId="2EA8B079" w14:textId="77777777" w:rsidR="00706729" w:rsidRPr="009B2E77" w:rsidRDefault="00706729" w:rsidP="005B1439">
            <w:pPr>
              <w:jc w:val="both"/>
              <w:rPr>
                <w:rFonts w:ascii="Verdana" w:hAnsi="Verdana"/>
                <w:iCs/>
                <w:lang w:val="en-US"/>
              </w:rPr>
            </w:pPr>
            <w:r w:rsidRPr="009B2E77">
              <w:rPr>
                <w:rFonts w:ascii="Verdana" w:hAnsi="Verdana"/>
                <w:iCs/>
                <w:lang w:val="en-US"/>
              </w:rPr>
              <w:t>12</w:t>
            </w:r>
          </w:p>
        </w:tc>
        <w:tc>
          <w:tcPr>
            <w:tcW w:w="4858" w:type="dxa"/>
            <w:shd w:val="clear" w:color="auto" w:fill="FFFFFF" w:themeFill="background1"/>
          </w:tcPr>
          <w:p w14:paraId="1886E31C" w14:textId="77777777" w:rsidR="00706729" w:rsidRPr="009B2E77" w:rsidRDefault="00706729" w:rsidP="005B1439">
            <w:pPr>
              <w:jc w:val="both"/>
              <w:rPr>
                <w:rFonts w:ascii="Verdana" w:hAnsi="Verdana"/>
                <w:iCs/>
                <w:lang w:val="en-US"/>
              </w:rPr>
            </w:pPr>
            <w:r w:rsidRPr="009B2E77">
              <w:rPr>
                <w:rFonts w:ascii="Verdana" w:hAnsi="Verdana"/>
                <w:iCs/>
                <w:lang w:val="en-US"/>
              </w:rPr>
              <w:t>Bergstrasse-Odenwald Geopark</w:t>
            </w:r>
          </w:p>
        </w:tc>
        <w:tc>
          <w:tcPr>
            <w:tcW w:w="2430" w:type="dxa"/>
            <w:shd w:val="clear" w:color="auto" w:fill="FFFFFF" w:themeFill="background1"/>
          </w:tcPr>
          <w:p w14:paraId="09C35D4A"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657D4B53" w14:textId="77777777" w:rsidTr="00706729">
        <w:tc>
          <w:tcPr>
            <w:tcW w:w="807" w:type="dxa"/>
            <w:shd w:val="clear" w:color="auto" w:fill="FFFFFF" w:themeFill="background1"/>
          </w:tcPr>
          <w:p w14:paraId="42CF5D48" w14:textId="77777777" w:rsidR="00706729" w:rsidRPr="009B2E77" w:rsidRDefault="00706729" w:rsidP="005B1439">
            <w:pPr>
              <w:jc w:val="both"/>
              <w:rPr>
                <w:rFonts w:ascii="Verdana" w:hAnsi="Verdana"/>
                <w:iCs/>
                <w:lang w:val="en-US"/>
              </w:rPr>
            </w:pPr>
            <w:r w:rsidRPr="009B2E77">
              <w:rPr>
                <w:rFonts w:ascii="Verdana" w:hAnsi="Verdana"/>
                <w:iCs/>
                <w:lang w:val="en-US"/>
              </w:rPr>
              <w:t>13</w:t>
            </w:r>
          </w:p>
        </w:tc>
        <w:tc>
          <w:tcPr>
            <w:tcW w:w="4858" w:type="dxa"/>
            <w:shd w:val="clear" w:color="auto" w:fill="FFFFFF" w:themeFill="background1"/>
          </w:tcPr>
          <w:p w14:paraId="283A6491" w14:textId="77777777" w:rsidR="00706729" w:rsidRPr="009B2E77" w:rsidRDefault="00706729" w:rsidP="005B1439">
            <w:pPr>
              <w:jc w:val="both"/>
              <w:rPr>
                <w:rFonts w:ascii="Verdana" w:hAnsi="Verdana"/>
                <w:iCs/>
                <w:lang w:val="en-US"/>
              </w:rPr>
            </w:pPr>
            <w:r w:rsidRPr="009B2E77">
              <w:rPr>
                <w:rFonts w:ascii="Verdana" w:hAnsi="Verdana"/>
                <w:iCs/>
                <w:lang w:val="en-US"/>
              </w:rPr>
              <w:t>North Pennines AONB European Geopark</w:t>
            </w:r>
          </w:p>
        </w:tc>
        <w:tc>
          <w:tcPr>
            <w:tcW w:w="2430" w:type="dxa"/>
            <w:shd w:val="clear" w:color="auto" w:fill="FFFFFF" w:themeFill="background1"/>
          </w:tcPr>
          <w:p w14:paraId="6330E2E5" w14:textId="77777777" w:rsidR="00706729" w:rsidRPr="009B2E77" w:rsidRDefault="00706729" w:rsidP="005B1439">
            <w:pPr>
              <w:jc w:val="both"/>
              <w:rPr>
                <w:rFonts w:ascii="Verdana" w:hAnsi="Verdana"/>
                <w:iCs/>
                <w:lang w:val="en-US"/>
              </w:rPr>
            </w:pPr>
            <w:r w:rsidRPr="009B2E77">
              <w:rPr>
                <w:rFonts w:ascii="Verdana" w:hAnsi="Verdana"/>
                <w:iCs/>
                <w:lang w:val="en-US"/>
              </w:rPr>
              <w:t>UK</w:t>
            </w:r>
          </w:p>
        </w:tc>
      </w:tr>
      <w:tr w:rsidR="00706729" w:rsidRPr="009B2E77" w14:paraId="74268D39" w14:textId="77777777" w:rsidTr="00706729">
        <w:tc>
          <w:tcPr>
            <w:tcW w:w="807" w:type="dxa"/>
            <w:shd w:val="clear" w:color="auto" w:fill="FFFFFF" w:themeFill="background1"/>
          </w:tcPr>
          <w:p w14:paraId="12BF8AB8" w14:textId="77777777" w:rsidR="00706729" w:rsidRPr="009B2E77" w:rsidRDefault="00706729" w:rsidP="005B1439">
            <w:pPr>
              <w:jc w:val="both"/>
              <w:rPr>
                <w:rFonts w:ascii="Verdana" w:hAnsi="Verdana"/>
                <w:iCs/>
                <w:lang w:val="en-US"/>
              </w:rPr>
            </w:pPr>
            <w:r w:rsidRPr="009B2E77">
              <w:rPr>
                <w:rFonts w:ascii="Verdana" w:hAnsi="Verdana"/>
                <w:iCs/>
                <w:lang w:val="en-US"/>
              </w:rPr>
              <w:t>14</w:t>
            </w:r>
          </w:p>
        </w:tc>
        <w:tc>
          <w:tcPr>
            <w:tcW w:w="4858" w:type="dxa"/>
            <w:shd w:val="clear" w:color="auto" w:fill="FFFFFF" w:themeFill="background1"/>
          </w:tcPr>
          <w:p w14:paraId="593966F8" w14:textId="77777777" w:rsidR="00706729" w:rsidRPr="009B2E77" w:rsidRDefault="00706729" w:rsidP="005B1439">
            <w:pPr>
              <w:jc w:val="both"/>
              <w:rPr>
                <w:rFonts w:ascii="Verdana" w:hAnsi="Verdana"/>
                <w:iCs/>
                <w:lang w:val="en-US"/>
              </w:rPr>
            </w:pPr>
            <w:r w:rsidRPr="009B2E77">
              <w:rPr>
                <w:rFonts w:ascii="Verdana" w:hAnsi="Verdana"/>
                <w:iCs/>
                <w:lang w:val="en-US"/>
              </w:rPr>
              <w:t>Luberon, Parc Naturel Regional</w:t>
            </w:r>
          </w:p>
        </w:tc>
        <w:tc>
          <w:tcPr>
            <w:tcW w:w="2430" w:type="dxa"/>
            <w:shd w:val="clear" w:color="auto" w:fill="FFFFFF" w:themeFill="background1"/>
          </w:tcPr>
          <w:p w14:paraId="0A3025CB"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46E22967" w14:textId="77777777" w:rsidTr="00706729">
        <w:tc>
          <w:tcPr>
            <w:tcW w:w="807" w:type="dxa"/>
            <w:shd w:val="clear" w:color="auto" w:fill="FFFFFF" w:themeFill="background1"/>
          </w:tcPr>
          <w:p w14:paraId="0604B18E" w14:textId="77777777" w:rsidR="00706729" w:rsidRPr="009B2E77" w:rsidRDefault="00706729" w:rsidP="005B1439">
            <w:pPr>
              <w:jc w:val="both"/>
              <w:rPr>
                <w:rFonts w:ascii="Verdana" w:hAnsi="Verdana"/>
                <w:iCs/>
                <w:lang w:val="en-US"/>
              </w:rPr>
            </w:pPr>
            <w:r w:rsidRPr="009B2E77">
              <w:rPr>
                <w:rFonts w:ascii="Verdana" w:hAnsi="Verdana"/>
                <w:iCs/>
                <w:lang w:val="en-US"/>
              </w:rPr>
              <w:t>15</w:t>
            </w:r>
          </w:p>
        </w:tc>
        <w:tc>
          <w:tcPr>
            <w:tcW w:w="4858" w:type="dxa"/>
            <w:shd w:val="clear" w:color="auto" w:fill="FFFFFF" w:themeFill="background1"/>
          </w:tcPr>
          <w:p w14:paraId="7D1C5326" w14:textId="77777777" w:rsidR="00706729" w:rsidRPr="009B2E77" w:rsidRDefault="00706729" w:rsidP="005B1439">
            <w:pPr>
              <w:jc w:val="both"/>
              <w:rPr>
                <w:rFonts w:ascii="Verdana" w:hAnsi="Verdana"/>
                <w:iCs/>
                <w:lang w:val="en-US"/>
              </w:rPr>
            </w:pPr>
            <w:r w:rsidRPr="009B2E77">
              <w:rPr>
                <w:rFonts w:ascii="Verdana" w:hAnsi="Verdana"/>
                <w:iCs/>
                <w:lang w:val="en-US"/>
              </w:rPr>
              <w:t>North West Highlands Geopark</w:t>
            </w:r>
          </w:p>
        </w:tc>
        <w:tc>
          <w:tcPr>
            <w:tcW w:w="2430" w:type="dxa"/>
            <w:shd w:val="clear" w:color="auto" w:fill="FFFFFF" w:themeFill="background1"/>
          </w:tcPr>
          <w:p w14:paraId="42AECC58" w14:textId="77777777" w:rsidR="00706729" w:rsidRPr="009B2E77" w:rsidRDefault="00706729" w:rsidP="005B1439">
            <w:pPr>
              <w:jc w:val="both"/>
              <w:rPr>
                <w:rFonts w:ascii="Verdana" w:hAnsi="Verdana"/>
                <w:iCs/>
                <w:lang w:val="en-US"/>
              </w:rPr>
            </w:pPr>
            <w:r w:rsidRPr="009B2E77">
              <w:rPr>
                <w:rFonts w:ascii="Verdana" w:hAnsi="Verdana"/>
                <w:iCs/>
                <w:lang w:val="en-US"/>
              </w:rPr>
              <w:t>Scotland, UK</w:t>
            </w:r>
          </w:p>
        </w:tc>
      </w:tr>
      <w:tr w:rsidR="00706729" w:rsidRPr="009B2E77" w14:paraId="43B6B747" w14:textId="77777777" w:rsidTr="00706729">
        <w:tc>
          <w:tcPr>
            <w:tcW w:w="807" w:type="dxa"/>
            <w:shd w:val="clear" w:color="auto" w:fill="FFFFFF" w:themeFill="background1"/>
          </w:tcPr>
          <w:p w14:paraId="6D5B41A9" w14:textId="77777777" w:rsidR="00706729" w:rsidRPr="009B2E77" w:rsidRDefault="00706729" w:rsidP="005B1439">
            <w:pPr>
              <w:jc w:val="both"/>
              <w:rPr>
                <w:rFonts w:ascii="Verdana" w:hAnsi="Verdana"/>
                <w:iCs/>
                <w:lang w:val="en-US"/>
              </w:rPr>
            </w:pPr>
            <w:r w:rsidRPr="009B2E77">
              <w:rPr>
                <w:rFonts w:ascii="Verdana" w:hAnsi="Verdana"/>
                <w:iCs/>
                <w:lang w:val="en-US"/>
              </w:rPr>
              <w:t>16</w:t>
            </w:r>
          </w:p>
        </w:tc>
        <w:tc>
          <w:tcPr>
            <w:tcW w:w="4858" w:type="dxa"/>
            <w:shd w:val="clear" w:color="auto" w:fill="FFFFFF" w:themeFill="background1"/>
          </w:tcPr>
          <w:p w14:paraId="60F2EA27" w14:textId="77777777" w:rsidR="00706729" w:rsidRPr="009B2E77" w:rsidRDefault="00706729" w:rsidP="005B1439">
            <w:pPr>
              <w:jc w:val="both"/>
              <w:rPr>
                <w:rFonts w:ascii="Verdana" w:hAnsi="Verdana"/>
                <w:iCs/>
                <w:lang w:val="en-US"/>
              </w:rPr>
            </w:pPr>
            <w:r w:rsidRPr="009B2E77">
              <w:rPr>
                <w:rFonts w:ascii="Verdana" w:hAnsi="Verdana"/>
                <w:iCs/>
                <w:lang w:val="en-US"/>
              </w:rPr>
              <w:t>Swabian Albs Geopark</w:t>
            </w:r>
          </w:p>
        </w:tc>
        <w:tc>
          <w:tcPr>
            <w:tcW w:w="2430" w:type="dxa"/>
            <w:shd w:val="clear" w:color="auto" w:fill="FFFFFF" w:themeFill="background1"/>
          </w:tcPr>
          <w:p w14:paraId="620DBA73"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61F38CCF" w14:textId="77777777" w:rsidTr="00706729">
        <w:tc>
          <w:tcPr>
            <w:tcW w:w="807" w:type="dxa"/>
            <w:shd w:val="clear" w:color="auto" w:fill="FFFFFF" w:themeFill="background1"/>
          </w:tcPr>
          <w:p w14:paraId="53A1EF0A" w14:textId="77777777" w:rsidR="00706729" w:rsidRPr="009B2E77" w:rsidRDefault="00706729" w:rsidP="005B1439">
            <w:pPr>
              <w:jc w:val="both"/>
              <w:rPr>
                <w:rFonts w:ascii="Verdana" w:hAnsi="Verdana"/>
                <w:iCs/>
                <w:lang w:val="en-US"/>
              </w:rPr>
            </w:pPr>
            <w:r w:rsidRPr="009B2E77">
              <w:rPr>
                <w:rFonts w:ascii="Verdana" w:hAnsi="Verdana"/>
                <w:iCs/>
                <w:lang w:val="en-US"/>
              </w:rPr>
              <w:t>17</w:t>
            </w:r>
          </w:p>
        </w:tc>
        <w:tc>
          <w:tcPr>
            <w:tcW w:w="4858" w:type="dxa"/>
            <w:shd w:val="clear" w:color="auto" w:fill="FFFFFF" w:themeFill="background1"/>
          </w:tcPr>
          <w:p w14:paraId="065C4115" w14:textId="77777777" w:rsidR="00706729" w:rsidRPr="009B2E77" w:rsidRDefault="00706729" w:rsidP="005B1439">
            <w:pPr>
              <w:jc w:val="both"/>
              <w:rPr>
                <w:rFonts w:ascii="Verdana" w:hAnsi="Verdana"/>
                <w:iCs/>
                <w:lang w:val="en-US"/>
              </w:rPr>
            </w:pPr>
            <w:r w:rsidRPr="009B2E77">
              <w:rPr>
                <w:rFonts w:ascii="Verdana" w:hAnsi="Verdana"/>
                <w:iCs/>
                <w:lang w:val="en-US"/>
              </w:rPr>
              <w:t>Geopark Harz . Braunschweiger Land. Ostfalen</w:t>
            </w:r>
          </w:p>
        </w:tc>
        <w:tc>
          <w:tcPr>
            <w:tcW w:w="2430" w:type="dxa"/>
            <w:shd w:val="clear" w:color="auto" w:fill="FFFFFF" w:themeFill="background1"/>
          </w:tcPr>
          <w:p w14:paraId="1C396C11" w14:textId="77777777" w:rsidR="00706729" w:rsidRPr="009B2E77" w:rsidRDefault="00706729" w:rsidP="005B1439">
            <w:pPr>
              <w:jc w:val="both"/>
              <w:rPr>
                <w:rFonts w:ascii="Verdana" w:hAnsi="Verdana"/>
                <w:iCs/>
                <w:lang w:val="en-US"/>
              </w:rPr>
            </w:pPr>
            <w:r w:rsidRPr="009B2E77">
              <w:rPr>
                <w:rFonts w:ascii="Verdana" w:hAnsi="Verdana"/>
                <w:iCs/>
                <w:lang w:val="en-US"/>
              </w:rPr>
              <w:t>GERMANY</w:t>
            </w:r>
          </w:p>
        </w:tc>
      </w:tr>
      <w:tr w:rsidR="00706729" w:rsidRPr="009B2E77" w14:paraId="6D1D1A89" w14:textId="77777777" w:rsidTr="00706729">
        <w:tc>
          <w:tcPr>
            <w:tcW w:w="807" w:type="dxa"/>
            <w:shd w:val="clear" w:color="auto" w:fill="FFFFFF" w:themeFill="background1"/>
          </w:tcPr>
          <w:p w14:paraId="576DC9B9" w14:textId="77777777" w:rsidR="00706729" w:rsidRPr="009B2E77" w:rsidRDefault="00706729" w:rsidP="005B1439">
            <w:pPr>
              <w:jc w:val="both"/>
              <w:rPr>
                <w:rFonts w:ascii="Verdana" w:hAnsi="Verdana"/>
                <w:iCs/>
                <w:lang w:val="en-US"/>
              </w:rPr>
            </w:pPr>
            <w:r w:rsidRPr="009B2E77">
              <w:rPr>
                <w:rFonts w:ascii="Verdana" w:hAnsi="Verdana"/>
                <w:iCs/>
                <w:lang w:val="en-US"/>
              </w:rPr>
              <w:t>18</w:t>
            </w:r>
          </w:p>
        </w:tc>
        <w:tc>
          <w:tcPr>
            <w:tcW w:w="4858" w:type="dxa"/>
            <w:shd w:val="clear" w:color="auto" w:fill="FFFFFF" w:themeFill="background1"/>
          </w:tcPr>
          <w:p w14:paraId="29E0A6F5" w14:textId="77777777" w:rsidR="00706729" w:rsidRPr="009B2E77" w:rsidRDefault="00706729" w:rsidP="005B1439">
            <w:pPr>
              <w:jc w:val="both"/>
              <w:rPr>
                <w:rFonts w:ascii="Verdana" w:hAnsi="Verdana"/>
                <w:iCs/>
                <w:lang w:val="en-US"/>
              </w:rPr>
            </w:pPr>
            <w:r w:rsidRPr="009B2E77">
              <w:rPr>
                <w:rFonts w:ascii="Verdana" w:hAnsi="Verdana"/>
                <w:iCs/>
                <w:lang w:val="en-US"/>
              </w:rPr>
              <w:t>Hateg Country Dinosaurs Geopark</w:t>
            </w:r>
          </w:p>
        </w:tc>
        <w:tc>
          <w:tcPr>
            <w:tcW w:w="2430" w:type="dxa"/>
            <w:shd w:val="clear" w:color="auto" w:fill="FFFFFF" w:themeFill="background1"/>
          </w:tcPr>
          <w:p w14:paraId="2A71DC4C" w14:textId="77777777" w:rsidR="00706729" w:rsidRPr="009B2E77" w:rsidRDefault="00706729" w:rsidP="005B1439">
            <w:pPr>
              <w:jc w:val="both"/>
              <w:rPr>
                <w:rFonts w:ascii="Verdana" w:hAnsi="Verdana"/>
                <w:iCs/>
                <w:lang w:val="en-US"/>
              </w:rPr>
            </w:pPr>
            <w:r w:rsidRPr="009B2E77">
              <w:rPr>
                <w:rFonts w:ascii="Verdana" w:hAnsi="Verdana"/>
                <w:iCs/>
                <w:lang w:val="en-US"/>
              </w:rPr>
              <w:t>ROMANIA</w:t>
            </w:r>
          </w:p>
        </w:tc>
      </w:tr>
      <w:tr w:rsidR="00706729" w:rsidRPr="009B2E77" w14:paraId="67EF6A31" w14:textId="77777777" w:rsidTr="00706729">
        <w:tc>
          <w:tcPr>
            <w:tcW w:w="807" w:type="dxa"/>
            <w:shd w:val="clear" w:color="auto" w:fill="FFFFFF" w:themeFill="background1"/>
          </w:tcPr>
          <w:p w14:paraId="108FEC30" w14:textId="77777777" w:rsidR="00706729" w:rsidRPr="009B2E77" w:rsidRDefault="00706729" w:rsidP="005B1439">
            <w:pPr>
              <w:jc w:val="both"/>
              <w:rPr>
                <w:rFonts w:ascii="Verdana" w:hAnsi="Verdana"/>
                <w:iCs/>
                <w:lang w:val="en-US"/>
              </w:rPr>
            </w:pPr>
            <w:r w:rsidRPr="009B2E77">
              <w:rPr>
                <w:rFonts w:ascii="Verdana" w:hAnsi="Verdana"/>
                <w:iCs/>
                <w:lang w:val="en-US"/>
              </w:rPr>
              <w:t>19</w:t>
            </w:r>
          </w:p>
        </w:tc>
        <w:tc>
          <w:tcPr>
            <w:tcW w:w="4858" w:type="dxa"/>
            <w:shd w:val="clear" w:color="auto" w:fill="FFFFFF" w:themeFill="background1"/>
          </w:tcPr>
          <w:p w14:paraId="7C64AEFF" w14:textId="77777777" w:rsidR="00706729" w:rsidRPr="009B2E77" w:rsidRDefault="00706729" w:rsidP="005B1439">
            <w:pPr>
              <w:jc w:val="both"/>
              <w:rPr>
                <w:rFonts w:ascii="Verdana" w:hAnsi="Verdana"/>
                <w:iCs/>
                <w:lang w:val="en-US"/>
              </w:rPr>
            </w:pPr>
            <w:r w:rsidRPr="009B2E77">
              <w:rPr>
                <w:rFonts w:ascii="Verdana" w:hAnsi="Verdana"/>
                <w:iCs/>
                <w:lang w:val="en-US"/>
              </w:rPr>
              <w:t>Parco Del Beigua</w:t>
            </w:r>
          </w:p>
        </w:tc>
        <w:tc>
          <w:tcPr>
            <w:tcW w:w="2430" w:type="dxa"/>
            <w:shd w:val="clear" w:color="auto" w:fill="FFFFFF" w:themeFill="background1"/>
          </w:tcPr>
          <w:p w14:paraId="3D9A6A5E"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1675AAE0" w14:textId="77777777" w:rsidTr="00706729">
        <w:tc>
          <w:tcPr>
            <w:tcW w:w="807" w:type="dxa"/>
            <w:shd w:val="clear" w:color="auto" w:fill="FFFFFF" w:themeFill="background1"/>
          </w:tcPr>
          <w:p w14:paraId="66C9D608" w14:textId="77777777" w:rsidR="00706729" w:rsidRPr="009B2E77" w:rsidRDefault="00706729" w:rsidP="005B1439">
            <w:pPr>
              <w:jc w:val="both"/>
              <w:rPr>
                <w:rFonts w:ascii="Verdana" w:hAnsi="Verdana"/>
                <w:iCs/>
                <w:lang w:val="en-US"/>
              </w:rPr>
            </w:pPr>
            <w:r w:rsidRPr="009B2E77">
              <w:rPr>
                <w:rFonts w:ascii="Verdana" w:hAnsi="Verdana"/>
                <w:iCs/>
                <w:lang w:val="en-US"/>
              </w:rPr>
              <w:t>20</w:t>
            </w:r>
          </w:p>
        </w:tc>
        <w:tc>
          <w:tcPr>
            <w:tcW w:w="4858" w:type="dxa"/>
            <w:shd w:val="clear" w:color="auto" w:fill="FFFFFF" w:themeFill="background1"/>
          </w:tcPr>
          <w:p w14:paraId="6824D0E3" w14:textId="77777777" w:rsidR="00706729" w:rsidRPr="009B2E77" w:rsidRDefault="00706729" w:rsidP="005B1439">
            <w:pPr>
              <w:jc w:val="both"/>
              <w:rPr>
                <w:rFonts w:ascii="Verdana" w:hAnsi="Verdana"/>
                <w:iCs/>
                <w:lang w:val="en-US"/>
              </w:rPr>
            </w:pPr>
            <w:r w:rsidRPr="009B2E77">
              <w:rPr>
                <w:rFonts w:ascii="Verdana" w:hAnsi="Verdana"/>
                <w:iCs/>
                <w:lang w:val="en-US"/>
              </w:rPr>
              <w:t>Fforest Fawr Geopark</w:t>
            </w:r>
          </w:p>
        </w:tc>
        <w:tc>
          <w:tcPr>
            <w:tcW w:w="2430" w:type="dxa"/>
            <w:shd w:val="clear" w:color="auto" w:fill="FFFFFF" w:themeFill="background1"/>
          </w:tcPr>
          <w:p w14:paraId="676E8874" w14:textId="77777777" w:rsidR="00706729" w:rsidRPr="009B2E77" w:rsidRDefault="00706729" w:rsidP="005B1439">
            <w:pPr>
              <w:jc w:val="both"/>
              <w:rPr>
                <w:rFonts w:ascii="Verdana" w:hAnsi="Verdana"/>
                <w:iCs/>
                <w:lang w:val="en-US"/>
              </w:rPr>
            </w:pPr>
            <w:r w:rsidRPr="009B2E77">
              <w:rPr>
                <w:rFonts w:ascii="Verdana" w:hAnsi="Verdana"/>
                <w:iCs/>
                <w:lang w:val="en-US"/>
              </w:rPr>
              <w:t>U</w:t>
            </w:r>
            <w:r w:rsidRPr="009B2E77">
              <w:rPr>
                <w:rFonts w:ascii="Verdana" w:hAnsi="Verdana"/>
                <w:iCs/>
              </w:rPr>
              <w:t>Κ</w:t>
            </w:r>
          </w:p>
        </w:tc>
      </w:tr>
      <w:tr w:rsidR="00706729" w:rsidRPr="009B2E77" w14:paraId="32069191" w14:textId="77777777" w:rsidTr="00706729">
        <w:tc>
          <w:tcPr>
            <w:tcW w:w="807" w:type="dxa"/>
            <w:shd w:val="clear" w:color="auto" w:fill="FFFFFF" w:themeFill="background1"/>
          </w:tcPr>
          <w:p w14:paraId="3B2919F5" w14:textId="77777777" w:rsidR="00706729" w:rsidRPr="009B2E77" w:rsidRDefault="00706729" w:rsidP="005B1439">
            <w:pPr>
              <w:jc w:val="both"/>
              <w:rPr>
                <w:rFonts w:ascii="Verdana" w:hAnsi="Verdana"/>
                <w:iCs/>
                <w:lang w:val="en-US"/>
              </w:rPr>
            </w:pPr>
            <w:r w:rsidRPr="009B2E77">
              <w:rPr>
                <w:rFonts w:ascii="Verdana" w:hAnsi="Verdana"/>
                <w:iCs/>
                <w:lang w:val="en-US"/>
              </w:rPr>
              <w:t>21</w:t>
            </w:r>
          </w:p>
        </w:tc>
        <w:tc>
          <w:tcPr>
            <w:tcW w:w="4858" w:type="dxa"/>
            <w:shd w:val="clear" w:color="auto" w:fill="FFFFFF" w:themeFill="background1"/>
          </w:tcPr>
          <w:p w14:paraId="32D5A9E4" w14:textId="77777777" w:rsidR="00706729" w:rsidRPr="009B2E77" w:rsidRDefault="00706729" w:rsidP="005B1439">
            <w:pPr>
              <w:jc w:val="both"/>
              <w:rPr>
                <w:rFonts w:ascii="Verdana" w:hAnsi="Verdana"/>
                <w:iCs/>
                <w:lang w:val="en-US"/>
              </w:rPr>
            </w:pPr>
            <w:r w:rsidRPr="009B2E77">
              <w:rPr>
                <w:rFonts w:ascii="Verdana" w:hAnsi="Verdana"/>
                <w:iCs/>
                <w:lang w:val="en-US"/>
              </w:rPr>
              <w:t>Bohemian Paradise</w:t>
            </w:r>
          </w:p>
        </w:tc>
        <w:tc>
          <w:tcPr>
            <w:tcW w:w="2430" w:type="dxa"/>
            <w:shd w:val="clear" w:color="auto" w:fill="FFFFFF" w:themeFill="background1"/>
          </w:tcPr>
          <w:p w14:paraId="49E35A28" w14:textId="77777777" w:rsidR="00706729" w:rsidRPr="009B2E77" w:rsidRDefault="00706729" w:rsidP="005B1439">
            <w:pPr>
              <w:jc w:val="both"/>
              <w:rPr>
                <w:rFonts w:ascii="Verdana" w:hAnsi="Verdana"/>
                <w:iCs/>
                <w:lang w:val="en-US"/>
              </w:rPr>
            </w:pPr>
            <w:r w:rsidRPr="009B2E77">
              <w:rPr>
                <w:rFonts w:ascii="Verdana" w:hAnsi="Verdana"/>
                <w:iCs/>
                <w:lang w:val="en-US"/>
              </w:rPr>
              <w:t>CZECH REPUBLIC</w:t>
            </w:r>
          </w:p>
        </w:tc>
      </w:tr>
      <w:tr w:rsidR="00706729" w:rsidRPr="009B2E77" w14:paraId="790842AD" w14:textId="77777777" w:rsidTr="00706729">
        <w:tc>
          <w:tcPr>
            <w:tcW w:w="807" w:type="dxa"/>
            <w:shd w:val="clear" w:color="auto" w:fill="FFFFFF" w:themeFill="background1"/>
          </w:tcPr>
          <w:p w14:paraId="410B23C5" w14:textId="77777777" w:rsidR="00706729" w:rsidRPr="009B2E77" w:rsidRDefault="00706729" w:rsidP="005B1439">
            <w:pPr>
              <w:jc w:val="both"/>
              <w:rPr>
                <w:rFonts w:ascii="Verdana" w:hAnsi="Verdana"/>
                <w:iCs/>
                <w:lang w:val="en-US"/>
              </w:rPr>
            </w:pPr>
            <w:r w:rsidRPr="009B2E77">
              <w:rPr>
                <w:rFonts w:ascii="Verdana" w:hAnsi="Verdana"/>
                <w:iCs/>
                <w:lang w:val="en-US"/>
              </w:rPr>
              <w:t>22</w:t>
            </w:r>
          </w:p>
        </w:tc>
        <w:tc>
          <w:tcPr>
            <w:tcW w:w="4858" w:type="dxa"/>
            <w:shd w:val="clear" w:color="auto" w:fill="FFFFFF" w:themeFill="background1"/>
          </w:tcPr>
          <w:p w14:paraId="636809F7" w14:textId="77777777" w:rsidR="00706729" w:rsidRPr="009B2E77" w:rsidRDefault="00706729" w:rsidP="005B1439">
            <w:pPr>
              <w:jc w:val="both"/>
              <w:rPr>
                <w:rFonts w:ascii="Verdana" w:hAnsi="Verdana"/>
                <w:iCs/>
                <w:lang w:val="en-US"/>
              </w:rPr>
            </w:pPr>
            <w:r w:rsidRPr="009B2E77">
              <w:rPr>
                <w:rFonts w:ascii="Verdana" w:hAnsi="Verdana"/>
                <w:iCs/>
                <w:lang w:val="en-US"/>
              </w:rPr>
              <w:t>Cabo de Gata – Nijar Natural Park</w:t>
            </w:r>
          </w:p>
        </w:tc>
        <w:tc>
          <w:tcPr>
            <w:tcW w:w="2430" w:type="dxa"/>
            <w:shd w:val="clear" w:color="auto" w:fill="FFFFFF" w:themeFill="background1"/>
          </w:tcPr>
          <w:p w14:paraId="29533AEC" w14:textId="77777777" w:rsidR="00706729" w:rsidRPr="009B2E77" w:rsidRDefault="00706729" w:rsidP="005B1439">
            <w:pPr>
              <w:jc w:val="both"/>
              <w:rPr>
                <w:rFonts w:ascii="Verdana" w:hAnsi="Verdana"/>
                <w:iCs/>
                <w:lang w:val="en-US"/>
              </w:rPr>
            </w:pPr>
            <w:r w:rsidRPr="009B2E77">
              <w:rPr>
                <w:rFonts w:ascii="Verdana" w:hAnsi="Verdana"/>
                <w:iCs/>
                <w:lang w:val="en-US"/>
              </w:rPr>
              <w:t>ANDALUCIA, SPAIN</w:t>
            </w:r>
          </w:p>
        </w:tc>
      </w:tr>
      <w:tr w:rsidR="00706729" w:rsidRPr="009B2E77" w14:paraId="0451F28C" w14:textId="77777777" w:rsidTr="00706729">
        <w:tc>
          <w:tcPr>
            <w:tcW w:w="807" w:type="dxa"/>
            <w:shd w:val="clear" w:color="auto" w:fill="FFFFFF" w:themeFill="background1"/>
          </w:tcPr>
          <w:p w14:paraId="4CF2E9F9" w14:textId="77777777" w:rsidR="00706729" w:rsidRPr="009B2E77" w:rsidRDefault="00706729" w:rsidP="005B1439">
            <w:pPr>
              <w:jc w:val="both"/>
              <w:rPr>
                <w:rFonts w:ascii="Verdana" w:hAnsi="Verdana"/>
                <w:iCs/>
                <w:lang w:val="en-US"/>
              </w:rPr>
            </w:pPr>
            <w:r w:rsidRPr="009B2E77">
              <w:rPr>
                <w:rFonts w:ascii="Verdana" w:hAnsi="Verdana"/>
                <w:iCs/>
                <w:lang w:val="en-US"/>
              </w:rPr>
              <w:t>23</w:t>
            </w:r>
          </w:p>
        </w:tc>
        <w:tc>
          <w:tcPr>
            <w:tcW w:w="4858" w:type="dxa"/>
            <w:shd w:val="clear" w:color="auto" w:fill="FFFFFF" w:themeFill="background1"/>
          </w:tcPr>
          <w:p w14:paraId="1E06CA81" w14:textId="77777777" w:rsidR="00706729" w:rsidRPr="009B2E77" w:rsidRDefault="00706729" w:rsidP="005B1439">
            <w:pPr>
              <w:jc w:val="both"/>
              <w:rPr>
                <w:rFonts w:ascii="Verdana" w:hAnsi="Verdana"/>
                <w:iCs/>
                <w:lang w:val="en-US"/>
              </w:rPr>
            </w:pPr>
            <w:r w:rsidRPr="009B2E77">
              <w:rPr>
                <w:rFonts w:ascii="Verdana" w:hAnsi="Verdana"/>
                <w:iCs/>
                <w:lang w:val="en-US"/>
              </w:rPr>
              <w:t>Naturtejo Geopark</w:t>
            </w:r>
          </w:p>
        </w:tc>
        <w:tc>
          <w:tcPr>
            <w:tcW w:w="2430" w:type="dxa"/>
            <w:shd w:val="clear" w:color="auto" w:fill="FFFFFF" w:themeFill="background1"/>
          </w:tcPr>
          <w:p w14:paraId="05937090"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2036FCC9" w14:textId="77777777" w:rsidTr="00706729">
        <w:tc>
          <w:tcPr>
            <w:tcW w:w="807" w:type="dxa"/>
            <w:shd w:val="clear" w:color="auto" w:fill="FFFFFF" w:themeFill="background1"/>
          </w:tcPr>
          <w:p w14:paraId="56D29B1B" w14:textId="77777777" w:rsidR="00706729" w:rsidRPr="009B2E77" w:rsidRDefault="00706729" w:rsidP="005B1439">
            <w:pPr>
              <w:jc w:val="both"/>
              <w:rPr>
                <w:rFonts w:ascii="Verdana" w:hAnsi="Verdana"/>
                <w:iCs/>
                <w:lang w:val="en-US"/>
              </w:rPr>
            </w:pPr>
            <w:r w:rsidRPr="009B2E77">
              <w:rPr>
                <w:rFonts w:ascii="Verdana" w:hAnsi="Verdana"/>
                <w:iCs/>
                <w:lang w:val="en-US"/>
              </w:rPr>
              <w:t>24</w:t>
            </w:r>
          </w:p>
        </w:tc>
        <w:tc>
          <w:tcPr>
            <w:tcW w:w="4858" w:type="dxa"/>
            <w:shd w:val="clear" w:color="auto" w:fill="FFFFFF" w:themeFill="background1"/>
          </w:tcPr>
          <w:p w14:paraId="68954820" w14:textId="77777777" w:rsidR="00706729" w:rsidRPr="009B2E77" w:rsidRDefault="00706729" w:rsidP="005B1439">
            <w:pPr>
              <w:jc w:val="both"/>
              <w:rPr>
                <w:rFonts w:ascii="Verdana" w:hAnsi="Verdana"/>
                <w:iCs/>
                <w:lang w:val="en-US"/>
              </w:rPr>
            </w:pPr>
            <w:r w:rsidRPr="009B2E77">
              <w:rPr>
                <w:rFonts w:ascii="Verdana" w:hAnsi="Verdana"/>
                <w:iCs/>
                <w:lang w:val="en-US"/>
              </w:rPr>
              <w:t>Sierras Subbeticas Natural Park &amp; UNESCO Global Geopark</w:t>
            </w:r>
          </w:p>
        </w:tc>
        <w:tc>
          <w:tcPr>
            <w:tcW w:w="2430" w:type="dxa"/>
            <w:shd w:val="clear" w:color="auto" w:fill="FFFFFF" w:themeFill="background1"/>
          </w:tcPr>
          <w:p w14:paraId="41FCF45A" w14:textId="77777777" w:rsidR="00706729" w:rsidRPr="009B2E77" w:rsidRDefault="00706729" w:rsidP="005B1439">
            <w:pPr>
              <w:jc w:val="both"/>
              <w:rPr>
                <w:rFonts w:ascii="Verdana" w:hAnsi="Verdana"/>
                <w:iCs/>
                <w:lang w:val="en-US"/>
              </w:rPr>
            </w:pPr>
            <w:r w:rsidRPr="009B2E77">
              <w:rPr>
                <w:rFonts w:ascii="Verdana" w:hAnsi="Verdana"/>
                <w:iCs/>
                <w:lang w:val="en-US"/>
              </w:rPr>
              <w:t>ANDALUCIA, SPAIN</w:t>
            </w:r>
          </w:p>
        </w:tc>
      </w:tr>
      <w:tr w:rsidR="00706729" w:rsidRPr="009B2E77" w14:paraId="4080147C" w14:textId="77777777" w:rsidTr="00706729">
        <w:tc>
          <w:tcPr>
            <w:tcW w:w="807" w:type="dxa"/>
            <w:shd w:val="clear" w:color="auto" w:fill="FFFFFF" w:themeFill="background1"/>
          </w:tcPr>
          <w:p w14:paraId="788C678F" w14:textId="77777777" w:rsidR="00706729" w:rsidRPr="009B2E77" w:rsidRDefault="00706729" w:rsidP="005B1439">
            <w:pPr>
              <w:jc w:val="both"/>
              <w:rPr>
                <w:rFonts w:ascii="Verdana" w:hAnsi="Verdana"/>
                <w:iCs/>
                <w:lang w:val="en-US"/>
              </w:rPr>
            </w:pPr>
            <w:r w:rsidRPr="009B2E77">
              <w:rPr>
                <w:rFonts w:ascii="Verdana" w:hAnsi="Verdana"/>
                <w:iCs/>
                <w:lang w:val="en-US"/>
              </w:rPr>
              <w:t>25</w:t>
            </w:r>
          </w:p>
        </w:tc>
        <w:tc>
          <w:tcPr>
            <w:tcW w:w="4858" w:type="dxa"/>
            <w:shd w:val="clear" w:color="auto" w:fill="FFFFFF" w:themeFill="background1"/>
          </w:tcPr>
          <w:p w14:paraId="3D6DD029" w14:textId="77777777" w:rsidR="00706729" w:rsidRPr="009B2E77" w:rsidRDefault="00706729" w:rsidP="005B1439">
            <w:pPr>
              <w:jc w:val="both"/>
              <w:rPr>
                <w:rFonts w:ascii="Verdana" w:hAnsi="Verdana"/>
                <w:iCs/>
                <w:lang w:val="en-US"/>
              </w:rPr>
            </w:pPr>
            <w:r w:rsidRPr="009B2E77">
              <w:rPr>
                <w:rFonts w:ascii="Verdana" w:hAnsi="Verdana"/>
                <w:iCs/>
                <w:lang w:val="en-US"/>
              </w:rPr>
              <w:t>Sobrarbe Geopark</w:t>
            </w:r>
          </w:p>
        </w:tc>
        <w:tc>
          <w:tcPr>
            <w:tcW w:w="2430" w:type="dxa"/>
            <w:shd w:val="clear" w:color="auto" w:fill="FFFFFF" w:themeFill="background1"/>
          </w:tcPr>
          <w:p w14:paraId="38D78E6F" w14:textId="77777777" w:rsidR="00706729" w:rsidRPr="009B2E77" w:rsidRDefault="00706729" w:rsidP="005B1439">
            <w:pPr>
              <w:jc w:val="both"/>
              <w:rPr>
                <w:rFonts w:ascii="Verdana" w:hAnsi="Verdana"/>
                <w:iCs/>
                <w:lang w:val="en-US"/>
              </w:rPr>
            </w:pPr>
            <w:r w:rsidRPr="009B2E77">
              <w:rPr>
                <w:rFonts w:ascii="Verdana" w:hAnsi="Verdana"/>
                <w:iCs/>
                <w:lang w:val="en-US"/>
              </w:rPr>
              <w:t>ARAGON, SPAIN</w:t>
            </w:r>
          </w:p>
        </w:tc>
      </w:tr>
      <w:tr w:rsidR="00706729" w:rsidRPr="009B2E77" w14:paraId="67EC1D6C" w14:textId="77777777" w:rsidTr="00706729">
        <w:tc>
          <w:tcPr>
            <w:tcW w:w="807" w:type="dxa"/>
            <w:shd w:val="clear" w:color="auto" w:fill="FFFFFF" w:themeFill="background1"/>
          </w:tcPr>
          <w:p w14:paraId="0C9EC2ED" w14:textId="77777777" w:rsidR="00706729" w:rsidRPr="009B2E77" w:rsidRDefault="00706729" w:rsidP="005B1439">
            <w:pPr>
              <w:jc w:val="both"/>
              <w:rPr>
                <w:rFonts w:ascii="Verdana" w:hAnsi="Verdana"/>
                <w:iCs/>
                <w:lang w:val="en-US"/>
              </w:rPr>
            </w:pPr>
            <w:r w:rsidRPr="009B2E77">
              <w:rPr>
                <w:rFonts w:ascii="Verdana" w:hAnsi="Verdana"/>
                <w:iCs/>
                <w:lang w:val="en-US"/>
              </w:rPr>
              <w:t>26</w:t>
            </w:r>
          </w:p>
        </w:tc>
        <w:tc>
          <w:tcPr>
            <w:tcW w:w="4858" w:type="dxa"/>
            <w:shd w:val="clear" w:color="auto" w:fill="FFFFFF" w:themeFill="background1"/>
          </w:tcPr>
          <w:p w14:paraId="41A8A476" w14:textId="77777777" w:rsidR="00706729" w:rsidRPr="009B2E77" w:rsidRDefault="00706729" w:rsidP="005B1439">
            <w:pPr>
              <w:jc w:val="both"/>
              <w:rPr>
                <w:rFonts w:ascii="Verdana" w:hAnsi="Verdana"/>
                <w:iCs/>
                <w:lang w:val="en-US"/>
              </w:rPr>
            </w:pPr>
            <w:r w:rsidRPr="009B2E77">
              <w:rPr>
                <w:rFonts w:ascii="Verdana" w:hAnsi="Verdana"/>
                <w:iCs/>
                <w:lang w:val="en-US"/>
              </w:rPr>
              <w:t>Gea Norvegica Geopark</w:t>
            </w:r>
          </w:p>
        </w:tc>
        <w:tc>
          <w:tcPr>
            <w:tcW w:w="2430" w:type="dxa"/>
            <w:shd w:val="clear" w:color="auto" w:fill="FFFFFF" w:themeFill="background1"/>
          </w:tcPr>
          <w:p w14:paraId="7DBA1CB4" w14:textId="77777777" w:rsidR="00706729" w:rsidRPr="009B2E77" w:rsidRDefault="00706729" w:rsidP="005B1439">
            <w:pPr>
              <w:jc w:val="both"/>
              <w:rPr>
                <w:rFonts w:ascii="Verdana" w:hAnsi="Verdana"/>
                <w:iCs/>
                <w:lang w:val="en-US"/>
              </w:rPr>
            </w:pPr>
            <w:r w:rsidRPr="009B2E77">
              <w:rPr>
                <w:rFonts w:ascii="Verdana" w:hAnsi="Verdana"/>
                <w:iCs/>
                <w:lang w:val="en-US"/>
              </w:rPr>
              <w:t>NORWAY</w:t>
            </w:r>
          </w:p>
        </w:tc>
      </w:tr>
      <w:tr w:rsidR="00706729" w:rsidRPr="009B2E77" w14:paraId="6E5C14F9" w14:textId="77777777" w:rsidTr="00706729">
        <w:tc>
          <w:tcPr>
            <w:tcW w:w="807" w:type="dxa"/>
            <w:shd w:val="clear" w:color="auto" w:fill="FFFFFF" w:themeFill="background1"/>
          </w:tcPr>
          <w:p w14:paraId="6831B823" w14:textId="77777777" w:rsidR="00706729" w:rsidRPr="009B2E77" w:rsidRDefault="00706729" w:rsidP="005B1439">
            <w:pPr>
              <w:jc w:val="both"/>
              <w:rPr>
                <w:rFonts w:ascii="Verdana" w:hAnsi="Verdana"/>
                <w:iCs/>
                <w:lang w:val="en-US"/>
              </w:rPr>
            </w:pPr>
            <w:r w:rsidRPr="009B2E77">
              <w:rPr>
                <w:rFonts w:ascii="Verdana" w:hAnsi="Verdana"/>
                <w:iCs/>
                <w:lang w:val="en-US"/>
              </w:rPr>
              <w:t>27</w:t>
            </w:r>
          </w:p>
        </w:tc>
        <w:tc>
          <w:tcPr>
            <w:tcW w:w="4858" w:type="dxa"/>
            <w:shd w:val="clear" w:color="auto" w:fill="FFFFFF" w:themeFill="background1"/>
          </w:tcPr>
          <w:p w14:paraId="5671F2E0" w14:textId="77777777" w:rsidR="00706729" w:rsidRPr="009B2E77" w:rsidRDefault="00706729" w:rsidP="005B1439">
            <w:pPr>
              <w:jc w:val="both"/>
              <w:rPr>
                <w:rFonts w:ascii="Verdana" w:hAnsi="Verdana"/>
                <w:iCs/>
                <w:lang w:val="en-US"/>
              </w:rPr>
            </w:pPr>
            <w:r w:rsidRPr="009B2E77">
              <w:rPr>
                <w:rFonts w:ascii="Verdana" w:hAnsi="Verdana"/>
                <w:iCs/>
                <w:lang w:val="en-US"/>
              </w:rPr>
              <w:t>Geological, Mining Park of Sardinia</w:t>
            </w:r>
          </w:p>
        </w:tc>
        <w:tc>
          <w:tcPr>
            <w:tcW w:w="2430" w:type="dxa"/>
            <w:shd w:val="clear" w:color="auto" w:fill="FFFFFF" w:themeFill="background1"/>
          </w:tcPr>
          <w:p w14:paraId="6C7F653F"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27F694CB" w14:textId="77777777" w:rsidTr="00706729">
        <w:tc>
          <w:tcPr>
            <w:tcW w:w="807" w:type="dxa"/>
            <w:shd w:val="clear" w:color="auto" w:fill="FFFFFF" w:themeFill="background1"/>
          </w:tcPr>
          <w:p w14:paraId="5D9D94A8" w14:textId="77777777" w:rsidR="00706729" w:rsidRPr="009B2E77" w:rsidRDefault="00706729" w:rsidP="005B1439">
            <w:pPr>
              <w:jc w:val="both"/>
              <w:rPr>
                <w:rFonts w:ascii="Verdana" w:hAnsi="Verdana"/>
                <w:iCs/>
                <w:lang w:val="en-US"/>
              </w:rPr>
            </w:pPr>
            <w:r w:rsidRPr="009B2E77">
              <w:rPr>
                <w:rFonts w:ascii="Verdana" w:hAnsi="Verdana"/>
                <w:iCs/>
                <w:lang w:val="en-US"/>
              </w:rPr>
              <w:t>28</w:t>
            </w:r>
          </w:p>
        </w:tc>
        <w:tc>
          <w:tcPr>
            <w:tcW w:w="4858" w:type="dxa"/>
            <w:shd w:val="clear" w:color="auto" w:fill="FFFFFF" w:themeFill="background1"/>
          </w:tcPr>
          <w:p w14:paraId="015CE925" w14:textId="77777777" w:rsidR="00706729" w:rsidRPr="009B2E77" w:rsidRDefault="00706729" w:rsidP="005B1439">
            <w:pPr>
              <w:jc w:val="both"/>
              <w:rPr>
                <w:rFonts w:ascii="Verdana" w:hAnsi="Verdana"/>
                <w:iCs/>
                <w:lang w:val="en-US"/>
              </w:rPr>
            </w:pPr>
            <w:r w:rsidRPr="009B2E77">
              <w:rPr>
                <w:rFonts w:ascii="Verdana" w:hAnsi="Verdana"/>
                <w:iCs/>
                <w:lang w:val="en-US"/>
              </w:rPr>
              <w:t>Papuk Geopark</w:t>
            </w:r>
          </w:p>
        </w:tc>
        <w:tc>
          <w:tcPr>
            <w:tcW w:w="2430" w:type="dxa"/>
            <w:shd w:val="clear" w:color="auto" w:fill="FFFFFF" w:themeFill="background1"/>
          </w:tcPr>
          <w:p w14:paraId="6468EA6F" w14:textId="77777777" w:rsidR="00706729" w:rsidRPr="009B2E77" w:rsidRDefault="00706729" w:rsidP="005B1439">
            <w:pPr>
              <w:jc w:val="both"/>
              <w:rPr>
                <w:rFonts w:ascii="Verdana" w:hAnsi="Verdana"/>
                <w:iCs/>
                <w:lang w:val="en-US"/>
              </w:rPr>
            </w:pPr>
            <w:r w:rsidRPr="009B2E77">
              <w:rPr>
                <w:rFonts w:ascii="Verdana" w:hAnsi="Verdana"/>
                <w:iCs/>
                <w:lang w:val="en-US"/>
              </w:rPr>
              <w:t>CROATIA</w:t>
            </w:r>
          </w:p>
        </w:tc>
      </w:tr>
      <w:tr w:rsidR="00706729" w:rsidRPr="009B2E77" w14:paraId="01EE3573" w14:textId="77777777" w:rsidTr="00706729">
        <w:tc>
          <w:tcPr>
            <w:tcW w:w="807" w:type="dxa"/>
            <w:shd w:val="clear" w:color="auto" w:fill="FFFFFF" w:themeFill="background1"/>
          </w:tcPr>
          <w:p w14:paraId="39B70757" w14:textId="77777777" w:rsidR="00706729" w:rsidRPr="009B2E77" w:rsidRDefault="00706729" w:rsidP="005B1439">
            <w:pPr>
              <w:jc w:val="both"/>
              <w:rPr>
                <w:rFonts w:ascii="Verdana" w:hAnsi="Verdana"/>
                <w:iCs/>
                <w:lang w:val="en-US"/>
              </w:rPr>
            </w:pPr>
            <w:r w:rsidRPr="009B2E77">
              <w:rPr>
                <w:rFonts w:ascii="Verdana" w:hAnsi="Verdana"/>
                <w:iCs/>
                <w:lang w:val="en-US"/>
              </w:rPr>
              <w:t>29</w:t>
            </w:r>
          </w:p>
        </w:tc>
        <w:tc>
          <w:tcPr>
            <w:tcW w:w="4858" w:type="dxa"/>
            <w:shd w:val="clear" w:color="auto" w:fill="FFFFFF" w:themeFill="background1"/>
          </w:tcPr>
          <w:p w14:paraId="3DA1550B" w14:textId="77777777" w:rsidR="00706729" w:rsidRPr="009B2E77" w:rsidRDefault="00706729" w:rsidP="005B1439">
            <w:pPr>
              <w:jc w:val="both"/>
              <w:rPr>
                <w:rFonts w:ascii="Verdana" w:hAnsi="Verdana"/>
                <w:iCs/>
                <w:lang w:val="en-US"/>
              </w:rPr>
            </w:pPr>
            <w:r w:rsidRPr="009B2E77">
              <w:rPr>
                <w:rFonts w:ascii="Verdana" w:hAnsi="Verdana"/>
                <w:iCs/>
                <w:lang w:val="en-US"/>
              </w:rPr>
              <w:t>English Riviera Geopark</w:t>
            </w:r>
          </w:p>
        </w:tc>
        <w:tc>
          <w:tcPr>
            <w:tcW w:w="2430" w:type="dxa"/>
            <w:shd w:val="clear" w:color="auto" w:fill="FFFFFF" w:themeFill="background1"/>
          </w:tcPr>
          <w:p w14:paraId="714868ED" w14:textId="77777777" w:rsidR="00706729" w:rsidRPr="009B2E77" w:rsidRDefault="00706729" w:rsidP="005B1439">
            <w:pPr>
              <w:jc w:val="both"/>
              <w:rPr>
                <w:rFonts w:ascii="Verdana" w:hAnsi="Verdana"/>
                <w:iCs/>
                <w:lang w:val="en-US"/>
              </w:rPr>
            </w:pPr>
            <w:r w:rsidRPr="009B2E77">
              <w:rPr>
                <w:rFonts w:ascii="Verdana" w:hAnsi="Verdana"/>
                <w:iCs/>
                <w:lang w:val="en-US"/>
              </w:rPr>
              <w:t>UK</w:t>
            </w:r>
          </w:p>
        </w:tc>
      </w:tr>
      <w:tr w:rsidR="00706729" w:rsidRPr="009B2E77" w14:paraId="211E15B9" w14:textId="77777777" w:rsidTr="00706729">
        <w:tc>
          <w:tcPr>
            <w:tcW w:w="807" w:type="dxa"/>
            <w:shd w:val="clear" w:color="auto" w:fill="FFFFFF" w:themeFill="background1"/>
          </w:tcPr>
          <w:p w14:paraId="2A853F3E" w14:textId="77777777" w:rsidR="00706729" w:rsidRPr="009B2E77" w:rsidRDefault="00706729" w:rsidP="005B1439">
            <w:pPr>
              <w:jc w:val="both"/>
              <w:rPr>
                <w:rFonts w:ascii="Verdana" w:hAnsi="Verdana"/>
                <w:iCs/>
                <w:lang w:val="en-US"/>
              </w:rPr>
            </w:pPr>
            <w:r w:rsidRPr="009B2E77">
              <w:rPr>
                <w:rFonts w:ascii="Verdana" w:hAnsi="Verdana"/>
                <w:iCs/>
                <w:lang w:val="en-US"/>
              </w:rPr>
              <w:t>30</w:t>
            </w:r>
          </w:p>
        </w:tc>
        <w:tc>
          <w:tcPr>
            <w:tcW w:w="4858" w:type="dxa"/>
            <w:shd w:val="clear" w:color="auto" w:fill="FFFFFF" w:themeFill="background1"/>
          </w:tcPr>
          <w:p w14:paraId="54D7E56C" w14:textId="77777777" w:rsidR="00706729" w:rsidRPr="009B2E77" w:rsidRDefault="00706729" w:rsidP="005B1439">
            <w:pPr>
              <w:jc w:val="both"/>
              <w:rPr>
                <w:rFonts w:ascii="Verdana" w:hAnsi="Verdana"/>
                <w:iCs/>
                <w:lang w:val="en-US"/>
              </w:rPr>
            </w:pPr>
            <w:r w:rsidRPr="009B2E77">
              <w:rPr>
                <w:rFonts w:ascii="Verdana" w:hAnsi="Verdana"/>
                <w:iCs/>
                <w:lang w:val="en-US"/>
              </w:rPr>
              <w:t>Parco Naturale Adamello Brenta</w:t>
            </w:r>
          </w:p>
        </w:tc>
        <w:tc>
          <w:tcPr>
            <w:tcW w:w="2430" w:type="dxa"/>
            <w:shd w:val="clear" w:color="auto" w:fill="FFFFFF" w:themeFill="background1"/>
          </w:tcPr>
          <w:p w14:paraId="79893E0B"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746ED6D6" w14:textId="77777777" w:rsidTr="00706729">
        <w:tc>
          <w:tcPr>
            <w:tcW w:w="807" w:type="dxa"/>
            <w:shd w:val="clear" w:color="auto" w:fill="FFFFFF" w:themeFill="background1"/>
          </w:tcPr>
          <w:p w14:paraId="1A341913" w14:textId="77777777" w:rsidR="00706729" w:rsidRPr="009B2E77" w:rsidRDefault="00706729" w:rsidP="005B1439">
            <w:pPr>
              <w:jc w:val="both"/>
              <w:rPr>
                <w:rFonts w:ascii="Verdana" w:hAnsi="Verdana"/>
                <w:iCs/>
                <w:lang w:val="en-US"/>
              </w:rPr>
            </w:pPr>
            <w:r w:rsidRPr="009B2E77">
              <w:rPr>
                <w:rFonts w:ascii="Verdana" w:hAnsi="Verdana"/>
                <w:iCs/>
                <w:lang w:val="en-US"/>
              </w:rPr>
              <w:t>31</w:t>
            </w:r>
          </w:p>
        </w:tc>
        <w:tc>
          <w:tcPr>
            <w:tcW w:w="4858" w:type="dxa"/>
            <w:shd w:val="clear" w:color="auto" w:fill="FFFFFF" w:themeFill="background1"/>
          </w:tcPr>
          <w:p w14:paraId="5BB2B096" w14:textId="77777777" w:rsidR="00706729" w:rsidRPr="009B2E77" w:rsidRDefault="00706729" w:rsidP="005B1439">
            <w:pPr>
              <w:jc w:val="both"/>
              <w:rPr>
                <w:rFonts w:ascii="Verdana" w:hAnsi="Verdana"/>
                <w:iCs/>
                <w:lang w:val="en-US"/>
              </w:rPr>
            </w:pPr>
            <w:r w:rsidRPr="009B2E77">
              <w:rPr>
                <w:rFonts w:ascii="Verdana" w:hAnsi="Verdana"/>
                <w:iCs/>
                <w:lang w:val="en-US"/>
              </w:rPr>
              <w:t>GeoMôn GeoPark</w:t>
            </w:r>
          </w:p>
        </w:tc>
        <w:tc>
          <w:tcPr>
            <w:tcW w:w="2430" w:type="dxa"/>
            <w:shd w:val="clear" w:color="auto" w:fill="FFFFFF" w:themeFill="background1"/>
          </w:tcPr>
          <w:p w14:paraId="712D5DA7" w14:textId="77777777" w:rsidR="00706729" w:rsidRPr="009B2E77" w:rsidRDefault="00706729" w:rsidP="005B1439">
            <w:pPr>
              <w:jc w:val="both"/>
              <w:rPr>
                <w:rFonts w:ascii="Verdana" w:hAnsi="Verdana"/>
                <w:iCs/>
                <w:lang w:val="en-US"/>
              </w:rPr>
            </w:pPr>
            <w:r w:rsidRPr="009B2E77">
              <w:rPr>
                <w:rFonts w:ascii="Verdana" w:hAnsi="Verdana"/>
                <w:iCs/>
                <w:lang w:val="en-US"/>
              </w:rPr>
              <w:t>WALES – UK</w:t>
            </w:r>
          </w:p>
        </w:tc>
      </w:tr>
      <w:tr w:rsidR="00706729" w:rsidRPr="009B2E77" w14:paraId="6E8363F6" w14:textId="77777777" w:rsidTr="00706729">
        <w:tc>
          <w:tcPr>
            <w:tcW w:w="807" w:type="dxa"/>
            <w:shd w:val="clear" w:color="auto" w:fill="FFFFFF" w:themeFill="background1"/>
          </w:tcPr>
          <w:p w14:paraId="5B34C3A8" w14:textId="77777777" w:rsidR="00706729" w:rsidRPr="009B2E77" w:rsidRDefault="00706729" w:rsidP="005B1439">
            <w:pPr>
              <w:jc w:val="both"/>
              <w:rPr>
                <w:rFonts w:ascii="Verdana" w:hAnsi="Verdana"/>
                <w:iCs/>
                <w:lang w:val="en-US"/>
              </w:rPr>
            </w:pPr>
            <w:r w:rsidRPr="009B2E77">
              <w:rPr>
                <w:rFonts w:ascii="Verdana" w:hAnsi="Verdana"/>
                <w:iCs/>
                <w:lang w:val="en-US"/>
              </w:rPr>
              <w:t>32</w:t>
            </w:r>
          </w:p>
        </w:tc>
        <w:tc>
          <w:tcPr>
            <w:tcW w:w="4858" w:type="dxa"/>
            <w:shd w:val="clear" w:color="auto" w:fill="FFFFFF" w:themeFill="background1"/>
          </w:tcPr>
          <w:p w14:paraId="1242DDE0" w14:textId="77777777" w:rsidR="00706729" w:rsidRPr="009B2E77" w:rsidRDefault="00706729" w:rsidP="005B1439">
            <w:pPr>
              <w:jc w:val="both"/>
              <w:rPr>
                <w:rFonts w:ascii="Verdana" w:hAnsi="Verdana"/>
                <w:iCs/>
                <w:lang w:val="en-US"/>
              </w:rPr>
            </w:pPr>
            <w:r w:rsidRPr="009B2E77">
              <w:rPr>
                <w:rFonts w:ascii="Verdana" w:hAnsi="Verdana"/>
                <w:iCs/>
                <w:lang w:val="en-US"/>
              </w:rPr>
              <w:t>Arouca Geopark</w:t>
            </w:r>
          </w:p>
        </w:tc>
        <w:tc>
          <w:tcPr>
            <w:tcW w:w="2430" w:type="dxa"/>
            <w:shd w:val="clear" w:color="auto" w:fill="FFFFFF" w:themeFill="background1"/>
          </w:tcPr>
          <w:p w14:paraId="2A4685AF"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417AE306" w14:textId="77777777" w:rsidTr="00706729">
        <w:tc>
          <w:tcPr>
            <w:tcW w:w="807" w:type="dxa"/>
            <w:shd w:val="clear" w:color="auto" w:fill="FFFFFF" w:themeFill="background1"/>
          </w:tcPr>
          <w:p w14:paraId="419EC8F5" w14:textId="77777777" w:rsidR="00706729" w:rsidRPr="009B2E77" w:rsidRDefault="00706729" w:rsidP="005B1439">
            <w:pPr>
              <w:jc w:val="both"/>
              <w:rPr>
                <w:rFonts w:ascii="Verdana" w:hAnsi="Verdana"/>
                <w:iCs/>
                <w:lang w:val="en-US"/>
              </w:rPr>
            </w:pPr>
            <w:r w:rsidRPr="009B2E77">
              <w:rPr>
                <w:rFonts w:ascii="Verdana" w:hAnsi="Verdana"/>
                <w:iCs/>
                <w:lang w:val="en-US"/>
              </w:rPr>
              <w:t>33</w:t>
            </w:r>
          </w:p>
        </w:tc>
        <w:tc>
          <w:tcPr>
            <w:tcW w:w="4858" w:type="dxa"/>
            <w:shd w:val="clear" w:color="auto" w:fill="FFFFFF" w:themeFill="background1"/>
          </w:tcPr>
          <w:p w14:paraId="03902AC3" w14:textId="77777777" w:rsidR="00706729" w:rsidRPr="009B2E77" w:rsidRDefault="00706729" w:rsidP="005B1439">
            <w:pPr>
              <w:jc w:val="both"/>
              <w:rPr>
                <w:rFonts w:ascii="Verdana" w:hAnsi="Verdana"/>
                <w:iCs/>
                <w:lang w:val="en-US"/>
              </w:rPr>
            </w:pPr>
            <w:r w:rsidRPr="009B2E77">
              <w:rPr>
                <w:rFonts w:ascii="Verdana" w:hAnsi="Verdana"/>
                <w:iCs/>
                <w:lang w:val="en-US"/>
              </w:rPr>
              <w:t>Geopark Shetland</w:t>
            </w:r>
          </w:p>
        </w:tc>
        <w:tc>
          <w:tcPr>
            <w:tcW w:w="2430" w:type="dxa"/>
            <w:shd w:val="clear" w:color="auto" w:fill="FFFFFF" w:themeFill="background1"/>
          </w:tcPr>
          <w:p w14:paraId="4CC52074" w14:textId="77777777" w:rsidR="00706729" w:rsidRPr="009B2E77" w:rsidRDefault="00706729" w:rsidP="005B1439">
            <w:pPr>
              <w:jc w:val="both"/>
              <w:rPr>
                <w:rFonts w:ascii="Verdana" w:hAnsi="Verdana"/>
                <w:iCs/>
                <w:lang w:val="en-US"/>
              </w:rPr>
            </w:pPr>
            <w:r w:rsidRPr="009B2E77">
              <w:rPr>
                <w:rFonts w:ascii="Verdana" w:hAnsi="Verdana"/>
                <w:iCs/>
                <w:lang w:val="en-US"/>
              </w:rPr>
              <w:t>SCOTLAND – UK</w:t>
            </w:r>
          </w:p>
        </w:tc>
      </w:tr>
      <w:tr w:rsidR="00706729" w:rsidRPr="009B2E77" w14:paraId="7812F873" w14:textId="77777777" w:rsidTr="00706729">
        <w:tc>
          <w:tcPr>
            <w:tcW w:w="807" w:type="dxa"/>
            <w:shd w:val="clear" w:color="auto" w:fill="FFFFFF" w:themeFill="background1"/>
          </w:tcPr>
          <w:p w14:paraId="226431B3" w14:textId="77777777" w:rsidR="00706729" w:rsidRPr="009B2E77" w:rsidRDefault="00706729" w:rsidP="005B1439">
            <w:pPr>
              <w:jc w:val="both"/>
              <w:rPr>
                <w:rFonts w:ascii="Verdana" w:hAnsi="Verdana"/>
                <w:iCs/>
                <w:lang w:val="en-US"/>
              </w:rPr>
            </w:pPr>
            <w:r w:rsidRPr="009B2E77">
              <w:rPr>
                <w:rFonts w:ascii="Verdana" w:hAnsi="Verdana"/>
                <w:iCs/>
                <w:lang w:val="en-US"/>
              </w:rPr>
              <w:t>34</w:t>
            </w:r>
          </w:p>
        </w:tc>
        <w:tc>
          <w:tcPr>
            <w:tcW w:w="4858" w:type="dxa"/>
            <w:shd w:val="clear" w:color="auto" w:fill="FFFFFF" w:themeFill="background1"/>
          </w:tcPr>
          <w:p w14:paraId="78D375AB" w14:textId="77777777" w:rsidR="00706729" w:rsidRPr="009B2E77" w:rsidRDefault="00706729" w:rsidP="005B1439">
            <w:pPr>
              <w:jc w:val="both"/>
              <w:rPr>
                <w:rFonts w:ascii="Verdana" w:hAnsi="Verdana"/>
                <w:iCs/>
                <w:lang w:val="en-US"/>
              </w:rPr>
            </w:pPr>
            <w:r w:rsidRPr="009B2E77">
              <w:rPr>
                <w:rFonts w:ascii="Verdana" w:hAnsi="Verdana"/>
                <w:iCs/>
                <w:lang w:val="en-US"/>
              </w:rPr>
              <w:t>Chelmos – Vouraikos Geopark</w:t>
            </w:r>
          </w:p>
        </w:tc>
        <w:tc>
          <w:tcPr>
            <w:tcW w:w="2430" w:type="dxa"/>
            <w:shd w:val="clear" w:color="auto" w:fill="FFFFFF" w:themeFill="background1"/>
          </w:tcPr>
          <w:p w14:paraId="63561290"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0118C8CD" w14:textId="77777777" w:rsidTr="00706729">
        <w:tc>
          <w:tcPr>
            <w:tcW w:w="807" w:type="dxa"/>
            <w:shd w:val="clear" w:color="auto" w:fill="FFFFFF" w:themeFill="background1"/>
          </w:tcPr>
          <w:p w14:paraId="0AD24153" w14:textId="77777777" w:rsidR="00706729" w:rsidRPr="009B2E77" w:rsidRDefault="00706729" w:rsidP="005B1439">
            <w:pPr>
              <w:jc w:val="both"/>
              <w:rPr>
                <w:rFonts w:ascii="Verdana" w:hAnsi="Verdana"/>
                <w:iCs/>
                <w:lang w:val="en-US"/>
              </w:rPr>
            </w:pPr>
            <w:r w:rsidRPr="009B2E77">
              <w:rPr>
                <w:rFonts w:ascii="Verdana" w:hAnsi="Verdana"/>
                <w:iCs/>
                <w:lang w:val="en-US"/>
              </w:rPr>
              <w:t>35</w:t>
            </w:r>
          </w:p>
        </w:tc>
        <w:tc>
          <w:tcPr>
            <w:tcW w:w="4858" w:type="dxa"/>
            <w:shd w:val="clear" w:color="auto" w:fill="FFFFFF" w:themeFill="background1"/>
          </w:tcPr>
          <w:p w14:paraId="3F20D635" w14:textId="77777777" w:rsidR="00706729" w:rsidRPr="009B2E77" w:rsidRDefault="00706729" w:rsidP="005B1439">
            <w:pPr>
              <w:jc w:val="both"/>
              <w:rPr>
                <w:rFonts w:ascii="Verdana" w:hAnsi="Verdana"/>
                <w:iCs/>
                <w:lang w:val="en-US"/>
              </w:rPr>
            </w:pPr>
            <w:r w:rsidRPr="009B2E77">
              <w:rPr>
                <w:rFonts w:ascii="Verdana" w:hAnsi="Verdana"/>
                <w:iCs/>
                <w:lang w:val="en-US"/>
              </w:rPr>
              <w:t>Novohrad – Nograd Geopark</w:t>
            </w:r>
          </w:p>
        </w:tc>
        <w:tc>
          <w:tcPr>
            <w:tcW w:w="2430" w:type="dxa"/>
            <w:shd w:val="clear" w:color="auto" w:fill="FFFFFF" w:themeFill="background1"/>
          </w:tcPr>
          <w:p w14:paraId="69C68CE9" w14:textId="77777777" w:rsidR="00706729" w:rsidRPr="009B2E77" w:rsidRDefault="00706729" w:rsidP="005B1439">
            <w:pPr>
              <w:jc w:val="both"/>
              <w:rPr>
                <w:rFonts w:ascii="Verdana" w:hAnsi="Verdana"/>
                <w:iCs/>
                <w:lang w:val="en-US"/>
              </w:rPr>
            </w:pPr>
            <w:r w:rsidRPr="009B2E77">
              <w:rPr>
                <w:rFonts w:ascii="Verdana" w:hAnsi="Verdana"/>
                <w:iCs/>
                <w:lang w:val="en-US"/>
              </w:rPr>
              <w:t>HUNGARY – SLOVAKIA</w:t>
            </w:r>
          </w:p>
        </w:tc>
      </w:tr>
      <w:tr w:rsidR="00706729" w:rsidRPr="009B2E77" w14:paraId="4B3F1090" w14:textId="77777777" w:rsidTr="00706729">
        <w:tc>
          <w:tcPr>
            <w:tcW w:w="807" w:type="dxa"/>
            <w:shd w:val="clear" w:color="auto" w:fill="FFFFFF" w:themeFill="background1"/>
          </w:tcPr>
          <w:p w14:paraId="2EDC0125" w14:textId="77777777" w:rsidR="00706729" w:rsidRPr="009B2E77" w:rsidRDefault="00706729" w:rsidP="005B1439">
            <w:pPr>
              <w:jc w:val="both"/>
              <w:rPr>
                <w:rFonts w:ascii="Verdana" w:hAnsi="Verdana"/>
                <w:iCs/>
              </w:rPr>
            </w:pPr>
            <w:r w:rsidRPr="009B2E77">
              <w:rPr>
                <w:rFonts w:ascii="Verdana" w:hAnsi="Verdana"/>
                <w:iCs/>
              </w:rPr>
              <w:t>36</w:t>
            </w:r>
          </w:p>
        </w:tc>
        <w:tc>
          <w:tcPr>
            <w:tcW w:w="4858" w:type="dxa"/>
            <w:shd w:val="clear" w:color="auto" w:fill="FFFFFF" w:themeFill="background1"/>
          </w:tcPr>
          <w:p w14:paraId="4924A369" w14:textId="77777777" w:rsidR="00706729" w:rsidRPr="009B2E77" w:rsidRDefault="00706729" w:rsidP="005B1439">
            <w:pPr>
              <w:jc w:val="both"/>
              <w:rPr>
                <w:rFonts w:ascii="Verdana" w:hAnsi="Verdana"/>
                <w:iCs/>
              </w:rPr>
            </w:pPr>
            <w:r w:rsidRPr="009B2E77">
              <w:rPr>
                <w:rFonts w:ascii="Verdana" w:hAnsi="Verdana"/>
                <w:iCs/>
              </w:rPr>
              <w:t>Magma Geopark</w:t>
            </w:r>
          </w:p>
        </w:tc>
        <w:tc>
          <w:tcPr>
            <w:tcW w:w="2430" w:type="dxa"/>
            <w:shd w:val="clear" w:color="auto" w:fill="FFFFFF" w:themeFill="background1"/>
          </w:tcPr>
          <w:p w14:paraId="1D9DD69D" w14:textId="77777777" w:rsidR="00706729" w:rsidRPr="009B2E77" w:rsidRDefault="00706729" w:rsidP="005B1439">
            <w:pPr>
              <w:jc w:val="both"/>
              <w:rPr>
                <w:rFonts w:ascii="Verdana" w:hAnsi="Verdana"/>
                <w:iCs/>
              </w:rPr>
            </w:pPr>
            <w:r w:rsidRPr="009B2E77">
              <w:rPr>
                <w:rFonts w:ascii="Verdana" w:hAnsi="Verdana"/>
                <w:iCs/>
              </w:rPr>
              <w:t>NORWAY</w:t>
            </w:r>
          </w:p>
        </w:tc>
      </w:tr>
      <w:tr w:rsidR="00706729" w:rsidRPr="009B2E77" w14:paraId="4E47F418" w14:textId="77777777" w:rsidTr="00706729">
        <w:tc>
          <w:tcPr>
            <w:tcW w:w="807" w:type="dxa"/>
            <w:shd w:val="clear" w:color="auto" w:fill="FFFFFF" w:themeFill="background1"/>
          </w:tcPr>
          <w:p w14:paraId="4D6B41BF" w14:textId="77777777" w:rsidR="00706729" w:rsidRPr="009B2E77" w:rsidRDefault="00706729" w:rsidP="005B1439">
            <w:pPr>
              <w:jc w:val="both"/>
              <w:rPr>
                <w:rFonts w:ascii="Verdana" w:hAnsi="Verdana"/>
                <w:iCs/>
                <w:lang w:val="en-US"/>
              </w:rPr>
            </w:pPr>
            <w:r w:rsidRPr="009B2E77">
              <w:rPr>
                <w:rFonts w:ascii="Verdana" w:hAnsi="Verdana"/>
                <w:iCs/>
                <w:lang w:val="en-US"/>
              </w:rPr>
              <w:t>37</w:t>
            </w:r>
          </w:p>
        </w:tc>
        <w:tc>
          <w:tcPr>
            <w:tcW w:w="4858" w:type="dxa"/>
            <w:shd w:val="clear" w:color="auto" w:fill="FFFFFF" w:themeFill="background1"/>
          </w:tcPr>
          <w:p w14:paraId="26C629A2" w14:textId="77777777" w:rsidR="00706729" w:rsidRPr="009B2E77" w:rsidRDefault="00706729" w:rsidP="005B1439">
            <w:pPr>
              <w:jc w:val="both"/>
              <w:rPr>
                <w:rFonts w:ascii="Verdana" w:hAnsi="Verdana"/>
                <w:iCs/>
                <w:lang w:val="en-US"/>
              </w:rPr>
            </w:pPr>
            <w:r w:rsidRPr="009B2E77">
              <w:rPr>
                <w:rFonts w:ascii="Verdana" w:hAnsi="Verdana"/>
                <w:iCs/>
                <w:lang w:val="en-US"/>
              </w:rPr>
              <w:t>Basque Coast Geopark</w:t>
            </w:r>
          </w:p>
        </w:tc>
        <w:tc>
          <w:tcPr>
            <w:tcW w:w="2430" w:type="dxa"/>
            <w:shd w:val="clear" w:color="auto" w:fill="FFFFFF" w:themeFill="background1"/>
          </w:tcPr>
          <w:p w14:paraId="1B37FF40"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315ABBEA" w14:textId="77777777" w:rsidTr="00706729">
        <w:tc>
          <w:tcPr>
            <w:tcW w:w="807" w:type="dxa"/>
            <w:shd w:val="clear" w:color="auto" w:fill="FFFFFF" w:themeFill="background1"/>
          </w:tcPr>
          <w:p w14:paraId="396C1F40" w14:textId="77777777" w:rsidR="00706729" w:rsidRPr="009B2E77" w:rsidRDefault="00706729" w:rsidP="005B1439">
            <w:pPr>
              <w:jc w:val="both"/>
              <w:rPr>
                <w:rFonts w:ascii="Verdana" w:hAnsi="Verdana"/>
                <w:iCs/>
                <w:lang w:val="en-US"/>
              </w:rPr>
            </w:pPr>
            <w:r w:rsidRPr="009B2E77">
              <w:rPr>
                <w:rFonts w:ascii="Verdana" w:hAnsi="Verdana"/>
                <w:iCs/>
                <w:lang w:val="en-US"/>
              </w:rPr>
              <w:t>38</w:t>
            </w:r>
          </w:p>
        </w:tc>
        <w:tc>
          <w:tcPr>
            <w:tcW w:w="4858" w:type="dxa"/>
            <w:shd w:val="clear" w:color="auto" w:fill="FFFFFF" w:themeFill="background1"/>
          </w:tcPr>
          <w:p w14:paraId="03F7AEA0" w14:textId="77777777" w:rsidR="00706729" w:rsidRPr="009B2E77" w:rsidRDefault="00706729" w:rsidP="005B1439">
            <w:pPr>
              <w:jc w:val="both"/>
              <w:rPr>
                <w:rFonts w:ascii="Verdana" w:hAnsi="Verdana"/>
                <w:iCs/>
                <w:lang w:val="en-US"/>
              </w:rPr>
            </w:pPr>
            <w:r w:rsidRPr="009B2E77">
              <w:rPr>
                <w:rFonts w:ascii="Verdana" w:hAnsi="Verdana"/>
                <w:iCs/>
                <w:lang w:val="en-US"/>
              </w:rPr>
              <w:t>Parco Nazionale del Cilento e Vallo di Diano</w:t>
            </w:r>
          </w:p>
        </w:tc>
        <w:tc>
          <w:tcPr>
            <w:tcW w:w="2430" w:type="dxa"/>
            <w:shd w:val="clear" w:color="auto" w:fill="FFFFFF" w:themeFill="background1"/>
          </w:tcPr>
          <w:p w14:paraId="4FF2D178"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1C5E8EAF" w14:textId="77777777" w:rsidTr="00706729">
        <w:tc>
          <w:tcPr>
            <w:tcW w:w="807" w:type="dxa"/>
            <w:shd w:val="clear" w:color="auto" w:fill="FFFFFF" w:themeFill="background1"/>
          </w:tcPr>
          <w:p w14:paraId="00E7D940" w14:textId="77777777" w:rsidR="00706729" w:rsidRPr="009B2E77" w:rsidRDefault="00706729" w:rsidP="005B1439">
            <w:pPr>
              <w:jc w:val="both"/>
              <w:rPr>
                <w:rFonts w:ascii="Verdana" w:hAnsi="Verdana"/>
                <w:iCs/>
                <w:lang w:val="en-US"/>
              </w:rPr>
            </w:pPr>
            <w:r w:rsidRPr="009B2E77">
              <w:rPr>
                <w:rFonts w:ascii="Verdana" w:hAnsi="Verdana"/>
                <w:iCs/>
                <w:lang w:val="en-US"/>
              </w:rPr>
              <w:t>39</w:t>
            </w:r>
          </w:p>
        </w:tc>
        <w:tc>
          <w:tcPr>
            <w:tcW w:w="4858" w:type="dxa"/>
            <w:shd w:val="clear" w:color="auto" w:fill="FFFFFF" w:themeFill="background1"/>
          </w:tcPr>
          <w:p w14:paraId="59862C8A" w14:textId="77777777" w:rsidR="00706729" w:rsidRPr="009B2E77" w:rsidRDefault="00706729" w:rsidP="005B1439">
            <w:pPr>
              <w:jc w:val="both"/>
              <w:rPr>
                <w:rFonts w:ascii="Verdana" w:hAnsi="Verdana"/>
                <w:iCs/>
                <w:lang w:val="en-US"/>
              </w:rPr>
            </w:pPr>
            <w:r w:rsidRPr="009B2E77">
              <w:rPr>
                <w:rFonts w:ascii="Verdana" w:hAnsi="Verdana"/>
                <w:iCs/>
                <w:lang w:val="en-US"/>
              </w:rPr>
              <w:t>Rokua Geopark</w:t>
            </w:r>
          </w:p>
        </w:tc>
        <w:tc>
          <w:tcPr>
            <w:tcW w:w="2430" w:type="dxa"/>
            <w:shd w:val="clear" w:color="auto" w:fill="FFFFFF" w:themeFill="background1"/>
          </w:tcPr>
          <w:p w14:paraId="0B677E22" w14:textId="77777777" w:rsidR="00706729" w:rsidRPr="009B2E77" w:rsidRDefault="00706729" w:rsidP="005B1439">
            <w:pPr>
              <w:jc w:val="both"/>
              <w:rPr>
                <w:rFonts w:ascii="Verdana" w:hAnsi="Verdana"/>
                <w:iCs/>
                <w:lang w:val="en-US"/>
              </w:rPr>
            </w:pPr>
            <w:r w:rsidRPr="009B2E77">
              <w:rPr>
                <w:rFonts w:ascii="Verdana" w:hAnsi="Verdana"/>
                <w:iCs/>
                <w:lang w:val="en-US"/>
              </w:rPr>
              <w:t>FINLAND</w:t>
            </w:r>
          </w:p>
        </w:tc>
      </w:tr>
      <w:tr w:rsidR="00706729" w:rsidRPr="009B2E77" w14:paraId="44553326" w14:textId="77777777" w:rsidTr="00706729">
        <w:tc>
          <w:tcPr>
            <w:tcW w:w="807" w:type="dxa"/>
            <w:shd w:val="clear" w:color="auto" w:fill="FFFFFF" w:themeFill="background1"/>
          </w:tcPr>
          <w:p w14:paraId="7294891E" w14:textId="77777777" w:rsidR="00706729" w:rsidRPr="009B2E77" w:rsidRDefault="00706729" w:rsidP="005B1439">
            <w:pPr>
              <w:jc w:val="both"/>
              <w:rPr>
                <w:rFonts w:ascii="Verdana" w:hAnsi="Verdana"/>
                <w:iCs/>
                <w:lang w:val="en-US"/>
              </w:rPr>
            </w:pPr>
            <w:r w:rsidRPr="009B2E77">
              <w:rPr>
                <w:rFonts w:ascii="Verdana" w:hAnsi="Verdana"/>
                <w:iCs/>
                <w:lang w:val="en-US"/>
              </w:rPr>
              <w:t>40</w:t>
            </w:r>
          </w:p>
        </w:tc>
        <w:tc>
          <w:tcPr>
            <w:tcW w:w="4858" w:type="dxa"/>
            <w:shd w:val="clear" w:color="auto" w:fill="FFFFFF" w:themeFill="background1"/>
          </w:tcPr>
          <w:p w14:paraId="475D30EB" w14:textId="77777777" w:rsidR="00706729" w:rsidRPr="009B2E77" w:rsidRDefault="00706729" w:rsidP="005B1439">
            <w:pPr>
              <w:jc w:val="both"/>
              <w:rPr>
                <w:rFonts w:ascii="Verdana" w:hAnsi="Verdana"/>
                <w:iCs/>
                <w:lang w:val="en-US"/>
              </w:rPr>
            </w:pPr>
            <w:r w:rsidRPr="009B2E77">
              <w:rPr>
                <w:rFonts w:ascii="Verdana" w:hAnsi="Verdana"/>
                <w:iCs/>
                <w:lang w:val="en-US"/>
              </w:rPr>
              <w:t>Tuscan Mining Park</w:t>
            </w:r>
          </w:p>
        </w:tc>
        <w:tc>
          <w:tcPr>
            <w:tcW w:w="2430" w:type="dxa"/>
            <w:shd w:val="clear" w:color="auto" w:fill="FFFFFF" w:themeFill="background1"/>
          </w:tcPr>
          <w:p w14:paraId="5D2A8C4C"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386BEA27" w14:textId="77777777" w:rsidTr="00706729">
        <w:tc>
          <w:tcPr>
            <w:tcW w:w="807" w:type="dxa"/>
            <w:shd w:val="clear" w:color="auto" w:fill="FFFFFF" w:themeFill="background1"/>
          </w:tcPr>
          <w:p w14:paraId="13981618" w14:textId="77777777" w:rsidR="00706729" w:rsidRPr="009B2E77" w:rsidRDefault="00706729" w:rsidP="005B1439">
            <w:pPr>
              <w:jc w:val="both"/>
              <w:rPr>
                <w:rFonts w:ascii="Verdana" w:hAnsi="Verdana"/>
                <w:iCs/>
                <w:lang w:val="en-US"/>
              </w:rPr>
            </w:pPr>
            <w:r w:rsidRPr="009B2E77">
              <w:rPr>
                <w:rFonts w:ascii="Verdana" w:hAnsi="Verdana"/>
                <w:iCs/>
                <w:lang w:val="en-US"/>
              </w:rPr>
              <w:t>41</w:t>
            </w:r>
          </w:p>
        </w:tc>
        <w:tc>
          <w:tcPr>
            <w:tcW w:w="4858" w:type="dxa"/>
            <w:shd w:val="clear" w:color="auto" w:fill="FFFFFF" w:themeFill="background1"/>
          </w:tcPr>
          <w:p w14:paraId="4C944FAA" w14:textId="77777777" w:rsidR="00706729" w:rsidRPr="009B2E77" w:rsidRDefault="00706729" w:rsidP="005B1439">
            <w:pPr>
              <w:jc w:val="both"/>
              <w:rPr>
                <w:rFonts w:ascii="Verdana" w:hAnsi="Verdana"/>
                <w:iCs/>
                <w:lang w:val="en-US"/>
              </w:rPr>
            </w:pPr>
            <w:r w:rsidRPr="009B2E77">
              <w:rPr>
                <w:rFonts w:ascii="Verdana" w:hAnsi="Verdana"/>
                <w:iCs/>
                <w:lang w:val="en-US"/>
              </w:rPr>
              <w:t>Vikos – Aoos Geopark</w:t>
            </w:r>
          </w:p>
        </w:tc>
        <w:tc>
          <w:tcPr>
            <w:tcW w:w="2430" w:type="dxa"/>
            <w:shd w:val="clear" w:color="auto" w:fill="FFFFFF" w:themeFill="background1"/>
          </w:tcPr>
          <w:p w14:paraId="70C10864"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261452D0" w14:textId="77777777" w:rsidTr="00706729">
        <w:tc>
          <w:tcPr>
            <w:tcW w:w="807" w:type="dxa"/>
            <w:shd w:val="clear" w:color="auto" w:fill="FFFFFF" w:themeFill="background1"/>
          </w:tcPr>
          <w:p w14:paraId="1F029D88" w14:textId="77777777" w:rsidR="00706729" w:rsidRPr="009B2E77" w:rsidRDefault="00706729" w:rsidP="005B1439">
            <w:pPr>
              <w:jc w:val="both"/>
              <w:rPr>
                <w:rFonts w:ascii="Verdana" w:hAnsi="Verdana"/>
                <w:iCs/>
                <w:lang w:val="en-US"/>
              </w:rPr>
            </w:pPr>
            <w:r w:rsidRPr="009B2E77">
              <w:rPr>
                <w:rFonts w:ascii="Verdana" w:hAnsi="Verdana"/>
                <w:iCs/>
                <w:lang w:val="en-US"/>
              </w:rPr>
              <w:t>42</w:t>
            </w:r>
          </w:p>
        </w:tc>
        <w:tc>
          <w:tcPr>
            <w:tcW w:w="4858" w:type="dxa"/>
            <w:shd w:val="clear" w:color="auto" w:fill="FFFFFF" w:themeFill="background1"/>
          </w:tcPr>
          <w:p w14:paraId="42622932" w14:textId="77777777" w:rsidR="00706729" w:rsidRPr="009B2E77" w:rsidRDefault="00706729" w:rsidP="005B1439">
            <w:pPr>
              <w:jc w:val="both"/>
              <w:rPr>
                <w:rFonts w:ascii="Verdana" w:hAnsi="Verdana"/>
                <w:iCs/>
                <w:lang w:val="en-US"/>
              </w:rPr>
            </w:pPr>
            <w:r w:rsidRPr="009B2E77">
              <w:rPr>
                <w:rFonts w:ascii="Verdana" w:hAnsi="Verdana"/>
                <w:iCs/>
                <w:lang w:val="en-US"/>
              </w:rPr>
              <w:t>Muskau Arch Geopark</w:t>
            </w:r>
          </w:p>
        </w:tc>
        <w:tc>
          <w:tcPr>
            <w:tcW w:w="2430" w:type="dxa"/>
            <w:shd w:val="clear" w:color="auto" w:fill="FFFFFF" w:themeFill="background1"/>
          </w:tcPr>
          <w:p w14:paraId="4AD3453F" w14:textId="77777777" w:rsidR="00706729" w:rsidRPr="009B2E77" w:rsidRDefault="00706729" w:rsidP="005B1439">
            <w:pPr>
              <w:jc w:val="both"/>
              <w:rPr>
                <w:rFonts w:ascii="Verdana" w:hAnsi="Verdana"/>
                <w:iCs/>
                <w:lang w:val="en-US"/>
              </w:rPr>
            </w:pPr>
            <w:r w:rsidRPr="009B2E77">
              <w:rPr>
                <w:rFonts w:ascii="Verdana" w:hAnsi="Verdana"/>
                <w:iCs/>
                <w:lang w:val="en-US"/>
              </w:rPr>
              <w:t>GERMANY/POLAND</w:t>
            </w:r>
          </w:p>
        </w:tc>
      </w:tr>
      <w:tr w:rsidR="00706729" w:rsidRPr="009B2E77" w14:paraId="175CAA62" w14:textId="77777777" w:rsidTr="00706729">
        <w:tc>
          <w:tcPr>
            <w:tcW w:w="807" w:type="dxa"/>
            <w:shd w:val="clear" w:color="auto" w:fill="FFFFFF" w:themeFill="background1"/>
          </w:tcPr>
          <w:p w14:paraId="74B9AFA1" w14:textId="77777777" w:rsidR="00706729" w:rsidRPr="009B2E77" w:rsidRDefault="00706729" w:rsidP="005B1439">
            <w:pPr>
              <w:jc w:val="both"/>
              <w:rPr>
                <w:rFonts w:ascii="Verdana" w:hAnsi="Verdana"/>
                <w:iCs/>
                <w:lang w:val="en-US"/>
              </w:rPr>
            </w:pPr>
            <w:r w:rsidRPr="009B2E77">
              <w:rPr>
                <w:rFonts w:ascii="Verdana" w:hAnsi="Verdana"/>
                <w:iCs/>
                <w:lang w:val="en-US"/>
              </w:rPr>
              <w:lastRenderedPageBreak/>
              <w:t>43</w:t>
            </w:r>
          </w:p>
        </w:tc>
        <w:tc>
          <w:tcPr>
            <w:tcW w:w="4858" w:type="dxa"/>
            <w:shd w:val="clear" w:color="auto" w:fill="FFFFFF" w:themeFill="background1"/>
          </w:tcPr>
          <w:p w14:paraId="1293AAED" w14:textId="77777777" w:rsidR="00706729" w:rsidRPr="009B2E77" w:rsidRDefault="00706729" w:rsidP="005B1439">
            <w:pPr>
              <w:jc w:val="both"/>
              <w:rPr>
                <w:rFonts w:ascii="Verdana" w:hAnsi="Verdana"/>
                <w:iCs/>
                <w:lang w:val="en-US"/>
              </w:rPr>
            </w:pPr>
            <w:r w:rsidRPr="009B2E77">
              <w:rPr>
                <w:rFonts w:ascii="Verdana" w:hAnsi="Verdana"/>
                <w:iCs/>
                <w:lang w:val="en-US"/>
              </w:rPr>
              <w:t>Sierra Norte de Sevilla Natural Park</w:t>
            </w:r>
          </w:p>
        </w:tc>
        <w:tc>
          <w:tcPr>
            <w:tcW w:w="2430" w:type="dxa"/>
            <w:shd w:val="clear" w:color="auto" w:fill="FFFFFF" w:themeFill="background1"/>
          </w:tcPr>
          <w:p w14:paraId="46110E41"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35851846" w14:textId="77777777" w:rsidTr="00706729">
        <w:tc>
          <w:tcPr>
            <w:tcW w:w="807" w:type="dxa"/>
            <w:shd w:val="clear" w:color="auto" w:fill="FFFFFF" w:themeFill="background1"/>
          </w:tcPr>
          <w:p w14:paraId="5901321D" w14:textId="77777777" w:rsidR="00706729" w:rsidRPr="009B2E77" w:rsidRDefault="00706729" w:rsidP="005B1439">
            <w:pPr>
              <w:jc w:val="both"/>
              <w:rPr>
                <w:rFonts w:ascii="Verdana" w:hAnsi="Verdana"/>
                <w:iCs/>
                <w:lang w:val="en-US"/>
              </w:rPr>
            </w:pPr>
            <w:r w:rsidRPr="009B2E77">
              <w:rPr>
                <w:rFonts w:ascii="Verdana" w:hAnsi="Verdana"/>
                <w:iCs/>
                <w:lang w:val="en-US"/>
              </w:rPr>
              <w:t>44</w:t>
            </w:r>
          </w:p>
        </w:tc>
        <w:tc>
          <w:tcPr>
            <w:tcW w:w="4858" w:type="dxa"/>
            <w:shd w:val="clear" w:color="auto" w:fill="FFFFFF" w:themeFill="background1"/>
          </w:tcPr>
          <w:p w14:paraId="1DEC6B70" w14:textId="77777777" w:rsidR="00706729" w:rsidRPr="009B2E77" w:rsidRDefault="00706729" w:rsidP="005B1439">
            <w:pPr>
              <w:jc w:val="both"/>
              <w:rPr>
                <w:rFonts w:ascii="Verdana" w:hAnsi="Verdana"/>
                <w:iCs/>
                <w:lang w:val="en-US"/>
              </w:rPr>
            </w:pPr>
            <w:r w:rsidRPr="009B2E77">
              <w:rPr>
                <w:rFonts w:ascii="Verdana" w:hAnsi="Verdana"/>
                <w:iCs/>
                <w:lang w:val="en-US"/>
              </w:rPr>
              <w:t>Burren and Cliffs of Moher</w:t>
            </w:r>
          </w:p>
        </w:tc>
        <w:tc>
          <w:tcPr>
            <w:tcW w:w="2430" w:type="dxa"/>
            <w:shd w:val="clear" w:color="auto" w:fill="FFFFFF" w:themeFill="background1"/>
          </w:tcPr>
          <w:p w14:paraId="11E2668E" w14:textId="77777777" w:rsidR="00706729" w:rsidRPr="009B2E77" w:rsidRDefault="00706729" w:rsidP="005B1439">
            <w:pPr>
              <w:jc w:val="both"/>
              <w:rPr>
                <w:rFonts w:ascii="Verdana" w:hAnsi="Verdana"/>
                <w:iCs/>
                <w:lang w:val="en-US"/>
              </w:rPr>
            </w:pPr>
            <w:r w:rsidRPr="009B2E77">
              <w:rPr>
                <w:rFonts w:ascii="Verdana" w:hAnsi="Verdana"/>
                <w:iCs/>
                <w:lang w:val="en-US"/>
              </w:rPr>
              <w:t>IRELAND</w:t>
            </w:r>
          </w:p>
        </w:tc>
      </w:tr>
      <w:tr w:rsidR="00706729" w:rsidRPr="009B2E77" w14:paraId="4420ECAB" w14:textId="77777777" w:rsidTr="00706729">
        <w:tc>
          <w:tcPr>
            <w:tcW w:w="807" w:type="dxa"/>
            <w:shd w:val="clear" w:color="auto" w:fill="FFFFFF" w:themeFill="background1"/>
          </w:tcPr>
          <w:p w14:paraId="4E01023B" w14:textId="77777777" w:rsidR="00706729" w:rsidRPr="009B2E77" w:rsidRDefault="00706729" w:rsidP="005B1439">
            <w:pPr>
              <w:jc w:val="both"/>
              <w:rPr>
                <w:rFonts w:ascii="Verdana" w:hAnsi="Verdana"/>
                <w:iCs/>
                <w:lang w:val="en-US"/>
              </w:rPr>
            </w:pPr>
            <w:r w:rsidRPr="009B2E77">
              <w:rPr>
                <w:rFonts w:ascii="Verdana" w:hAnsi="Verdana"/>
                <w:iCs/>
                <w:lang w:val="en-US"/>
              </w:rPr>
              <w:t>45</w:t>
            </w:r>
          </w:p>
        </w:tc>
        <w:tc>
          <w:tcPr>
            <w:tcW w:w="4858" w:type="dxa"/>
            <w:shd w:val="clear" w:color="auto" w:fill="FFFFFF" w:themeFill="background1"/>
          </w:tcPr>
          <w:p w14:paraId="17BF723E" w14:textId="77777777" w:rsidR="00706729" w:rsidRPr="009B2E77" w:rsidRDefault="00706729" w:rsidP="005B1439">
            <w:pPr>
              <w:jc w:val="both"/>
              <w:rPr>
                <w:rFonts w:ascii="Verdana" w:hAnsi="Verdana"/>
                <w:iCs/>
                <w:lang w:val="en-US"/>
              </w:rPr>
            </w:pPr>
            <w:r w:rsidRPr="009B2E77">
              <w:rPr>
                <w:rFonts w:ascii="Verdana" w:hAnsi="Verdana"/>
                <w:iCs/>
                <w:lang w:val="en-US"/>
              </w:rPr>
              <w:t>Katla Geopark</w:t>
            </w:r>
          </w:p>
        </w:tc>
        <w:tc>
          <w:tcPr>
            <w:tcW w:w="2430" w:type="dxa"/>
            <w:shd w:val="clear" w:color="auto" w:fill="FFFFFF" w:themeFill="background1"/>
          </w:tcPr>
          <w:p w14:paraId="268E8213" w14:textId="77777777" w:rsidR="00706729" w:rsidRPr="009B2E77" w:rsidRDefault="00706729" w:rsidP="005B1439">
            <w:pPr>
              <w:jc w:val="both"/>
              <w:rPr>
                <w:rFonts w:ascii="Verdana" w:hAnsi="Verdana"/>
                <w:iCs/>
                <w:lang w:val="en-US"/>
              </w:rPr>
            </w:pPr>
            <w:r w:rsidRPr="009B2E77">
              <w:rPr>
                <w:rFonts w:ascii="Verdana" w:hAnsi="Verdana"/>
                <w:iCs/>
                <w:lang w:val="en-US"/>
              </w:rPr>
              <w:t>ICELAND</w:t>
            </w:r>
          </w:p>
        </w:tc>
      </w:tr>
      <w:tr w:rsidR="00706729" w:rsidRPr="009B2E77" w14:paraId="3E953072" w14:textId="77777777" w:rsidTr="00706729">
        <w:tc>
          <w:tcPr>
            <w:tcW w:w="807" w:type="dxa"/>
            <w:shd w:val="clear" w:color="auto" w:fill="FFFFFF" w:themeFill="background1"/>
          </w:tcPr>
          <w:p w14:paraId="3E2426D3" w14:textId="77777777" w:rsidR="00706729" w:rsidRPr="009B2E77" w:rsidRDefault="00706729" w:rsidP="005B1439">
            <w:pPr>
              <w:jc w:val="both"/>
              <w:rPr>
                <w:rFonts w:ascii="Verdana" w:hAnsi="Verdana"/>
                <w:iCs/>
                <w:lang w:val="en-US"/>
              </w:rPr>
            </w:pPr>
            <w:r w:rsidRPr="009B2E77">
              <w:rPr>
                <w:rFonts w:ascii="Verdana" w:hAnsi="Verdana"/>
                <w:iCs/>
                <w:lang w:val="en-US"/>
              </w:rPr>
              <w:t>46</w:t>
            </w:r>
          </w:p>
        </w:tc>
        <w:tc>
          <w:tcPr>
            <w:tcW w:w="4858" w:type="dxa"/>
            <w:shd w:val="clear" w:color="auto" w:fill="FFFFFF" w:themeFill="background1"/>
          </w:tcPr>
          <w:p w14:paraId="0BF24A2B" w14:textId="77777777" w:rsidR="00706729" w:rsidRPr="009B2E77" w:rsidRDefault="00706729" w:rsidP="005B1439">
            <w:pPr>
              <w:jc w:val="both"/>
              <w:rPr>
                <w:rFonts w:ascii="Verdana" w:hAnsi="Verdana"/>
                <w:iCs/>
                <w:lang w:val="en-US"/>
              </w:rPr>
            </w:pPr>
            <w:r w:rsidRPr="009B2E77">
              <w:rPr>
                <w:rFonts w:ascii="Verdana" w:hAnsi="Verdana"/>
                <w:iCs/>
                <w:lang w:val="en-US"/>
              </w:rPr>
              <w:t>Massif des Bauges Geopark</w:t>
            </w:r>
          </w:p>
        </w:tc>
        <w:tc>
          <w:tcPr>
            <w:tcW w:w="2430" w:type="dxa"/>
            <w:shd w:val="clear" w:color="auto" w:fill="FFFFFF" w:themeFill="background1"/>
          </w:tcPr>
          <w:p w14:paraId="6913FB1B"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46311232" w14:textId="77777777" w:rsidTr="00706729">
        <w:tc>
          <w:tcPr>
            <w:tcW w:w="807" w:type="dxa"/>
            <w:shd w:val="clear" w:color="auto" w:fill="FFFFFF" w:themeFill="background1"/>
          </w:tcPr>
          <w:p w14:paraId="7C7065FE" w14:textId="77777777" w:rsidR="00706729" w:rsidRPr="009B2E77" w:rsidRDefault="00706729" w:rsidP="005B1439">
            <w:pPr>
              <w:jc w:val="both"/>
              <w:rPr>
                <w:rFonts w:ascii="Verdana" w:hAnsi="Verdana"/>
                <w:iCs/>
                <w:lang w:val="en-US"/>
              </w:rPr>
            </w:pPr>
            <w:r w:rsidRPr="009B2E77">
              <w:rPr>
                <w:rFonts w:ascii="Verdana" w:hAnsi="Verdana"/>
                <w:iCs/>
                <w:lang w:val="en-US"/>
              </w:rPr>
              <w:t>47</w:t>
            </w:r>
          </w:p>
        </w:tc>
        <w:tc>
          <w:tcPr>
            <w:tcW w:w="4858" w:type="dxa"/>
            <w:shd w:val="clear" w:color="auto" w:fill="FFFFFF" w:themeFill="background1"/>
          </w:tcPr>
          <w:p w14:paraId="7F05C6A4" w14:textId="77777777" w:rsidR="00706729" w:rsidRPr="009B2E77" w:rsidRDefault="00706729" w:rsidP="005B1439">
            <w:pPr>
              <w:jc w:val="both"/>
              <w:rPr>
                <w:rFonts w:ascii="Verdana" w:hAnsi="Verdana"/>
                <w:iCs/>
                <w:lang w:val="en-US"/>
              </w:rPr>
            </w:pPr>
            <w:r w:rsidRPr="009B2E77">
              <w:rPr>
                <w:rFonts w:ascii="Verdana" w:hAnsi="Verdana"/>
                <w:iCs/>
                <w:lang w:val="en-US"/>
              </w:rPr>
              <w:t>Apuan Alps</w:t>
            </w:r>
          </w:p>
        </w:tc>
        <w:tc>
          <w:tcPr>
            <w:tcW w:w="2430" w:type="dxa"/>
            <w:shd w:val="clear" w:color="auto" w:fill="FFFFFF" w:themeFill="background1"/>
          </w:tcPr>
          <w:p w14:paraId="1BA28E12"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3030AF30" w14:textId="77777777" w:rsidTr="00706729">
        <w:tc>
          <w:tcPr>
            <w:tcW w:w="807" w:type="dxa"/>
            <w:shd w:val="clear" w:color="auto" w:fill="FFFFFF" w:themeFill="background1"/>
          </w:tcPr>
          <w:p w14:paraId="6393D0D8" w14:textId="77777777" w:rsidR="00706729" w:rsidRPr="009B2E77" w:rsidRDefault="00706729" w:rsidP="005B1439">
            <w:pPr>
              <w:jc w:val="both"/>
              <w:rPr>
                <w:rFonts w:ascii="Verdana" w:hAnsi="Verdana"/>
                <w:iCs/>
                <w:lang w:val="en-US"/>
              </w:rPr>
            </w:pPr>
            <w:r w:rsidRPr="009B2E77">
              <w:rPr>
                <w:rFonts w:ascii="Verdana" w:hAnsi="Verdana"/>
                <w:iCs/>
                <w:lang w:val="en-US"/>
              </w:rPr>
              <w:t>48</w:t>
            </w:r>
          </w:p>
        </w:tc>
        <w:tc>
          <w:tcPr>
            <w:tcW w:w="4858" w:type="dxa"/>
            <w:shd w:val="clear" w:color="auto" w:fill="FFFFFF" w:themeFill="background1"/>
          </w:tcPr>
          <w:p w14:paraId="38BFCFA7" w14:textId="77777777" w:rsidR="00706729" w:rsidRPr="009B2E77" w:rsidRDefault="00706729" w:rsidP="005B1439">
            <w:pPr>
              <w:jc w:val="both"/>
              <w:rPr>
                <w:rFonts w:ascii="Verdana" w:hAnsi="Verdana"/>
                <w:iCs/>
                <w:lang w:val="en-US"/>
              </w:rPr>
            </w:pPr>
            <w:r w:rsidRPr="009B2E77">
              <w:rPr>
                <w:rFonts w:ascii="Verdana" w:hAnsi="Verdana"/>
                <w:iCs/>
                <w:lang w:val="en-US"/>
              </w:rPr>
              <w:t>Villuercas-Ibores-Jara</w:t>
            </w:r>
          </w:p>
        </w:tc>
        <w:tc>
          <w:tcPr>
            <w:tcW w:w="2430" w:type="dxa"/>
            <w:shd w:val="clear" w:color="auto" w:fill="FFFFFF" w:themeFill="background1"/>
          </w:tcPr>
          <w:p w14:paraId="318E03B3"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2C4A5719" w14:textId="77777777" w:rsidTr="00706729">
        <w:tc>
          <w:tcPr>
            <w:tcW w:w="807" w:type="dxa"/>
            <w:shd w:val="clear" w:color="auto" w:fill="FFFFFF" w:themeFill="background1"/>
          </w:tcPr>
          <w:p w14:paraId="56BD9103" w14:textId="77777777" w:rsidR="00706729" w:rsidRPr="009B2E77" w:rsidRDefault="00706729" w:rsidP="005B1439">
            <w:pPr>
              <w:jc w:val="both"/>
              <w:rPr>
                <w:rFonts w:ascii="Verdana" w:hAnsi="Verdana"/>
                <w:iCs/>
                <w:lang w:val="en-US"/>
              </w:rPr>
            </w:pPr>
            <w:r w:rsidRPr="009B2E77">
              <w:rPr>
                <w:rFonts w:ascii="Verdana" w:hAnsi="Verdana"/>
                <w:iCs/>
                <w:lang w:val="en-US"/>
              </w:rPr>
              <w:t>49</w:t>
            </w:r>
          </w:p>
        </w:tc>
        <w:tc>
          <w:tcPr>
            <w:tcW w:w="4858" w:type="dxa"/>
            <w:shd w:val="clear" w:color="auto" w:fill="FFFFFF" w:themeFill="background1"/>
          </w:tcPr>
          <w:p w14:paraId="4171125B" w14:textId="77777777" w:rsidR="00706729" w:rsidRPr="009B2E77" w:rsidRDefault="00706729" w:rsidP="005B1439">
            <w:pPr>
              <w:jc w:val="both"/>
              <w:rPr>
                <w:rFonts w:ascii="Verdana" w:hAnsi="Verdana"/>
                <w:iCs/>
                <w:lang w:val="en-US"/>
              </w:rPr>
            </w:pPr>
            <w:r w:rsidRPr="009B2E77">
              <w:rPr>
                <w:rFonts w:ascii="Verdana" w:hAnsi="Verdana"/>
                <w:iCs/>
                <w:lang w:val="en-US"/>
              </w:rPr>
              <w:t>Chablais Geopark</w:t>
            </w:r>
          </w:p>
        </w:tc>
        <w:tc>
          <w:tcPr>
            <w:tcW w:w="2430" w:type="dxa"/>
            <w:shd w:val="clear" w:color="auto" w:fill="FFFFFF" w:themeFill="background1"/>
          </w:tcPr>
          <w:p w14:paraId="29DA06F9"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17FF82D8" w14:textId="77777777" w:rsidTr="00706729">
        <w:tc>
          <w:tcPr>
            <w:tcW w:w="807" w:type="dxa"/>
            <w:shd w:val="clear" w:color="auto" w:fill="FFFFFF" w:themeFill="background1"/>
          </w:tcPr>
          <w:p w14:paraId="3AFC2F5A" w14:textId="77777777" w:rsidR="00706729" w:rsidRPr="009B2E77" w:rsidRDefault="00706729" w:rsidP="005B1439">
            <w:pPr>
              <w:jc w:val="both"/>
              <w:rPr>
                <w:rFonts w:ascii="Verdana" w:hAnsi="Verdana"/>
                <w:iCs/>
                <w:lang w:val="en-US"/>
              </w:rPr>
            </w:pPr>
            <w:r w:rsidRPr="009B2E77">
              <w:rPr>
                <w:rFonts w:ascii="Verdana" w:hAnsi="Verdana"/>
                <w:iCs/>
                <w:lang w:val="en-US"/>
              </w:rPr>
              <w:t>50</w:t>
            </w:r>
          </w:p>
        </w:tc>
        <w:tc>
          <w:tcPr>
            <w:tcW w:w="4858" w:type="dxa"/>
            <w:shd w:val="clear" w:color="auto" w:fill="FFFFFF" w:themeFill="background1"/>
          </w:tcPr>
          <w:p w14:paraId="77B15E4B" w14:textId="77777777" w:rsidR="00706729" w:rsidRPr="009B2E77" w:rsidRDefault="00706729" w:rsidP="005B1439">
            <w:pPr>
              <w:jc w:val="both"/>
              <w:rPr>
                <w:rFonts w:ascii="Verdana" w:hAnsi="Verdana"/>
                <w:iCs/>
                <w:lang w:val="en-US"/>
              </w:rPr>
            </w:pPr>
            <w:r w:rsidRPr="009B2E77">
              <w:rPr>
                <w:rFonts w:ascii="Verdana" w:hAnsi="Verdana"/>
                <w:iCs/>
                <w:lang w:val="en-US"/>
              </w:rPr>
              <w:t>Central Catalunya Geopark</w:t>
            </w:r>
          </w:p>
        </w:tc>
        <w:tc>
          <w:tcPr>
            <w:tcW w:w="2430" w:type="dxa"/>
            <w:shd w:val="clear" w:color="auto" w:fill="FFFFFF" w:themeFill="background1"/>
          </w:tcPr>
          <w:p w14:paraId="6A7B51D7"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63EA0F74" w14:textId="77777777" w:rsidTr="00706729">
        <w:tc>
          <w:tcPr>
            <w:tcW w:w="807" w:type="dxa"/>
            <w:shd w:val="clear" w:color="auto" w:fill="FFFFFF" w:themeFill="background1"/>
          </w:tcPr>
          <w:p w14:paraId="404B54DC" w14:textId="77777777" w:rsidR="00706729" w:rsidRPr="009B2E77" w:rsidRDefault="00706729" w:rsidP="005B1439">
            <w:pPr>
              <w:jc w:val="both"/>
              <w:rPr>
                <w:rFonts w:ascii="Verdana" w:hAnsi="Verdana"/>
                <w:iCs/>
                <w:lang w:val="en-US"/>
              </w:rPr>
            </w:pPr>
            <w:r w:rsidRPr="009B2E77">
              <w:rPr>
                <w:rFonts w:ascii="Verdana" w:hAnsi="Verdana"/>
                <w:iCs/>
                <w:lang w:val="en-US"/>
              </w:rPr>
              <w:t>51</w:t>
            </w:r>
          </w:p>
        </w:tc>
        <w:tc>
          <w:tcPr>
            <w:tcW w:w="4858" w:type="dxa"/>
            <w:shd w:val="clear" w:color="auto" w:fill="FFFFFF" w:themeFill="background1"/>
          </w:tcPr>
          <w:p w14:paraId="25036533" w14:textId="77777777" w:rsidR="00706729" w:rsidRPr="009B2E77" w:rsidRDefault="00706729" w:rsidP="005B1439">
            <w:pPr>
              <w:jc w:val="both"/>
              <w:rPr>
                <w:rFonts w:ascii="Verdana" w:hAnsi="Verdana"/>
                <w:iCs/>
                <w:lang w:val="en-US"/>
              </w:rPr>
            </w:pPr>
            <w:r w:rsidRPr="009B2E77">
              <w:rPr>
                <w:rFonts w:ascii="Verdana" w:hAnsi="Verdana"/>
                <w:iCs/>
                <w:lang w:val="en-US"/>
              </w:rPr>
              <w:t>Bakony-Balaton Geopark</w:t>
            </w:r>
          </w:p>
        </w:tc>
        <w:tc>
          <w:tcPr>
            <w:tcW w:w="2430" w:type="dxa"/>
            <w:shd w:val="clear" w:color="auto" w:fill="FFFFFF" w:themeFill="background1"/>
          </w:tcPr>
          <w:p w14:paraId="0E4E10E0" w14:textId="77777777" w:rsidR="00706729" w:rsidRPr="009B2E77" w:rsidRDefault="00706729" w:rsidP="005B1439">
            <w:pPr>
              <w:jc w:val="both"/>
              <w:rPr>
                <w:rFonts w:ascii="Verdana" w:hAnsi="Verdana"/>
                <w:iCs/>
                <w:lang w:val="en-US"/>
              </w:rPr>
            </w:pPr>
            <w:r w:rsidRPr="009B2E77">
              <w:rPr>
                <w:rFonts w:ascii="Verdana" w:hAnsi="Verdana"/>
                <w:iCs/>
                <w:lang w:val="en-US"/>
              </w:rPr>
              <w:t>HUNGARY</w:t>
            </w:r>
          </w:p>
        </w:tc>
      </w:tr>
      <w:tr w:rsidR="00706729" w:rsidRPr="009B2E77" w14:paraId="7BD6781A" w14:textId="77777777" w:rsidTr="00706729">
        <w:tc>
          <w:tcPr>
            <w:tcW w:w="807" w:type="dxa"/>
            <w:shd w:val="clear" w:color="auto" w:fill="FFFFFF" w:themeFill="background1"/>
          </w:tcPr>
          <w:p w14:paraId="255FCA2E" w14:textId="77777777" w:rsidR="00706729" w:rsidRPr="009B2E77" w:rsidRDefault="00706729" w:rsidP="005B1439">
            <w:pPr>
              <w:jc w:val="both"/>
              <w:rPr>
                <w:rFonts w:ascii="Verdana" w:hAnsi="Verdana"/>
                <w:iCs/>
                <w:lang w:val="en-US"/>
              </w:rPr>
            </w:pPr>
            <w:r w:rsidRPr="009B2E77">
              <w:rPr>
                <w:rFonts w:ascii="Verdana" w:hAnsi="Verdana"/>
                <w:iCs/>
                <w:lang w:val="en-US"/>
              </w:rPr>
              <w:t>52</w:t>
            </w:r>
          </w:p>
        </w:tc>
        <w:tc>
          <w:tcPr>
            <w:tcW w:w="4858" w:type="dxa"/>
            <w:shd w:val="clear" w:color="auto" w:fill="FFFFFF" w:themeFill="background1"/>
          </w:tcPr>
          <w:p w14:paraId="66DC15E8" w14:textId="77777777" w:rsidR="00706729" w:rsidRPr="009B2E77" w:rsidRDefault="00706729" w:rsidP="005B1439">
            <w:pPr>
              <w:jc w:val="both"/>
              <w:rPr>
                <w:rFonts w:ascii="Verdana" w:hAnsi="Verdana"/>
                <w:iCs/>
                <w:lang w:val="en-US"/>
              </w:rPr>
            </w:pPr>
            <w:r w:rsidRPr="009B2E77">
              <w:rPr>
                <w:rFonts w:ascii="Verdana" w:hAnsi="Verdana"/>
                <w:iCs/>
                <w:lang w:val="en-US"/>
              </w:rPr>
              <w:t>Azores Geopark</w:t>
            </w:r>
          </w:p>
        </w:tc>
        <w:tc>
          <w:tcPr>
            <w:tcW w:w="2430" w:type="dxa"/>
            <w:shd w:val="clear" w:color="auto" w:fill="FFFFFF" w:themeFill="background1"/>
          </w:tcPr>
          <w:p w14:paraId="24416543"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6E12E3BB" w14:textId="77777777" w:rsidTr="00706729">
        <w:tc>
          <w:tcPr>
            <w:tcW w:w="807" w:type="dxa"/>
            <w:shd w:val="clear" w:color="auto" w:fill="FFFFFF" w:themeFill="background1"/>
          </w:tcPr>
          <w:p w14:paraId="6DCA898F" w14:textId="77777777" w:rsidR="00706729" w:rsidRPr="009B2E77" w:rsidRDefault="00706729" w:rsidP="005B1439">
            <w:pPr>
              <w:jc w:val="both"/>
              <w:rPr>
                <w:rFonts w:ascii="Verdana" w:hAnsi="Verdana"/>
                <w:iCs/>
                <w:lang w:val="en-US"/>
              </w:rPr>
            </w:pPr>
            <w:r w:rsidRPr="009B2E77">
              <w:rPr>
                <w:rFonts w:ascii="Verdana" w:hAnsi="Verdana"/>
                <w:iCs/>
                <w:lang w:val="en-US"/>
              </w:rPr>
              <w:t>53</w:t>
            </w:r>
          </w:p>
        </w:tc>
        <w:tc>
          <w:tcPr>
            <w:tcW w:w="4858" w:type="dxa"/>
            <w:shd w:val="clear" w:color="auto" w:fill="FFFFFF" w:themeFill="background1"/>
          </w:tcPr>
          <w:p w14:paraId="0E0C2691" w14:textId="77777777" w:rsidR="00706729" w:rsidRPr="009B2E77" w:rsidRDefault="00706729" w:rsidP="005B1439">
            <w:pPr>
              <w:jc w:val="both"/>
              <w:rPr>
                <w:rFonts w:ascii="Verdana" w:hAnsi="Verdana"/>
                <w:iCs/>
                <w:lang w:val="en-US"/>
              </w:rPr>
            </w:pPr>
            <w:r w:rsidRPr="009B2E77">
              <w:rPr>
                <w:rFonts w:ascii="Verdana" w:hAnsi="Verdana"/>
                <w:iCs/>
                <w:lang w:val="en-US"/>
              </w:rPr>
              <w:t>Karavanke/Karawanken</w:t>
            </w:r>
          </w:p>
        </w:tc>
        <w:tc>
          <w:tcPr>
            <w:tcW w:w="2430" w:type="dxa"/>
            <w:shd w:val="clear" w:color="auto" w:fill="FFFFFF" w:themeFill="background1"/>
          </w:tcPr>
          <w:p w14:paraId="033046A5" w14:textId="77777777" w:rsidR="00706729" w:rsidRPr="009B2E77" w:rsidRDefault="00706729" w:rsidP="005B1439">
            <w:pPr>
              <w:jc w:val="both"/>
              <w:rPr>
                <w:rFonts w:ascii="Verdana" w:hAnsi="Verdana"/>
                <w:iCs/>
                <w:lang w:val="en-US"/>
              </w:rPr>
            </w:pPr>
            <w:r w:rsidRPr="009B2E77">
              <w:rPr>
                <w:rFonts w:ascii="Verdana" w:hAnsi="Verdana"/>
                <w:iCs/>
                <w:lang w:val="en-US"/>
              </w:rPr>
              <w:t>SLOVENIA &amp; AUSTRIA</w:t>
            </w:r>
          </w:p>
        </w:tc>
      </w:tr>
      <w:tr w:rsidR="00706729" w:rsidRPr="009B2E77" w14:paraId="5D0FDC72" w14:textId="77777777" w:rsidTr="00706729">
        <w:tc>
          <w:tcPr>
            <w:tcW w:w="807" w:type="dxa"/>
            <w:shd w:val="clear" w:color="auto" w:fill="FFFFFF" w:themeFill="background1"/>
          </w:tcPr>
          <w:p w14:paraId="65B77B30" w14:textId="77777777" w:rsidR="00706729" w:rsidRPr="009B2E77" w:rsidRDefault="00706729" w:rsidP="005B1439">
            <w:pPr>
              <w:jc w:val="both"/>
              <w:rPr>
                <w:rFonts w:ascii="Verdana" w:hAnsi="Verdana"/>
                <w:iCs/>
                <w:lang w:val="en-US"/>
              </w:rPr>
            </w:pPr>
            <w:r w:rsidRPr="009B2E77">
              <w:rPr>
                <w:rFonts w:ascii="Verdana" w:hAnsi="Verdana"/>
                <w:iCs/>
                <w:lang w:val="en-US"/>
              </w:rPr>
              <w:t>54</w:t>
            </w:r>
          </w:p>
        </w:tc>
        <w:tc>
          <w:tcPr>
            <w:tcW w:w="4858" w:type="dxa"/>
            <w:shd w:val="clear" w:color="auto" w:fill="FFFFFF" w:themeFill="background1"/>
          </w:tcPr>
          <w:p w14:paraId="4AFDD3C0" w14:textId="77777777" w:rsidR="00706729" w:rsidRPr="009B2E77" w:rsidRDefault="00706729" w:rsidP="005B1439">
            <w:pPr>
              <w:jc w:val="both"/>
              <w:rPr>
                <w:rFonts w:ascii="Verdana" w:hAnsi="Verdana"/>
                <w:iCs/>
                <w:lang w:val="en-US"/>
              </w:rPr>
            </w:pPr>
            <w:r w:rsidRPr="009B2E77">
              <w:rPr>
                <w:rFonts w:ascii="Verdana" w:hAnsi="Verdana"/>
                <w:iCs/>
                <w:lang w:val="en-US"/>
              </w:rPr>
              <w:t>Idrija Geopark</w:t>
            </w:r>
          </w:p>
        </w:tc>
        <w:tc>
          <w:tcPr>
            <w:tcW w:w="2430" w:type="dxa"/>
            <w:shd w:val="clear" w:color="auto" w:fill="FFFFFF" w:themeFill="background1"/>
          </w:tcPr>
          <w:p w14:paraId="06B15B7F" w14:textId="77777777" w:rsidR="00706729" w:rsidRPr="009B2E77" w:rsidRDefault="00706729" w:rsidP="005B1439">
            <w:pPr>
              <w:jc w:val="both"/>
              <w:rPr>
                <w:rFonts w:ascii="Verdana" w:hAnsi="Verdana"/>
                <w:iCs/>
                <w:lang w:val="en-US"/>
              </w:rPr>
            </w:pPr>
            <w:r w:rsidRPr="009B2E77">
              <w:rPr>
                <w:rFonts w:ascii="Verdana" w:hAnsi="Verdana"/>
                <w:iCs/>
                <w:lang w:val="en-US"/>
              </w:rPr>
              <w:t>SLOVENIA</w:t>
            </w:r>
          </w:p>
        </w:tc>
      </w:tr>
      <w:tr w:rsidR="00706729" w:rsidRPr="009B2E77" w14:paraId="78661DB1" w14:textId="77777777" w:rsidTr="00706729">
        <w:tc>
          <w:tcPr>
            <w:tcW w:w="807" w:type="dxa"/>
            <w:shd w:val="clear" w:color="auto" w:fill="FFFFFF" w:themeFill="background1"/>
          </w:tcPr>
          <w:p w14:paraId="4488DBED" w14:textId="77777777" w:rsidR="00706729" w:rsidRPr="009B2E77" w:rsidRDefault="00706729" w:rsidP="005B1439">
            <w:pPr>
              <w:jc w:val="both"/>
              <w:rPr>
                <w:rFonts w:ascii="Verdana" w:hAnsi="Verdana"/>
                <w:iCs/>
                <w:lang w:val="en-US"/>
              </w:rPr>
            </w:pPr>
            <w:r w:rsidRPr="009B2E77">
              <w:rPr>
                <w:rFonts w:ascii="Verdana" w:hAnsi="Verdana"/>
                <w:iCs/>
                <w:lang w:val="en-US"/>
              </w:rPr>
              <w:t>55</w:t>
            </w:r>
          </w:p>
        </w:tc>
        <w:tc>
          <w:tcPr>
            <w:tcW w:w="4858" w:type="dxa"/>
            <w:shd w:val="clear" w:color="auto" w:fill="FFFFFF" w:themeFill="background1"/>
          </w:tcPr>
          <w:p w14:paraId="5169FD1F" w14:textId="77777777" w:rsidR="00706729" w:rsidRPr="009B2E77" w:rsidRDefault="00706729" w:rsidP="005B1439">
            <w:pPr>
              <w:jc w:val="both"/>
              <w:rPr>
                <w:rFonts w:ascii="Verdana" w:hAnsi="Verdana"/>
                <w:iCs/>
                <w:lang w:val="en-US"/>
              </w:rPr>
            </w:pPr>
            <w:r w:rsidRPr="009B2E77">
              <w:rPr>
                <w:rFonts w:ascii="Verdana" w:hAnsi="Verdana"/>
                <w:iCs/>
                <w:lang w:val="en-US"/>
              </w:rPr>
              <w:t>Hondsrug Geopark</w:t>
            </w:r>
          </w:p>
        </w:tc>
        <w:tc>
          <w:tcPr>
            <w:tcW w:w="2430" w:type="dxa"/>
            <w:shd w:val="clear" w:color="auto" w:fill="FFFFFF" w:themeFill="background1"/>
          </w:tcPr>
          <w:p w14:paraId="6A2068EC" w14:textId="77777777" w:rsidR="00706729" w:rsidRPr="009B2E77" w:rsidRDefault="00706729" w:rsidP="005B1439">
            <w:pPr>
              <w:jc w:val="both"/>
              <w:rPr>
                <w:rFonts w:ascii="Verdana" w:hAnsi="Verdana"/>
                <w:iCs/>
                <w:lang w:val="en-US"/>
              </w:rPr>
            </w:pPr>
            <w:r w:rsidRPr="009B2E77">
              <w:rPr>
                <w:rFonts w:ascii="Verdana" w:hAnsi="Verdana"/>
                <w:iCs/>
                <w:lang w:val="en-US"/>
              </w:rPr>
              <w:t>NETHERLANDS</w:t>
            </w:r>
          </w:p>
        </w:tc>
      </w:tr>
      <w:tr w:rsidR="00706729" w:rsidRPr="009B2E77" w14:paraId="61E05882" w14:textId="77777777" w:rsidTr="00706729">
        <w:tc>
          <w:tcPr>
            <w:tcW w:w="807" w:type="dxa"/>
            <w:shd w:val="clear" w:color="auto" w:fill="FFFFFF" w:themeFill="background1"/>
          </w:tcPr>
          <w:p w14:paraId="008E0817" w14:textId="77777777" w:rsidR="00706729" w:rsidRPr="009B2E77" w:rsidRDefault="00706729" w:rsidP="005B1439">
            <w:pPr>
              <w:jc w:val="both"/>
              <w:rPr>
                <w:rFonts w:ascii="Verdana" w:hAnsi="Verdana"/>
                <w:iCs/>
                <w:lang w:val="en-US"/>
              </w:rPr>
            </w:pPr>
            <w:r w:rsidRPr="009B2E77">
              <w:rPr>
                <w:rFonts w:ascii="Verdana" w:hAnsi="Verdana"/>
                <w:iCs/>
                <w:lang w:val="en-US"/>
              </w:rPr>
              <w:t>56</w:t>
            </w:r>
          </w:p>
        </w:tc>
        <w:tc>
          <w:tcPr>
            <w:tcW w:w="4858" w:type="dxa"/>
            <w:shd w:val="clear" w:color="auto" w:fill="FFFFFF" w:themeFill="background1"/>
          </w:tcPr>
          <w:p w14:paraId="63D90656" w14:textId="77777777" w:rsidR="00706729" w:rsidRPr="009B2E77" w:rsidRDefault="00706729" w:rsidP="005B1439">
            <w:pPr>
              <w:jc w:val="both"/>
              <w:rPr>
                <w:rFonts w:ascii="Verdana" w:hAnsi="Verdana"/>
                <w:iCs/>
                <w:lang w:val="en-US"/>
              </w:rPr>
            </w:pPr>
            <w:r w:rsidRPr="009B2E77">
              <w:rPr>
                <w:rFonts w:ascii="Verdana" w:hAnsi="Verdana"/>
                <w:iCs/>
                <w:lang w:val="en-US"/>
              </w:rPr>
              <w:t>Sesia - Val Grande Geopark</w:t>
            </w:r>
          </w:p>
        </w:tc>
        <w:tc>
          <w:tcPr>
            <w:tcW w:w="2430" w:type="dxa"/>
            <w:shd w:val="clear" w:color="auto" w:fill="FFFFFF" w:themeFill="background1"/>
          </w:tcPr>
          <w:p w14:paraId="17D502FD"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14F11A0F" w14:textId="77777777" w:rsidTr="00706729">
        <w:tc>
          <w:tcPr>
            <w:tcW w:w="807" w:type="dxa"/>
            <w:shd w:val="clear" w:color="auto" w:fill="FFFFFF" w:themeFill="background1"/>
          </w:tcPr>
          <w:p w14:paraId="76B060B2" w14:textId="77777777" w:rsidR="00706729" w:rsidRPr="009B2E77" w:rsidRDefault="00706729" w:rsidP="005B1439">
            <w:pPr>
              <w:jc w:val="both"/>
              <w:rPr>
                <w:rFonts w:ascii="Verdana" w:hAnsi="Verdana"/>
                <w:iCs/>
                <w:lang w:val="en-US"/>
              </w:rPr>
            </w:pPr>
            <w:r w:rsidRPr="009B2E77">
              <w:rPr>
                <w:rFonts w:ascii="Verdana" w:hAnsi="Verdana"/>
                <w:iCs/>
                <w:lang w:val="en-US"/>
              </w:rPr>
              <w:t>57</w:t>
            </w:r>
          </w:p>
        </w:tc>
        <w:tc>
          <w:tcPr>
            <w:tcW w:w="4858" w:type="dxa"/>
            <w:shd w:val="clear" w:color="auto" w:fill="FFFFFF" w:themeFill="background1"/>
          </w:tcPr>
          <w:p w14:paraId="677A74F6" w14:textId="77777777" w:rsidR="00706729" w:rsidRPr="009B2E77" w:rsidRDefault="00706729" w:rsidP="005B1439">
            <w:pPr>
              <w:jc w:val="both"/>
              <w:rPr>
                <w:rFonts w:ascii="Verdana" w:hAnsi="Verdana"/>
                <w:iCs/>
                <w:lang w:val="en-US"/>
              </w:rPr>
            </w:pPr>
            <w:r w:rsidRPr="009B2E77">
              <w:rPr>
                <w:rFonts w:ascii="Verdana" w:hAnsi="Verdana"/>
                <w:iCs/>
                <w:lang w:val="en-US"/>
              </w:rPr>
              <w:t>Kula Geopark</w:t>
            </w:r>
          </w:p>
        </w:tc>
        <w:tc>
          <w:tcPr>
            <w:tcW w:w="2430" w:type="dxa"/>
            <w:shd w:val="clear" w:color="auto" w:fill="FFFFFF" w:themeFill="background1"/>
          </w:tcPr>
          <w:p w14:paraId="5FE5FB93" w14:textId="77777777" w:rsidR="00706729" w:rsidRPr="009B2E77" w:rsidRDefault="00706729" w:rsidP="005B1439">
            <w:pPr>
              <w:jc w:val="both"/>
              <w:rPr>
                <w:rFonts w:ascii="Verdana" w:hAnsi="Verdana"/>
                <w:iCs/>
                <w:lang w:val="en-US"/>
              </w:rPr>
            </w:pPr>
            <w:r w:rsidRPr="009B2E77">
              <w:rPr>
                <w:rFonts w:ascii="Verdana" w:hAnsi="Verdana"/>
                <w:iCs/>
                <w:lang w:val="en-US"/>
              </w:rPr>
              <w:t>TURKEY</w:t>
            </w:r>
          </w:p>
        </w:tc>
      </w:tr>
      <w:tr w:rsidR="00706729" w:rsidRPr="009B2E77" w14:paraId="11B9C428" w14:textId="77777777" w:rsidTr="00706729">
        <w:tc>
          <w:tcPr>
            <w:tcW w:w="807" w:type="dxa"/>
            <w:shd w:val="clear" w:color="auto" w:fill="FFFFFF" w:themeFill="background1"/>
          </w:tcPr>
          <w:p w14:paraId="00817B42" w14:textId="77777777" w:rsidR="00706729" w:rsidRPr="009B2E77" w:rsidRDefault="00706729" w:rsidP="005B1439">
            <w:pPr>
              <w:jc w:val="both"/>
              <w:rPr>
                <w:rFonts w:ascii="Verdana" w:hAnsi="Verdana"/>
                <w:iCs/>
                <w:lang w:val="en-US"/>
              </w:rPr>
            </w:pPr>
            <w:r w:rsidRPr="009B2E77">
              <w:rPr>
                <w:rFonts w:ascii="Verdana" w:hAnsi="Verdana"/>
                <w:iCs/>
                <w:lang w:val="en-US"/>
              </w:rPr>
              <w:t>58</w:t>
            </w:r>
          </w:p>
        </w:tc>
        <w:tc>
          <w:tcPr>
            <w:tcW w:w="4858" w:type="dxa"/>
            <w:shd w:val="clear" w:color="auto" w:fill="FFFFFF" w:themeFill="background1"/>
          </w:tcPr>
          <w:p w14:paraId="0262433C" w14:textId="77777777" w:rsidR="00706729" w:rsidRPr="009B2E77" w:rsidRDefault="00706729" w:rsidP="005B1439">
            <w:pPr>
              <w:jc w:val="both"/>
              <w:rPr>
                <w:rFonts w:ascii="Verdana" w:hAnsi="Verdana"/>
                <w:iCs/>
                <w:lang w:val="en-US"/>
              </w:rPr>
            </w:pPr>
            <w:r w:rsidRPr="009B2E77">
              <w:rPr>
                <w:rFonts w:ascii="Verdana" w:hAnsi="Verdana"/>
                <w:iCs/>
                <w:lang w:val="en-US"/>
              </w:rPr>
              <w:t>Molina and Alto Tajo Geopark</w:t>
            </w:r>
          </w:p>
        </w:tc>
        <w:tc>
          <w:tcPr>
            <w:tcW w:w="2430" w:type="dxa"/>
            <w:shd w:val="clear" w:color="auto" w:fill="FFFFFF" w:themeFill="background1"/>
          </w:tcPr>
          <w:p w14:paraId="0EBA0761"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235ED7D3" w14:textId="77777777" w:rsidTr="00706729">
        <w:tc>
          <w:tcPr>
            <w:tcW w:w="807" w:type="dxa"/>
            <w:shd w:val="clear" w:color="auto" w:fill="FFFFFF" w:themeFill="background1"/>
          </w:tcPr>
          <w:p w14:paraId="1EA6E84B" w14:textId="77777777" w:rsidR="00706729" w:rsidRPr="009B2E77" w:rsidRDefault="00706729" w:rsidP="005B1439">
            <w:pPr>
              <w:jc w:val="both"/>
              <w:rPr>
                <w:rFonts w:ascii="Verdana" w:hAnsi="Verdana"/>
                <w:iCs/>
                <w:lang w:val="en-US"/>
              </w:rPr>
            </w:pPr>
            <w:r w:rsidRPr="009B2E77">
              <w:rPr>
                <w:rFonts w:ascii="Verdana" w:hAnsi="Verdana"/>
                <w:iCs/>
                <w:lang w:val="en-US"/>
              </w:rPr>
              <w:t>69</w:t>
            </w:r>
          </w:p>
        </w:tc>
        <w:tc>
          <w:tcPr>
            <w:tcW w:w="4858" w:type="dxa"/>
            <w:shd w:val="clear" w:color="auto" w:fill="FFFFFF" w:themeFill="background1"/>
          </w:tcPr>
          <w:p w14:paraId="042A5875" w14:textId="77777777" w:rsidR="00706729" w:rsidRPr="009B2E77" w:rsidRDefault="00706729" w:rsidP="005B1439">
            <w:pPr>
              <w:jc w:val="both"/>
              <w:rPr>
                <w:rFonts w:ascii="Verdana" w:hAnsi="Verdana"/>
                <w:iCs/>
                <w:lang w:val="en-US"/>
              </w:rPr>
            </w:pPr>
            <w:r w:rsidRPr="009B2E77">
              <w:rPr>
                <w:rFonts w:ascii="Verdana" w:hAnsi="Verdana"/>
                <w:iCs/>
                <w:lang w:val="en-US"/>
              </w:rPr>
              <w:t>El Hierro Geopark</w:t>
            </w:r>
          </w:p>
        </w:tc>
        <w:tc>
          <w:tcPr>
            <w:tcW w:w="2430" w:type="dxa"/>
            <w:shd w:val="clear" w:color="auto" w:fill="FFFFFF" w:themeFill="background1"/>
          </w:tcPr>
          <w:p w14:paraId="67903C1B"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249FEBD4" w14:textId="77777777" w:rsidTr="00706729">
        <w:tc>
          <w:tcPr>
            <w:tcW w:w="807" w:type="dxa"/>
            <w:shd w:val="clear" w:color="auto" w:fill="FFFFFF" w:themeFill="background1"/>
          </w:tcPr>
          <w:p w14:paraId="088A8D20" w14:textId="77777777" w:rsidR="00706729" w:rsidRPr="009B2E77" w:rsidRDefault="00706729" w:rsidP="005B1439">
            <w:pPr>
              <w:jc w:val="both"/>
              <w:rPr>
                <w:rFonts w:ascii="Verdana" w:hAnsi="Verdana"/>
                <w:iCs/>
                <w:lang w:val="en-US"/>
              </w:rPr>
            </w:pPr>
            <w:r w:rsidRPr="009B2E77">
              <w:rPr>
                <w:rFonts w:ascii="Verdana" w:hAnsi="Verdana"/>
                <w:iCs/>
                <w:lang w:val="en-US"/>
              </w:rPr>
              <w:t>60</w:t>
            </w:r>
          </w:p>
        </w:tc>
        <w:tc>
          <w:tcPr>
            <w:tcW w:w="4858" w:type="dxa"/>
            <w:shd w:val="clear" w:color="auto" w:fill="FFFFFF" w:themeFill="background1"/>
          </w:tcPr>
          <w:p w14:paraId="4654C570" w14:textId="77777777" w:rsidR="00706729" w:rsidRPr="009B2E77" w:rsidRDefault="00706729" w:rsidP="005B1439">
            <w:pPr>
              <w:jc w:val="both"/>
              <w:rPr>
                <w:rFonts w:ascii="Verdana" w:hAnsi="Verdana"/>
                <w:iCs/>
                <w:lang w:val="en-US"/>
              </w:rPr>
            </w:pPr>
            <w:r w:rsidRPr="009B2E77">
              <w:rPr>
                <w:rFonts w:ascii="Verdana" w:hAnsi="Verdana"/>
                <w:iCs/>
                <w:lang w:val="en-US"/>
              </w:rPr>
              <w:t>Monts d’Ardèche</w:t>
            </w:r>
          </w:p>
        </w:tc>
        <w:tc>
          <w:tcPr>
            <w:tcW w:w="2430" w:type="dxa"/>
            <w:shd w:val="clear" w:color="auto" w:fill="FFFFFF" w:themeFill="background1"/>
          </w:tcPr>
          <w:p w14:paraId="3D273819"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519DBE47" w14:textId="77777777" w:rsidTr="00706729">
        <w:tc>
          <w:tcPr>
            <w:tcW w:w="807" w:type="dxa"/>
            <w:shd w:val="clear" w:color="auto" w:fill="FFFFFF" w:themeFill="background1"/>
          </w:tcPr>
          <w:p w14:paraId="2626E834" w14:textId="77777777" w:rsidR="00706729" w:rsidRPr="009B2E77" w:rsidRDefault="00706729" w:rsidP="005B1439">
            <w:pPr>
              <w:jc w:val="both"/>
              <w:rPr>
                <w:rFonts w:ascii="Verdana" w:hAnsi="Verdana"/>
                <w:iCs/>
                <w:lang w:val="en-US"/>
              </w:rPr>
            </w:pPr>
            <w:r w:rsidRPr="009B2E77">
              <w:rPr>
                <w:rFonts w:ascii="Verdana" w:hAnsi="Verdana"/>
                <w:iCs/>
                <w:lang w:val="en-US"/>
              </w:rPr>
              <w:t>61</w:t>
            </w:r>
          </w:p>
        </w:tc>
        <w:tc>
          <w:tcPr>
            <w:tcW w:w="4858" w:type="dxa"/>
            <w:shd w:val="clear" w:color="auto" w:fill="FFFFFF" w:themeFill="background1"/>
          </w:tcPr>
          <w:p w14:paraId="3DA6D19B" w14:textId="77777777" w:rsidR="00706729" w:rsidRPr="009B2E77" w:rsidRDefault="00706729" w:rsidP="005B1439">
            <w:pPr>
              <w:jc w:val="both"/>
              <w:rPr>
                <w:rFonts w:ascii="Verdana" w:hAnsi="Verdana"/>
                <w:iCs/>
                <w:lang w:val="en-US"/>
              </w:rPr>
            </w:pPr>
            <w:r w:rsidRPr="009B2E77">
              <w:rPr>
                <w:rFonts w:ascii="Verdana" w:hAnsi="Verdana"/>
                <w:iCs/>
                <w:lang w:val="en-US"/>
              </w:rPr>
              <w:t>Erz der Alpen</w:t>
            </w:r>
          </w:p>
        </w:tc>
        <w:tc>
          <w:tcPr>
            <w:tcW w:w="2430" w:type="dxa"/>
            <w:shd w:val="clear" w:color="auto" w:fill="FFFFFF" w:themeFill="background1"/>
          </w:tcPr>
          <w:p w14:paraId="43C4026C" w14:textId="77777777" w:rsidR="00706729" w:rsidRPr="009B2E77" w:rsidRDefault="00706729" w:rsidP="005B1439">
            <w:pPr>
              <w:jc w:val="both"/>
              <w:rPr>
                <w:rFonts w:ascii="Verdana" w:hAnsi="Verdana"/>
                <w:iCs/>
                <w:lang w:val="en-US"/>
              </w:rPr>
            </w:pPr>
            <w:r w:rsidRPr="009B2E77">
              <w:rPr>
                <w:rFonts w:ascii="Verdana" w:hAnsi="Verdana"/>
                <w:iCs/>
                <w:lang w:val="en-US"/>
              </w:rPr>
              <w:t>AUSTRIA</w:t>
            </w:r>
          </w:p>
        </w:tc>
      </w:tr>
      <w:tr w:rsidR="00706729" w:rsidRPr="009B2E77" w14:paraId="47475E98" w14:textId="77777777" w:rsidTr="00706729">
        <w:tc>
          <w:tcPr>
            <w:tcW w:w="807" w:type="dxa"/>
            <w:shd w:val="clear" w:color="auto" w:fill="FFFFFF" w:themeFill="background1"/>
          </w:tcPr>
          <w:p w14:paraId="2B9989DA" w14:textId="77777777" w:rsidR="00706729" w:rsidRPr="009B2E77" w:rsidRDefault="00706729" w:rsidP="005B1439">
            <w:pPr>
              <w:jc w:val="both"/>
              <w:rPr>
                <w:rFonts w:ascii="Verdana" w:hAnsi="Verdana"/>
                <w:iCs/>
                <w:lang w:val="en-US"/>
              </w:rPr>
            </w:pPr>
            <w:r w:rsidRPr="009B2E77">
              <w:rPr>
                <w:rFonts w:ascii="Verdana" w:hAnsi="Verdana"/>
                <w:iCs/>
                <w:lang w:val="en-US"/>
              </w:rPr>
              <w:t>62</w:t>
            </w:r>
          </w:p>
        </w:tc>
        <w:tc>
          <w:tcPr>
            <w:tcW w:w="4858" w:type="dxa"/>
            <w:shd w:val="clear" w:color="auto" w:fill="FFFFFF" w:themeFill="background1"/>
          </w:tcPr>
          <w:p w14:paraId="3C4A44CA" w14:textId="77777777" w:rsidR="00706729" w:rsidRPr="009B2E77" w:rsidRDefault="00706729" w:rsidP="005B1439">
            <w:pPr>
              <w:jc w:val="both"/>
              <w:rPr>
                <w:rFonts w:ascii="Verdana" w:hAnsi="Verdana"/>
                <w:iCs/>
                <w:lang w:val="en-US"/>
              </w:rPr>
            </w:pPr>
            <w:r w:rsidRPr="009B2E77">
              <w:rPr>
                <w:rFonts w:ascii="Verdana" w:hAnsi="Verdana"/>
                <w:iCs/>
                <w:lang w:val="en-US"/>
              </w:rPr>
              <w:t>Odsherred Geopark</w:t>
            </w:r>
          </w:p>
        </w:tc>
        <w:tc>
          <w:tcPr>
            <w:tcW w:w="2430" w:type="dxa"/>
            <w:shd w:val="clear" w:color="auto" w:fill="FFFFFF" w:themeFill="background1"/>
          </w:tcPr>
          <w:p w14:paraId="083DD5FF" w14:textId="77777777" w:rsidR="00706729" w:rsidRPr="009B2E77" w:rsidRDefault="00706729" w:rsidP="005B1439">
            <w:pPr>
              <w:jc w:val="both"/>
              <w:rPr>
                <w:rFonts w:ascii="Verdana" w:hAnsi="Verdana"/>
                <w:iCs/>
                <w:lang w:val="en-US"/>
              </w:rPr>
            </w:pPr>
            <w:r w:rsidRPr="009B2E77">
              <w:rPr>
                <w:rFonts w:ascii="Verdana" w:hAnsi="Verdana"/>
                <w:iCs/>
                <w:lang w:val="en-US"/>
              </w:rPr>
              <w:t>DENMARK</w:t>
            </w:r>
          </w:p>
        </w:tc>
      </w:tr>
      <w:tr w:rsidR="00706729" w:rsidRPr="009B2E77" w14:paraId="663C084F" w14:textId="77777777" w:rsidTr="00706729">
        <w:tc>
          <w:tcPr>
            <w:tcW w:w="807" w:type="dxa"/>
            <w:shd w:val="clear" w:color="auto" w:fill="FFFFFF" w:themeFill="background1"/>
          </w:tcPr>
          <w:p w14:paraId="1804C796" w14:textId="77777777" w:rsidR="00706729" w:rsidRPr="009B2E77" w:rsidRDefault="00706729" w:rsidP="005B1439">
            <w:pPr>
              <w:jc w:val="both"/>
              <w:rPr>
                <w:rFonts w:ascii="Verdana" w:hAnsi="Verdana"/>
                <w:iCs/>
                <w:lang w:val="en-US"/>
              </w:rPr>
            </w:pPr>
            <w:r w:rsidRPr="009B2E77">
              <w:rPr>
                <w:rFonts w:ascii="Verdana" w:hAnsi="Verdana"/>
                <w:iCs/>
                <w:lang w:val="en-US"/>
              </w:rPr>
              <w:t>63</w:t>
            </w:r>
          </w:p>
        </w:tc>
        <w:tc>
          <w:tcPr>
            <w:tcW w:w="4858" w:type="dxa"/>
            <w:shd w:val="clear" w:color="auto" w:fill="FFFFFF" w:themeFill="background1"/>
          </w:tcPr>
          <w:p w14:paraId="0A697B38" w14:textId="77777777" w:rsidR="00706729" w:rsidRPr="009B2E77" w:rsidRDefault="00706729" w:rsidP="005B1439">
            <w:pPr>
              <w:jc w:val="both"/>
              <w:rPr>
                <w:rFonts w:ascii="Verdana" w:hAnsi="Verdana"/>
                <w:iCs/>
                <w:lang w:val="en-US"/>
              </w:rPr>
            </w:pPr>
            <w:r w:rsidRPr="009B2E77">
              <w:rPr>
                <w:rFonts w:ascii="Verdana" w:hAnsi="Verdana"/>
                <w:iCs/>
                <w:lang w:val="en-US"/>
              </w:rPr>
              <w:t>Terras de Cavaleiros Geopark</w:t>
            </w:r>
          </w:p>
        </w:tc>
        <w:tc>
          <w:tcPr>
            <w:tcW w:w="2430" w:type="dxa"/>
            <w:shd w:val="clear" w:color="auto" w:fill="FFFFFF" w:themeFill="background1"/>
          </w:tcPr>
          <w:p w14:paraId="0BA8CFE4" w14:textId="77777777" w:rsidR="00706729" w:rsidRPr="009B2E77" w:rsidRDefault="00706729" w:rsidP="005B1439">
            <w:pPr>
              <w:jc w:val="both"/>
              <w:rPr>
                <w:rFonts w:ascii="Verdana" w:hAnsi="Verdana"/>
                <w:iCs/>
                <w:lang w:val="en-US"/>
              </w:rPr>
            </w:pPr>
            <w:r w:rsidRPr="009B2E77">
              <w:rPr>
                <w:rFonts w:ascii="Verdana" w:hAnsi="Verdana"/>
                <w:iCs/>
                <w:lang w:val="en-US"/>
              </w:rPr>
              <w:t>PORTUGAL</w:t>
            </w:r>
          </w:p>
        </w:tc>
      </w:tr>
      <w:tr w:rsidR="00706729" w:rsidRPr="009B2E77" w14:paraId="47AFDD19" w14:textId="77777777" w:rsidTr="00706729">
        <w:tc>
          <w:tcPr>
            <w:tcW w:w="807" w:type="dxa"/>
            <w:shd w:val="clear" w:color="auto" w:fill="FFFFFF" w:themeFill="background1"/>
          </w:tcPr>
          <w:p w14:paraId="2817BE87" w14:textId="77777777" w:rsidR="00706729" w:rsidRPr="009B2E77" w:rsidRDefault="00706729" w:rsidP="005B1439">
            <w:pPr>
              <w:jc w:val="both"/>
              <w:rPr>
                <w:rFonts w:ascii="Verdana" w:hAnsi="Verdana"/>
                <w:iCs/>
                <w:lang w:val="en-US"/>
              </w:rPr>
            </w:pPr>
            <w:r w:rsidRPr="009B2E77">
              <w:rPr>
                <w:rFonts w:ascii="Verdana" w:hAnsi="Verdana"/>
                <w:iCs/>
                <w:lang w:val="en-US"/>
              </w:rPr>
              <w:t>64</w:t>
            </w:r>
          </w:p>
        </w:tc>
        <w:tc>
          <w:tcPr>
            <w:tcW w:w="4858" w:type="dxa"/>
            <w:shd w:val="clear" w:color="auto" w:fill="FFFFFF" w:themeFill="background1"/>
          </w:tcPr>
          <w:p w14:paraId="31F5163D" w14:textId="77777777" w:rsidR="00706729" w:rsidRPr="009B2E77" w:rsidRDefault="00706729" w:rsidP="005B1439">
            <w:pPr>
              <w:jc w:val="both"/>
              <w:rPr>
                <w:rFonts w:ascii="Verdana" w:hAnsi="Verdana"/>
                <w:iCs/>
                <w:lang w:val="en-US"/>
              </w:rPr>
            </w:pPr>
            <w:r w:rsidRPr="009B2E77">
              <w:rPr>
                <w:rFonts w:ascii="Verdana" w:hAnsi="Verdana"/>
                <w:iCs/>
                <w:lang w:val="en-US"/>
              </w:rPr>
              <w:t>Lanzarote and Chinijo Islands Geopark</w:t>
            </w:r>
          </w:p>
        </w:tc>
        <w:tc>
          <w:tcPr>
            <w:tcW w:w="2430" w:type="dxa"/>
            <w:shd w:val="clear" w:color="auto" w:fill="FFFFFF" w:themeFill="background1"/>
          </w:tcPr>
          <w:p w14:paraId="2262E9CB"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72FDBEBD" w14:textId="77777777" w:rsidTr="00706729">
        <w:tc>
          <w:tcPr>
            <w:tcW w:w="807" w:type="dxa"/>
            <w:shd w:val="clear" w:color="auto" w:fill="FFFFFF" w:themeFill="background1"/>
          </w:tcPr>
          <w:p w14:paraId="40C1E571" w14:textId="77777777" w:rsidR="00706729" w:rsidRPr="009B2E77" w:rsidRDefault="00706729" w:rsidP="005B1439">
            <w:pPr>
              <w:jc w:val="both"/>
              <w:rPr>
                <w:rFonts w:ascii="Verdana" w:hAnsi="Verdana"/>
                <w:iCs/>
                <w:lang w:val="en-US"/>
              </w:rPr>
            </w:pPr>
            <w:r w:rsidRPr="009B2E77">
              <w:rPr>
                <w:rFonts w:ascii="Verdana" w:hAnsi="Verdana"/>
                <w:iCs/>
                <w:lang w:val="en-US"/>
              </w:rPr>
              <w:t>65</w:t>
            </w:r>
          </w:p>
        </w:tc>
        <w:tc>
          <w:tcPr>
            <w:tcW w:w="4858" w:type="dxa"/>
            <w:shd w:val="clear" w:color="auto" w:fill="FFFFFF" w:themeFill="background1"/>
          </w:tcPr>
          <w:p w14:paraId="698C0653" w14:textId="77777777" w:rsidR="00706729" w:rsidRPr="009B2E77" w:rsidRDefault="00706729" w:rsidP="005B1439">
            <w:pPr>
              <w:jc w:val="both"/>
              <w:rPr>
                <w:rFonts w:ascii="Verdana" w:hAnsi="Verdana"/>
                <w:iCs/>
                <w:lang w:val="en-US"/>
              </w:rPr>
            </w:pPr>
            <w:r w:rsidRPr="009B2E77">
              <w:rPr>
                <w:rFonts w:ascii="Verdana" w:hAnsi="Verdana"/>
                <w:iCs/>
                <w:lang w:val="en-US"/>
              </w:rPr>
              <w:t>Reykjanes Global Geopark</w:t>
            </w:r>
          </w:p>
        </w:tc>
        <w:tc>
          <w:tcPr>
            <w:tcW w:w="2430" w:type="dxa"/>
            <w:shd w:val="clear" w:color="auto" w:fill="FFFFFF" w:themeFill="background1"/>
          </w:tcPr>
          <w:p w14:paraId="3BDB9C08" w14:textId="77777777" w:rsidR="00706729" w:rsidRPr="009B2E77" w:rsidRDefault="00706729" w:rsidP="005B1439">
            <w:pPr>
              <w:jc w:val="both"/>
              <w:rPr>
                <w:rFonts w:ascii="Verdana" w:hAnsi="Verdana"/>
                <w:iCs/>
                <w:lang w:val="en-US"/>
              </w:rPr>
            </w:pPr>
            <w:r w:rsidRPr="009B2E77">
              <w:rPr>
                <w:rFonts w:ascii="Verdana" w:hAnsi="Verdana"/>
                <w:iCs/>
                <w:lang w:val="en-US"/>
              </w:rPr>
              <w:t>ICELAND</w:t>
            </w:r>
          </w:p>
        </w:tc>
      </w:tr>
      <w:tr w:rsidR="00706729" w:rsidRPr="009B2E77" w14:paraId="64FD1D15" w14:textId="77777777" w:rsidTr="00706729">
        <w:tc>
          <w:tcPr>
            <w:tcW w:w="807" w:type="dxa"/>
            <w:shd w:val="clear" w:color="auto" w:fill="FFFFFF" w:themeFill="background1"/>
          </w:tcPr>
          <w:p w14:paraId="0B8B3EB7" w14:textId="77777777" w:rsidR="00706729" w:rsidRPr="009B2E77" w:rsidRDefault="00706729" w:rsidP="005B1439">
            <w:pPr>
              <w:jc w:val="both"/>
              <w:rPr>
                <w:rFonts w:ascii="Verdana" w:hAnsi="Verdana"/>
                <w:iCs/>
                <w:lang w:val="en-US"/>
              </w:rPr>
            </w:pPr>
            <w:r w:rsidRPr="009B2E77">
              <w:rPr>
                <w:rFonts w:ascii="Verdana" w:hAnsi="Verdana"/>
                <w:iCs/>
                <w:lang w:val="en-US"/>
              </w:rPr>
              <w:t>66</w:t>
            </w:r>
          </w:p>
        </w:tc>
        <w:tc>
          <w:tcPr>
            <w:tcW w:w="4858" w:type="dxa"/>
            <w:shd w:val="clear" w:color="auto" w:fill="FFFFFF" w:themeFill="background1"/>
          </w:tcPr>
          <w:p w14:paraId="77F1B53D" w14:textId="77777777" w:rsidR="00706729" w:rsidRPr="009B2E77" w:rsidRDefault="00706729" w:rsidP="005B1439">
            <w:pPr>
              <w:jc w:val="both"/>
              <w:rPr>
                <w:rFonts w:ascii="Verdana" w:hAnsi="Verdana"/>
                <w:iCs/>
                <w:lang w:val="en-US"/>
              </w:rPr>
            </w:pPr>
            <w:r w:rsidRPr="009B2E77">
              <w:rPr>
                <w:rFonts w:ascii="Verdana" w:hAnsi="Verdana"/>
                <w:iCs/>
                <w:lang w:val="en-US"/>
              </w:rPr>
              <w:t>Geopark of Pollino</w:t>
            </w:r>
          </w:p>
        </w:tc>
        <w:tc>
          <w:tcPr>
            <w:tcW w:w="2430" w:type="dxa"/>
            <w:shd w:val="clear" w:color="auto" w:fill="FFFFFF" w:themeFill="background1"/>
          </w:tcPr>
          <w:p w14:paraId="0EC2DF4C" w14:textId="77777777" w:rsidR="00706729" w:rsidRPr="009B2E77" w:rsidRDefault="00706729" w:rsidP="005B1439">
            <w:pPr>
              <w:jc w:val="both"/>
              <w:rPr>
                <w:rFonts w:ascii="Verdana" w:hAnsi="Verdana"/>
                <w:iCs/>
                <w:lang w:val="en-US"/>
              </w:rPr>
            </w:pPr>
            <w:r w:rsidRPr="009B2E77">
              <w:rPr>
                <w:rFonts w:ascii="Verdana" w:hAnsi="Verdana"/>
                <w:iCs/>
                <w:lang w:val="en-US"/>
              </w:rPr>
              <w:t>ITALY</w:t>
            </w:r>
          </w:p>
        </w:tc>
      </w:tr>
      <w:tr w:rsidR="00706729" w:rsidRPr="009B2E77" w14:paraId="4F571B6B" w14:textId="77777777" w:rsidTr="00706729">
        <w:tc>
          <w:tcPr>
            <w:tcW w:w="807" w:type="dxa"/>
            <w:shd w:val="clear" w:color="auto" w:fill="FFFFFF" w:themeFill="background1"/>
          </w:tcPr>
          <w:p w14:paraId="5D518A7D" w14:textId="77777777" w:rsidR="00706729" w:rsidRPr="009B2E77" w:rsidRDefault="00706729" w:rsidP="005B1439">
            <w:pPr>
              <w:jc w:val="both"/>
              <w:rPr>
                <w:rFonts w:ascii="Verdana" w:hAnsi="Verdana"/>
                <w:iCs/>
                <w:lang w:val="en-US"/>
              </w:rPr>
            </w:pPr>
            <w:r w:rsidRPr="009B2E77">
              <w:rPr>
                <w:rFonts w:ascii="Verdana" w:hAnsi="Verdana"/>
                <w:iCs/>
                <w:lang w:val="en-US"/>
              </w:rPr>
              <w:t>67</w:t>
            </w:r>
          </w:p>
        </w:tc>
        <w:tc>
          <w:tcPr>
            <w:tcW w:w="4858" w:type="dxa"/>
            <w:shd w:val="clear" w:color="auto" w:fill="FFFFFF" w:themeFill="background1"/>
          </w:tcPr>
          <w:p w14:paraId="1C3AD1C7" w14:textId="77777777" w:rsidR="00706729" w:rsidRPr="009B2E77" w:rsidRDefault="00706729" w:rsidP="005B1439">
            <w:pPr>
              <w:jc w:val="both"/>
              <w:rPr>
                <w:rFonts w:ascii="Verdana" w:hAnsi="Verdana"/>
                <w:iCs/>
                <w:lang w:val="en-US"/>
              </w:rPr>
            </w:pPr>
            <w:r w:rsidRPr="009B2E77">
              <w:rPr>
                <w:rFonts w:ascii="Verdana" w:hAnsi="Verdana"/>
                <w:iCs/>
                <w:lang w:val="en-US"/>
              </w:rPr>
              <w:t>Sitia Geopark</w:t>
            </w:r>
          </w:p>
        </w:tc>
        <w:tc>
          <w:tcPr>
            <w:tcW w:w="2430" w:type="dxa"/>
            <w:shd w:val="clear" w:color="auto" w:fill="FFFFFF" w:themeFill="background1"/>
          </w:tcPr>
          <w:p w14:paraId="178E7625" w14:textId="77777777" w:rsidR="00706729" w:rsidRPr="009B2E77" w:rsidRDefault="00706729" w:rsidP="005B1439">
            <w:pPr>
              <w:jc w:val="both"/>
              <w:rPr>
                <w:rFonts w:ascii="Verdana" w:hAnsi="Verdana"/>
                <w:iCs/>
                <w:lang w:val="en-US"/>
              </w:rPr>
            </w:pPr>
            <w:r w:rsidRPr="009B2E77">
              <w:rPr>
                <w:rFonts w:ascii="Verdana" w:hAnsi="Verdana"/>
                <w:iCs/>
                <w:lang w:val="en-US"/>
              </w:rPr>
              <w:t>GREECE</w:t>
            </w:r>
          </w:p>
        </w:tc>
      </w:tr>
      <w:tr w:rsidR="00706729" w:rsidRPr="009B2E77" w14:paraId="0964A42D" w14:textId="77777777" w:rsidTr="00706729">
        <w:tc>
          <w:tcPr>
            <w:tcW w:w="807" w:type="dxa"/>
            <w:shd w:val="clear" w:color="auto" w:fill="FFFFFF" w:themeFill="background1"/>
          </w:tcPr>
          <w:p w14:paraId="5BC3B7A1" w14:textId="77777777" w:rsidR="00706729" w:rsidRPr="009B2E77" w:rsidRDefault="00706729" w:rsidP="005B1439">
            <w:pPr>
              <w:jc w:val="both"/>
              <w:rPr>
                <w:rFonts w:ascii="Verdana" w:hAnsi="Verdana"/>
                <w:iCs/>
                <w:lang w:val="en-US"/>
              </w:rPr>
            </w:pPr>
            <w:r w:rsidRPr="009B2E77">
              <w:rPr>
                <w:rFonts w:ascii="Verdana" w:hAnsi="Verdana"/>
                <w:iCs/>
                <w:lang w:val="en-US"/>
              </w:rPr>
              <w:t>68</w:t>
            </w:r>
          </w:p>
        </w:tc>
        <w:tc>
          <w:tcPr>
            <w:tcW w:w="4858" w:type="dxa"/>
            <w:shd w:val="clear" w:color="auto" w:fill="FFFFFF" w:themeFill="background1"/>
          </w:tcPr>
          <w:p w14:paraId="7E687A92" w14:textId="77777777" w:rsidR="00706729" w:rsidRPr="009B2E77" w:rsidRDefault="00706729" w:rsidP="005B1439">
            <w:pPr>
              <w:jc w:val="both"/>
              <w:rPr>
                <w:rFonts w:ascii="Verdana" w:hAnsi="Verdana"/>
                <w:iCs/>
                <w:lang w:val="en-US"/>
              </w:rPr>
            </w:pPr>
            <w:r w:rsidRPr="009B2E77">
              <w:rPr>
                <w:rFonts w:ascii="Verdana" w:hAnsi="Verdana"/>
                <w:iCs/>
                <w:lang w:val="en-US"/>
              </w:rPr>
              <w:t>Troodos Geopark</w:t>
            </w:r>
          </w:p>
        </w:tc>
        <w:tc>
          <w:tcPr>
            <w:tcW w:w="2430" w:type="dxa"/>
            <w:shd w:val="clear" w:color="auto" w:fill="FFFFFF" w:themeFill="background1"/>
          </w:tcPr>
          <w:p w14:paraId="09332023" w14:textId="77777777" w:rsidR="00706729" w:rsidRPr="009B2E77" w:rsidRDefault="00706729" w:rsidP="005B1439">
            <w:pPr>
              <w:jc w:val="both"/>
              <w:rPr>
                <w:rFonts w:ascii="Verdana" w:hAnsi="Verdana"/>
                <w:iCs/>
                <w:lang w:val="en-US"/>
              </w:rPr>
            </w:pPr>
            <w:r w:rsidRPr="009B2E77">
              <w:rPr>
                <w:rFonts w:ascii="Verdana" w:hAnsi="Verdana"/>
                <w:iCs/>
                <w:lang w:val="en-US"/>
              </w:rPr>
              <w:t>CYPRUS</w:t>
            </w:r>
          </w:p>
        </w:tc>
      </w:tr>
      <w:tr w:rsidR="00706729" w:rsidRPr="009B2E77" w14:paraId="6FAE2821" w14:textId="77777777" w:rsidTr="00706729">
        <w:tc>
          <w:tcPr>
            <w:tcW w:w="807" w:type="dxa"/>
            <w:shd w:val="clear" w:color="auto" w:fill="FFFFFF" w:themeFill="background1"/>
          </w:tcPr>
          <w:p w14:paraId="74FB146E" w14:textId="77777777" w:rsidR="00706729" w:rsidRPr="009B2E77" w:rsidRDefault="00706729" w:rsidP="005B1439">
            <w:pPr>
              <w:jc w:val="both"/>
              <w:rPr>
                <w:rFonts w:ascii="Verdana" w:hAnsi="Verdana"/>
                <w:iCs/>
                <w:lang w:val="en-US"/>
              </w:rPr>
            </w:pPr>
            <w:r w:rsidRPr="009B2E77">
              <w:rPr>
                <w:rFonts w:ascii="Verdana" w:hAnsi="Verdana"/>
                <w:iCs/>
                <w:lang w:val="en-US"/>
              </w:rPr>
              <w:t>69</w:t>
            </w:r>
          </w:p>
        </w:tc>
        <w:tc>
          <w:tcPr>
            <w:tcW w:w="4858" w:type="dxa"/>
            <w:shd w:val="clear" w:color="auto" w:fill="FFFFFF" w:themeFill="background1"/>
          </w:tcPr>
          <w:p w14:paraId="5F4BC81B" w14:textId="77777777" w:rsidR="00706729" w:rsidRPr="009B2E77" w:rsidRDefault="00706729" w:rsidP="005B1439">
            <w:pPr>
              <w:jc w:val="both"/>
              <w:rPr>
                <w:rFonts w:ascii="Verdana" w:hAnsi="Verdana"/>
                <w:iCs/>
                <w:lang w:val="en-US"/>
              </w:rPr>
            </w:pPr>
            <w:r w:rsidRPr="009B2E77">
              <w:rPr>
                <w:rFonts w:ascii="Verdana" w:hAnsi="Verdana"/>
                <w:iCs/>
                <w:lang w:val="en-US"/>
              </w:rPr>
              <w:t>Causses du Quercy</w:t>
            </w:r>
          </w:p>
        </w:tc>
        <w:tc>
          <w:tcPr>
            <w:tcW w:w="2430" w:type="dxa"/>
            <w:shd w:val="clear" w:color="auto" w:fill="FFFFFF" w:themeFill="background1"/>
          </w:tcPr>
          <w:p w14:paraId="79488F4B"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01712985" w14:textId="77777777" w:rsidTr="00706729">
        <w:tc>
          <w:tcPr>
            <w:tcW w:w="807" w:type="dxa"/>
            <w:shd w:val="clear" w:color="auto" w:fill="FFFFFF" w:themeFill="background1"/>
          </w:tcPr>
          <w:p w14:paraId="07466BCF" w14:textId="77777777" w:rsidR="00706729" w:rsidRPr="009B2E77" w:rsidRDefault="00706729" w:rsidP="005B1439">
            <w:pPr>
              <w:jc w:val="both"/>
              <w:rPr>
                <w:rFonts w:ascii="Verdana" w:hAnsi="Verdana"/>
                <w:iCs/>
                <w:lang w:val="en-US"/>
              </w:rPr>
            </w:pPr>
            <w:r w:rsidRPr="009B2E77">
              <w:rPr>
                <w:rFonts w:ascii="Verdana" w:hAnsi="Verdana"/>
                <w:iCs/>
                <w:lang w:val="en-US"/>
              </w:rPr>
              <w:t>70</w:t>
            </w:r>
          </w:p>
        </w:tc>
        <w:tc>
          <w:tcPr>
            <w:tcW w:w="4858" w:type="dxa"/>
            <w:shd w:val="clear" w:color="auto" w:fill="FFFFFF" w:themeFill="background1"/>
          </w:tcPr>
          <w:p w14:paraId="33A29461" w14:textId="77777777" w:rsidR="00706729" w:rsidRPr="009B2E77" w:rsidRDefault="00706729" w:rsidP="005B1439">
            <w:pPr>
              <w:jc w:val="both"/>
              <w:rPr>
                <w:rFonts w:ascii="Verdana" w:hAnsi="Verdana"/>
                <w:iCs/>
                <w:lang w:val="en-US"/>
              </w:rPr>
            </w:pPr>
            <w:r w:rsidRPr="009B2E77">
              <w:rPr>
                <w:rFonts w:ascii="Verdana" w:hAnsi="Verdana"/>
                <w:iCs/>
                <w:lang w:val="en-US"/>
              </w:rPr>
              <w:t>Las Loras</w:t>
            </w:r>
          </w:p>
        </w:tc>
        <w:tc>
          <w:tcPr>
            <w:tcW w:w="2430" w:type="dxa"/>
            <w:shd w:val="clear" w:color="auto" w:fill="FFFFFF" w:themeFill="background1"/>
          </w:tcPr>
          <w:p w14:paraId="7F231F35"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r w:rsidR="00706729" w:rsidRPr="009B2E77" w14:paraId="58475DA1" w14:textId="77777777" w:rsidTr="00706729">
        <w:tc>
          <w:tcPr>
            <w:tcW w:w="807" w:type="dxa"/>
            <w:shd w:val="clear" w:color="auto" w:fill="FFFFFF" w:themeFill="background1"/>
          </w:tcPr>
          <w:p w14:paraId="6D529121" w14:textId="77777777" w:rsidR="00706729" w:rsidRPr="009B2E77" w:rsidRDefault="00706729" w:rsidP="005B1439">
            <w:pPr>
              <w:jc w:val="both"/>
              <w:rPr>
                <w:rFonts w:ascii="Verdana" w:hAnsi="Verdana"/>
                <w:iCs/>
                <w:lang w:val="en-US"/>
              </w:rPr>
            </w:pPr>
            <w:r w:rsidRPr="009B2E77">
              <w:rPr>
                <w:rFonts w:ascii="Verdana" w:hAnsi="Verdana"/>
                <w:iCs/>
                <w:lang w:val="en-US"/>
              </w:rPr>
              <w:t>71</w:t>
            </w:r>
          </w:p>
        </w:tc>
        <w:tc>
          <w:tcPr>
            <w:tcW w:w="4858" w:type="dxa"/>
            <w:shd w:val="clear" w:color="auto" w:fill="FFFFFF" w:themeFill="background1"/>
          </w:tcPr>
          <w:p w14:paraId="13969993" w14:textId="77777777" w:rsidR="00706729" w:rsidRPr="009B2E77" w:rsidRDefault="00706729" w:rsidP="005B1439">
            <w:pPr>
              <w:jc w:val="both"/>
              <w:rPr>
                <w:rFonts w:ascii="Verdana" w:hAnsi="Verdana"/>
                <w:iCs/>
                <w:lang w:val="en-US"/>
              </w:rPr>
            </w:pPr>
            <w:r w:rsidRPr="009B2E77">
              <w:rPr>
                <w:rFonts w:ascii="Verdana" w:hAnsi="Verdana"/>
                <w:iCs/>
                <w:lang w:val="en-US"/>
              </w:rPr>
              <w:t>Beaujolais</w:t>
            </w:r>
          </w:p>
        </w:tc>
        <w:tc>
          <w:tcPr>
            <w:tcW w:w="2430" w:type="dxa"/>
            <w:shd w:val="clear" w:color="auto" w:fill="FFFFFF" w:themeFill="background1"/>
          </w:tcPr>
          <w:p w14:paraId="138E61B7" w14:textId="77777777" w:rsidR="00706729" w:rsidRPr="009B2E77" w:rsidRDefault="00706729" w:rsidP="005B1439">
            <w:pPr>
              <w:jc w:val="both"/>
              <w:rPr>
                <w:rFonts w:ascii="Verdana" w:hAnsi="Verdana"/>
                <w:iCs/>
                <w:lang w:val="en-US"/>
              </w:rPr>
            </w:pPr>
            <w:r w:rsidRPr="009B2E77">
              <w:rPr>
                <w:rFonts w:ascii="Verdana" w:hAnsi="Verdana"/>
                <w:iCs/>
                <w:lang w:val="en-US"/>
              </w:rPr>
              <w:t>FRANCE</w:t>
            </w:r>
          </w:p>
        </w:tc>
      </w:tr>
      <w:tr w:rsidR="00706729" w:rsidRPr="009B2E77" w14:paraId="35C5580A" w14:textId="77777777" w:rsidTr="00706729">
        <w:tc>
          <w:tcPr>
            <w:tcW w:w="807" w:type="dxa"/>
            <w:shd w:val="clear" w:color="auto" w:fill="FFFFFF" w:themeFill="background1"/>
          </w:tcPr>
          <w:p w14:paraId="44DFD383" w14:textId="77777777" w:rsidR="00706729" w:rsidRPr="009B2E77" w:rsidRDefault="00706729" w:rsidP="005B1439">
            <w:pPr>
              <w:jc w:val="both"/>
              <w:rPr>
                <w:rFonts w:ascii="Verdana" w:hAnsi="Verdana"/>
                <w:iCs/>
              </w:rPr>
            </w:pPr>
            <w:r w:rsidRPr="009B2E77">
              <w:rPr>
                <w:rFonts w:ascii="Verdana" w:hAnsi="Verdana"/>
                <w:iCs/>
              </w:rPr>
              <w:t>72</w:t>
            </w:r>
          </w:p>
        </w:tc>
        <w:tc>
          <w:tcPr>
            <w:tcW w:w="4858" w:type="dxa"/>
            <w:shd w:val="clear" w:color="auto" w:fill="FFFFFF" w:themeFill="background1"/>
          </w:tcPr>
          <w:p w14:paraId="59C22340" w14:textId="77777777" w:rsidR="00706729" w:rsidRPr="009B2E77" w:rsidRDefault="00706729" w:rsidP="005B1439">
            <w:pPr>
              <w:jc w:val="both"/>
              <w:rPr>
                <w:rFonts w:ascii="Verdana" w:hAnsi="Verdana"/>
                <w:iCs/>
              </w:rPr>
            </w:pPr>
            <w:r w:rsidRPr="009B2E77">
              <w:rPr>
                <w:rFonts w:ascii="Verdana" w:hAnsi="Verdana"/>
                <w:iCs/>
              </w:rPr>
              <w:t>Famenne-Ardenne</w:t>
            </w:r>
          </w:p>
        </w:tc>
        <w:tc>
          <w:tcPr>
            <w:tcW w:w="2430" w:type="dxa"/>
            <w:shd w:val="clear" w:color="auto" w:fill="FFFFFF" w:themeFill="background1"/>
          </w:tcPr>
          <w:p w14:paraId="07CF4637" w14:textId="77777777" w:rsidR="00706729" w:rsidRPr="009B2E77" w:rsidRDefault="00706729" w:rsidP="005B1439">
            <w:pPr>
              <w:jc w:val="both"/>
              <w:rPr>
                <w:rFonts w:ascii="Verdana" w:hAnsi="Verdana"/>
                <w:iCs/>
              </w:rPr>
            </w:pPr>
            <w:r w:rsidRPr="009B2E77">
              <w:rPr>
                <w:rFonts w:ascii="Verdana" w:hAnsi="Verdana"/>
                <w:iCs/>
              </w:rPr>
              <w:t>BELGIUM</w:t>
            </w:r>
          </w:p>
        </w:tc>
      </w:tr>
      <w:tr w:rsidR="00706729" w:rsidRPr="009B2E77" w14:paraId="00D1C66F" w14:textId="77777777" w:rsidTr="00706729">
        <w:tc>
          <w:tcPr>
            <w:tcW w:w="807" w:type="dxa"/>
            <w:shd w:val="clear" w:color="auto" w:fill="FFFFFF" w:themeFill="background1"/>
          </w:tcPr>
          <w:p w14:paraId="6ECF49FA" w14:textId="77777777" w:rsidR="00706729" w:rsidRPr="009B2E77" w:rsidRDefault="00706729" w:rsidP="005B1439">
            <w:pPr>
              <w:jc w:val="both"/>
              <w:rPr>
                <w:rFonts w:ascii="Verdana" w:hAnsi="Verdana"/>
                <w:iCs/>
                <w:lang w:val="en-US"/>
              </w:rPr>
            </w:pPr>
            <w:r w:rsidRPr="009B2E77">
              <w:rPr>
                <w:rFonts w:ascii="Verdana" w:hAnsi="Verdana"/>
                <w:iCs/>
                <w:lang w:val="en-US"/>
              </w:rPr>
              <w:t>73</w:t>
            </w:r>
          </w:p>
        </w:tc>
        <w:tc>
          <w:tcPr>
            <w:tcW w:w="4858" w:type="dxa"/>
            <w:shd w:val="clear" w:color="auto" w:fill="FFFFFF" w:themeFill="background1"/>
          </w:tcPr>
          <w:p w14:paraId="2155ED90" w14:textId="77777777" w:rsidR="00706729" w:rsidRPr="009B2E77" w:rsidRDefault="00706729" w:rsidP="005B1439">
            <w:pPr>
              <w:jc w:val="both"/>
              <w:rPr>
                <w:rFonts w:ascii="Verdana" w:hAnsi="Verdana"/>
                <w:iCs/>
                <w:lang w:val="en-US"/>
              </w:rPr>
            </w:pPr>
            <w:r w:rsidRPr="009B2E77">
              <w:rPr>
                <w:rFonts w:ascii="Verdana" w:hAnsi="Verdana"/>
                <w:iCs/>
                <w:lang w:val="en-US"/>
              </w:rPr>
              <w:t>Conca de Tremp Montsec</w:t>
            </w:r>
          </w:p>
        </w:tc>
        <w:tc>
          <w:tcPr>
            <w:tcW w:w="2430" w:type="dxa"/>
            <w:shd w:val="clear" w:color="auto" w:fill="FFFFFF" w:themeFill="background1"/>
          </w:tcPr>
          <w:p w14:paraId="78877CF5" w14:textId="77777777" w:rsidR="00706729" w:rsidRPr="009B2E77" w:rsidRDefault="00706729" w:rsidP="005B1439">
            <w:pPr>
              <w:jc w:val="both"/>
              <w:rPr>
                <w:rFonts w:ascii="Verdana" w:hAnsi="Verdana"/>
                <w:iCs/>
                <w:lang w:val="en-US"/>
              </w:rPr>
            </w:pPr>
            <w:r w:rsidRPr="009B2E77">
              <w:rPr>
                <w:rFonts w:ascii="Verdana" w:hAnsi="Verdana"/>
                <w:iCs/>
                <w:lang w:val="en-US"/>
              </w:rPr>
              <w:t>SPAIN</w:t>
            </w:r>
          </w:p>
        </w:tc>
      </w:tr>
    </w:tbl>
    <w:p w14:paraId="14EB96B3" w14:textId="77777777" w:rsidR="00A858C3" w:rsidRPr="009B2E77" w:rsidRDefault="00A858C3" w:rsidP="00706729">
      <w:pPr>
        <w:jc w:val="both"/>
        <w:rPr>
          <w:rFonts w:ascii="Verdana" w:hAnsi="Verdana"/>
          <w:b/>
          <w:lang w:val="en-US"/>
        </w:rPr>
      </w:pPr>
    </w:p>
    <w:p w14:paraId="2D011AAF" w14:textId="0AE39A8B" w:rsidR="00BF3F92" w:rsidRDefault="00BF3F92">
      <w:pPr>
        <w:rPr>
          <w:rFonts w:ascii="Verdana" w:hAnsi="Verdana"/>
          <w:b/>
          <w:lang w:val="en-US"/>
        </w:rPr>
      </w:pPr>
      <w:r>
        <w:rPr>
          <w:rFonts w:ascii="Verdana" w:hAnsi="Verdana"/>
          <w:b/>
          <w:lang w:val="en-US"/>
        </w:rPr>
        <w:br w:type="page"/>
      </w:r>
    </w:p>
    <w:p w14:paraId="7031B2E2" w14:textId="4A0769DE" w:rsidR="00A858C3" w:rsidRDefault="00A858C3" w:rsidP="00E20FF4">
      <w:pPr>
        <w:jc w:val="center"/>
        <w:rPr>
          <w:rFonts w:ascii="Verdana" w:hAnsi="Verdana"/>
          <w:b/>
          <w:lang w:val="en-US"/>
        </w:rPr>
      </w:pPr>
    </w:p>
    <w:p w14:paraId="197536AD" w14:textId="09C2B65B" w:rsidR="00BF3F92" w:rsidRDefault="00BF3F92" w:rsidP="00E20FF4">
      <w:pPr>
        <w:jc w:val="center"/>
        <w:rPr>
          <w:rFonts w:ascii="Verdana" w:hAnsi="Verdana"/>
          <w:b/>
          <w:lang w:val="en-US"/>
        </w:rPr>
      </w:pPr>
    </w:p>
    <w:p w14:paraId="0DDA7789" w14:textId="5BDE9072" w:rsidR="00BF3F92" w:rsidRDefault="00BF3F92" w:rsidP="00E20FF4">
      <w:pPr>
        <w:jc w:val="center"/>
        <w:rPr>
          <w:rFonts w:ascii="Verdana" w:hAnsi="Verdana"/>
          <w:b/>
          <w:lang w:val="en-US"/>
        </w:rPr>
      </w:pPr>
    </w:p>
    <w:p w14:paraId="04585DFA" w14:textId="221EE891" w:rsidR="00BF3F92" w:rsidRDefault="00BF3F92" w:rsidP="00E20FF4">
      <w:pPr>
        <w:jc w:val="center"/>
        <w:rPr>
          <w:rFonts w:ascii="Verdana" w:hAnsi="Verdana"/>
          <w:b/>
          <w:lang w:val="en-US"/>
        </w:rPr>
      </w:pPr>
    </w:p>
    <w:p w14:paraId="16CCD912" w14:textId="1A2590E3" w:rsidR="00BF3F92" w:rsidRDefault="00BF3F92" w:rsidP="00E20FF4">
      <w:pPr>
        <w:jc w:val="center"/>
        <w:rPr>
          <w:rFonts w:ascii="Verdana" w:hAnsi="Verdana"/>
          <w:b/>
          <w:lang w:val="en-US"/>
        </w:rPr>
      </w:pPr>
    </w:p>
    <w:p w14:paraId="2E341E45" w14:textId="3E56C063" w:rsidR="00BF3F92" w:rsidRDefault="00BF3F92" w:rsidP="00E20FF4">
      <w:pPr>
        <w:jc w:val="center"/>
        <w:rPr>
          <w:rFonts w:ascii="Verdana" w:hAnsi="Verdana"/>
          <w:b/>
          <w:lang w:val="en-US"/>
        </w:rPr>
      </w:pPr>
    </w:p>
    <w:p w14:paraId="211F5A27" w14:textId="63F4CADC" w:rsidR="00BF3F92" w:rsidRDefault="00BF3F92" w:rsidP="00E20FF4">
      <w:pPr>
        <w:jc w:val="center"/>
        <w:rPr>
          <w:rFonts w:ascii="Verdana" w:hAnsi="Verdana"/>
          <w:b/>
          <w:lang w:val="en-US"/>
        </w:rPr>
      </w:pPr>
    </w:p>
    <w:p w14:paraId="411751E2" w14:textId="37177810" w:rsidR="00BF3F92" w:rsidRDefault="00BF3F92" w:rsidP="00E20FF4">
      <w:pPr>
        <w:jc w:val="center"/>
        <w:rPr>
          <w:rFonts w:ascii="Verdana" w:hAnsi="Verdana"/>
          <w:b/>
          <w:lang w:val="en-US"/>
        </w:rPr>
      </w:pPr>
    </w:p>
    <w:p w14:paraId="1A65DA94" w14:textId="63EA70EF" w:rsidR="00BF3F92" w:rsidRDefault="00BF3F92" w:rsidP="00E20FF4">
      <w:pPr>
        <w:jc w:val="center"/>
        <w:rPr>
          <w:rFonts w:ascii="Verdana" w:hAnsi="Verdana"/>
          <w:b/>
          <w:lang w:val="en-US"/>
        </w:rPr>
      </w:pPr>
    </w:p>
    <w:p w14:paraId="33FB5D23" w14:textId="1E89232D" w:rsidR="00BF3F92" w:rsidRDefault="00BF3F92" w:rsidP="00E20FF4">
      <w:pPr>
        <w:jc w:val="center"/>
        <w:rPr>
          <w:rFonts w:ascii="Verdana" w:hAnsi="Verdana"/>
          <w:b/>
          <w:lang w:val="en-US"/>
        </w:rPr>
      </w:pPr>
    </w:p>
    <w:p w14:paraId="0E173FFB" w14:textId="10CA65A8" w:rsidR="00BF3F92" w:rsidRDefault="00BF3F92" w:rsidP="00E20FF4">
      <w:pPr>
        <w:jc w:val="center"/>
        <w:rPr>
          <w:rFonts w:ascii="Verdana" w:hAnsi="Verdana"/>
          <w:b/>
          <w:lang w:val="en-US"/>
        </w:rPr>
      </w:pPr>
    </w:p>
    <w:p w14:paraId="3FAA958E" w14:textId="77777777" w:rsidR="00BF3F92" w:rsidRPr="009B2E77" w:rsidRDefault="00BF3F92" w:rsidP="00E20FF4">
      <w:pPr>
        <w:jc w:val="center"/>
        <w:rPr>
          <w:rFonts w:ascii="Verdana" w:hAnsi="Verdana"/>
          <w:b/>
          <w:lang w:val="en-US"/>
        </w:rPr>
      </w:pPr>
    </w:p>
    <w:p w14:paraId="798D7988" w14:textId="77777777" w:rsidR="00A858C3" w:rsidRPr="009B2E77" w:rsidRDefault="00A858C3" w:rsidP="00A858C3">
      <w:pPr>
        <w:rPr>
          <w:rFonts w:ascii="Verdana" w:hAnsi="Verdana"/>
          <w:b/>
          <w:lang w:val="en-US"/>
        </w:rPr>
      </w:pPr>
    </w:p>
    <w:p w14:paraId="1BD1185C" w14:textId="77777777" w:rsidR="009B78D5" w:rsidRPr="0062145B" w:rsidRDefault="009B78D5" w:rsidP="0062145B">
      <w:pPr>
        <w:pStyle w:val="1"/>
        <w:jc w:val="center"/>
        <w:rPr>
          <w:rFonts w:ascii="Verdana" w:hAnsi="Verdana"/>
          <w:b/>
          <w:sz w:val="40"/>
        </w:rPr>
      </w:pPr>
      <w:bookmarkStart w:id="52" w:name="_Toc14768190"/>
      <w:r w:rsidRPr="0062145B">
        <w:rPr>
          <w:rFonts w:ascii="Verdana" w:hAnsi="Verdana"/>
          <w:b/>
          <w:sz w:val="40"/>
        </w:rPr>
        <w:t>ΠΑΡΑΡΤΗΜΑ II</w:t>
      </w:r>
      <w:bookmarkEnd w:id="52"/>
    </w:p>
    <w:p w14:paraId="437C3CFC" w14:textId="77777777" w:rsidR="00A858C3" w:rsidRPr="009B2E77" w:rsidRDefault="00A858C3" w:rsidP="00E20FF4">
      <w:pPr>
        <w:jc w:val="center"/>
        <w:rPr>
          <w:rFonts w:ascii="Verdana" w:hAnsi="Verdana"/>
          <w:b/>
        </w:rPr>
      </w:pPr>
    </w:p>
    <w:p w14:paraId="103C5CA7" w14:textId="77777777" w:rsidR="00A858C3" w:rsidRPr="009B2E77" w:rsidRDefault="00A858C3" w:rsidP="00E20FF4">
      <w:pPr>
        <w:jc w:val="center"/>
        <w:rPr>
          <w:rFonts w:ascii="Verdana" w:hAnsi="Verdana"/>
          <w:b/>
        </w:rPr>
      </w:pPr>
    </w:p>
    <w:p w14:paraId="299C6024" w14:textId="77777777" w:rsidR="00A858C3" w:rsidRPr="009B2E77" w:rsidRDefault="00A858C3" w:rsidP="00A858C3">
      <w:pPr>
        <w:jc w:val="center"/>
        <w:rPr>
          <w:rFonts w:ascii="Verdana" w:hAnsi="Verdana"/>
          <w:b/>
        </w:rPr>
      </w:pPr>
    </w:p>
    <w:p w14:paraId="61563573" w14:textId="77777777" w:rsidR="00A858C3" w:rsidRPr="009B2E77" w:rsidRDefault="00A858C3" w:rsidP="00A858C3">
      <w:pPr>
        <w:jc w:val="center"/>
        <w:rPr>
          <w:rFonts w:ascii="Verdana" w:hAnsi="Verdana"/>
          <w:b/>
        </w:rPr>
      </w:pPr>
    </w:p>
    <w:p w14:paraId="434D78EF" w14:textId="77777777" w:rsidR="00A858C3" w:rsidRPr="009B2E77" w:rsidRDefault="00A858C3" w:rsidP="00A858C3">
      <w:pPr>
        <w:jc w:val="center"/>
        <w:rPr>
          <w:rFonts w:ascii="Verdana" w:hAnsi="Verdana"/>
          <w:b/>
        </w:rPr>
      </w:pPr>
    </w:p>
    <w:p w14:paraId="0E2541D8" w14:textId="77777777" w:rsidR="00A858C3" w:rsidRPr="009B2E77" w:rsidRDefault="00A858C3" w:rsidP="00A858C3">
      <w:pPr>
        <w:jc w:val="center"/>
        <w:rPr>
          <w:rFonts w:ascii="Verdana" w:hAnsi="Verdana"/>
          <w:b/>
        </w:rPr>
      </w:pPr>
    </w:p>
    <w:p w14:paraId="465BA6DA" w14:textId="77777777" w:rsidR="00A858C3" w:rsidRPr="009B2E77" w:rsidRDefault="00A858C3" w:rsidP="00A858C3">
      <w:pPr>
        <w:jc w:val="center"/>
        <w:rPr>
          <w:rFonts w:ascii="Verdana" w:hAnsi="Verdana"/>
          <w:b/>
        </w:rPr>
      </w:pPr>
    </w:p>
    <w:p w14:paraId="451CD98E" w14:textId="77777777" w:rsidR="00A858C3" w:rsidRPr="009B2E77" w:rsidRDefault="00A858C3" w:rsidP="00A858C3">
      <w:pPr>
        <w:jc w:val="center"/>
        <w:rPr>
          <w:rFonts w:ascii="Verdana" w:hAnsi="Verdana"/>
          <w:b/>
        </w:rPr>
      </w:pPr>
    </w:p>
    <w:p w14:paraId="7ED2E6B0" w14:textId="77777777" w:rsidR="00A858C3" w:rsidRPr="009B2E77" w:rsidRDefault="00A858C3" w:rsidP="00A858C3">
      <w:pPr>
        <w:jc w:val="center"/>
        <w:rPr>
          <w:rFonts w:ascii="Verdana" w:hAnsi="Verdana"/>
          <w:b/>
        </w:rPr>
      </w:pPr>
    </w:p>
    <w:p w14:paraId="7BE8E06D" w14:textId="77777777" w:rsidR="00A858C3" w:rsidRPr="009B2E77" w:rsidRDefault="00A858C3" w:rsidP="00A858C3">
      <w:pPr>
        <w:jc w:val="center"/>
        <w:rPr>
          <w:rFonts w:ascii="Verdana" w:hAnsi="Verdana"/>
          <w:b/>
        </w:rPr>
      </w:pPr>
    </w:p>
    <w:p w14:paraId="2FF6A46B" w14:textId="77777777" w:rsidR="00A858C3" w:rsidRPr="009B2E77" w:rsidRDefault="00A858C3" w:rsidP="00A858C3">
      <w:pPr>
        <w:jc w:val="center"/>
        <w:rPr>
          <w:rFonts w:ascii="Verdana" w:hAnsi="Verdana"/>
          <w:b/>
        </w:rPr>
      </w:pPr>
    </w:p>
    <w:p w14:paraId="240E693A" w14:textId="77777777" w:rsidR="00A858C3" w:rsidRPr="009B2E77" w:rsidRDefault="00A858C3" w:rsidP="00A858C3">
      <w:pPr>
        <w:jc w:val="center"/>
        <w:rPr>
          <w:rFonts w:ascii="Verdana" w:hAnsi="Verdana"/>
          <w:b/>
        </w:rPr>
      </w:pPr>
    </w:p>
    <w:p w14:paraId="57E78D11" w14:textId="77777777" w:rsidR="00A858C3" w:rsidRPr="009B2E77" w:rsidRDefault="00A858C3" w:rsidP="00A858C3">
      <w:pPr>
        <w:jc w:val="center"/>
        <w:rPr>
          <w:rFonts w:ascii="Verdana" w:hAnsi="Verdana"/>
          <w:b/>
        </w:rPr>
      </w:pPr>
    </w:p>
    <w:p w14:paraId="691BAB73" w14:textId="77777777" w:rsidR="00A858C3" w:rsidRPr="009B2E77" w:rsidRDefault="00A858C3" w:rsidP="00A858C3">
      <w:pPr>
        <w:jc w:val="center"/>
        <w:rPr>
          <w:rFonts w:ascii="Verdana" w:hAnsi="Verdana"/>
          <w:b/>
        </w:rPr>
      </w:pPr>
    </w:p>
    <w:p w14:paraId="658D58A8" w14:textId="4D5D94C6" w:rsidR="00BF3F92" w:rsidRDefault="00BF3F92">
      <w:pPr>
        <w:rPr>
          <w:rFonts w:ascii="Verdana" w:hAnsi="Verdana"/>
          <w:b/>
        </w:rPr>
      </w:pPr>
      <w:r>
        <w:rPr>
          <w:rFonts w:ascii="Verdana" w:hAnsi="Verdana"/>
          <w:b/>
        </w:rPr>
        <w:br w:type="page"/>
      </w:r>
    </w:p>
    <w:p w14:paraId="1A215589" w14:textId="77777777" w:rsidR="00A858C3" w:rsidRPr="009B2E77" w:rsidRDefault="00A858C3" w:rsidP="00A858C3">
      <w:pPr>
        <w:jc w:val="center"/>
        <w:rPr>
          <w:rFonts w:ascii="Verdana" w:hAnsi="Verdana"/>
          <w:b/>
        </w:rPr>
      </w:pPr>
    </w:p>
    <w:p w14:paraId="7A8F04DC" w14:textId="51FC451C" w:rsidR="00A858C3" w:rsidRPr="009B2E77" w:rsidRDefault="00623F74" w:rsidP="00A858C3">
      <w:pPr>
        <w:jc w:val="center"/>
        <w:rPr>
          <w:rFonts w:ascii="Verdana" w:hAnsi="Verdana"/>
          <w:b/>
        </w:rPr>
      </w:pPr>
      <w:r w:rsidRPr="009B2E77">
        <w:rPr>
          <w:rFonts w:ascii="Verdana" w:hAnsi="Verdana"/>
          <w:b/>
        </w:rPr>
        <w:t xml:space="preserve">Παγκόσμιο Δίκτυο Γεωπάρκων </w:t>
      </w:r>
      <w:r w:rsidRPr="009B2E77">
        <w:rPr>
          <w:rFonts w:ascii="Verdana" w:hAnsi="Verdana"/>
          <w:b/>
          <w:lang w:val="en-US"/>
        </w:rPr>
        <w:t>UNESCO</w:t>
      </w:r>
    </w:p>
    <w:tbl>
      <w:tblPr>
        <w:tblW w:w="9169" w:type="dxa"/>
        <w:tblLook w:val="04A0" w:firstRow="1" w:lastRow="0" w:firstColumn="1" w:lastColumn="0" w:noHBand="0" w:noVBand="1"/>
      </w:tblPr>
      <w:tblGrid>
        <w:gridCol w:w="715"/>
        <w:gridCol w:w="6392"/>
        <w:gridCol w:w="2062"/>
      </w:tblGrid>
      <w:tr w:rsidR="00A858C3" w:rsidRPr="009B2E77" w14:paraId="5F32CE21" w14:textId="77777777" w:rsidTr="00030E3F">
        <w:trPr>
          <w:trHeight w:val="300"/>
        </w:trPr>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C39B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 </w:t>
            </w:r>
          </w:p>
        </w:tc>
        <w:tc>
          <w:tcPr>
            <w:tcW w:w="6392" w:type="dxa"/>
            <w:tcBorders>
              <w:top w:val="single" w:sz="4" w:space="0" w:color="auto"/>
              <w:left w:val="nil"/>
              <w:bottom w:val="single" w:sz="4" w:space="0" w:color="auto"/>
              <w:right w:val="single" w:sz="4" w:space="0" w:color="auto"/>
            </w:tcBorders>
            <w:shd w:val="clear" w:color="auto" w:fill="auto"/>
            <w:noWrap/>
            <w:vAlign w:val="center"/>
            <w:hideMark/>
          </w:tcPr>
          <w:p w14:paraId="76BF37B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w:t>
            </w:r>
          </w:p>
        </w:tc>
        <w:tc>
          <w:tcPr>
            <w:tcW w:w="2062" w:type="dxa"/>
            <w:tcBorders>
              <w:top w:val="single" w:sz="4" w:space="0" w:color="auto"/>
              <w:left w:val="nil"/>
              <w:bottom w:val="single" w:sz="4" w:space="0" w:color="auto"/>
              <w:right w:val="single" w:sz="4" w:space="0" w:color="auto"/>
            </w:tcBorders>
            <w:shd w:val="clear" w:color="000000" w:fill="FFFFFF"/>
            <w:vAlign w:val="center"/>
            <w:hideMark/>
          </w:tcPr>
          <w:p w14:paraId="20C9223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Country</w:t>
            </w:r>
          </w:p>
        </w:tc>
      </w:tr>
      <w:tr w:rsidR="00A858C3" w:rsidRPr="009B2E77" w14:paraId="5D9B2FB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B1AB7A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w:t>
            </w:r>
          </w:p>
        </w:tc>
        <w:tc>
          <w:tcPr>
            <w:tcW w:w="6392" w:type="dxa"/>
            <w:tcBorders>
              <w:top w:val="nil"/>
              <w:left w:val="nil"/>
              <w:bottom w:val="single" w:sz="4" w:space="0" w:color="auto"/>
              <w:right w:val="single" w:sz="4" w:space="0" w:color="auto"/>
            </w:tcBorders>
            <w:shd w:val="clear" w:color="auto" w:fill="auto"/>
            <w:noWrap/>
            <w:vAlign w:val="center"/>
            <w:hideMark/>
          </w:tcPr>
          <w:p w14:paraId="0B038E0F"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Nature and Geopark Styrian EisenwurzenWebSite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26D7E8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Austria</w:t>
            </w:r>
          </w:p>
        </w:tc>
      </w:tr>
      <w:tr w:rsidR="00A858C3" w:rsidRPr="009B2E77" w14:paraId="1BE1706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583892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w:t>
            </w:r>
          </w:p>
        </w:tc>
        <w:tc>
          <w:tcPr>
            <w:tcW w:w="6392" w:type="dxa"/>
            <w:tcBorders>
              <w:top w:val="nil"/>
              <w:left w:val="nil"/>
              <w:bottom w:val="single" w:sz="4" w:space="0" w:color="auto"/>
              <w:right w:val="single" w:sz="4" w:space="0" w:color="auto"/>
            </w:tcBorders>
            <w:shd w:val="clear" w:color="auto" w:fill="auto"/>
            <w:noWrap/>
            <w:vAlign w:val="center"/>
            <w:hideMark/>
          </w:tcPr>
          <w:p w14:paraId="4231840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Carnic Alps GeoparkWebSite</w:t>
            </w:r>
          </w:p>
        </w:tc>
        <w:tc>
          <w:tcPr>
            <w:tcW w:w="2062" w:type="dxa"/>
            <w:vMerge/>
            <w:tcBorders>
              <w:top w:val="nil"/>
              <w:left w:val="single" w:sz="4" w:space="0" w:color="auto"/>
              <w:bottom w:val="single" w:sz="4" w:space="0" w:color="auto"/>
              <w:right w:val="single" w:sz="4" w:space="0" w:color="auto"/>
            </w:tcBorders>
            <w:vAlign w:val="center"/>
            <w:hideMark/>
          </w:tcPr>
          <w:p w14:paraId="00A382E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D06BA2" w14:paraId="06B6608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2A2A1E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w:t>
            </w:r>
          </w:p>
        </w:tc>
        <w:tc>
          <w:tcPr>
            <w:tcW w:w="6392" w:type="dxa"/>
            <w:tcBorders>
              <w:top w:val="nil"/>
              <w:left w:val="nil"/>
              <w:bottom w:val="single" w:sz="4" w:space="0" w:color="auto"/>
              <w:right w:val="single" w:sz="4" w:space="0" w:color="auto"/>
            </w:tcBorders>
            <w:shd w:val="clear" w:color="auto" w:fill="auto"/>
            <w:noWrap/>
            <w:vAlign w:val="center"/>
            <w:hideMark/>
          </w:tcPr>
          <w:p w14:paraId="242AB30A"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Ore of the Alps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15234FBA"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7FEBB77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DA22E5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w:t>
            </w:r>
          </w:p>
        </w:tc>
        <w:tc>
          <w:tcPr>
            <w:tcW w:w="6392" w:type="dxa"/>
            <w:tcBorders>
              <w:top w:val="nil"/>
              <w:left w:val="nil"/>
              <w:bottom w:val="single" w:sz="4" w:space="0" w:color="auto"/>
              <w:right w:val="single" w:sz="4" w:space="0" w:color="auto"/>
            </w:tcBorders>
            <w:shd w:val="clear" w:color="auto" w:fill="auto"/>
            <w:noWrap/>
            <w:vAlign w:val="center"/>
            <w:hideMark/>
          </w:tcPr>
          <w:p w14:paraId="71D7A0A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Famenne-Ardenne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783AB98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Belgium</w:t>
            </w:r>
          </w:p>
        </w:tc>
      </w:tr>
      <w:tr w:rsidR="00A858C3" w:rsidRPr="009B2E77" w14:paraId="591D694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EA718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w:t>
            </w:r>
          </w:p>
        </w:tc>
        <w:tc>
          <w:tcPr>
            <w:tcW w:w="6392" w:type="dxa"/>
            <w:tcBorders>
              <w:top w:val="nil"/>
              <w:left w:val="nil"/>
              <w:bottom w:val="single" w:sz="4" w:space="0" w:color="auto"/>
              <w:right w:val="single" w:sz="4" w:space="0" w:color="auto"/>
            </w:tcBorders>
            <w:shd w:val="clear" w:color="auto" w:fill="auto"/>
            <w:noWrap/>
            <w:vAlign w:val="center"/>
            <w:hideMark/>
          </w:tcPr>
          <w:p w14:paraId="0D130AE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Araripe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2E965A9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Brazil</w:t>
            </w:r>
          </w:p>
        </w:tc>
      </w:tr>
      <w:tr w:rsidR="00A858C3" w:rsidRPr="009B2E77" w14:paraId="1EA057A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85CCB9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w:t>
            </w:r>
          </w:p>
        </w:tc>
        <w:tc>
          <w:tcPr>
            <w:tcW w:w="6392" w:type="dxa"/>
            <w:tcBorders>
              <w:top w:val="nil"/>
              <w:left w:val="nil"/>
              <w:bottom w:val="single" w:sz="4" w:space="0" w:color="auto"/>
              <w:right w:val="single" w:sz="4" w:space="0" w:color="auto"/>
            </w:tcBorders>
            <w:shd w:val="clear" w:color="auto" w:fill="auto"/>
            <w:noWrap/>
            <w:vAlign w:val="center"/>
            <w:hideMark/>
          </w:tcPr>
          <w:p w14:paraId="7AFC4BC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Stonehammer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3BF41A4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Canada</w:t>
            </w:r>
          </w:p>
        </w:tc>
      </w:tr>
      <w:tr w:rsidR="00A858C3" w:rsidRPr="009B2E77" w14:paraId="5537FFA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85071C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w:t>
            </w:r>
          </w:p>
        </w:tc>
        <w:tc>
          <w:tcPr>
            <w:tcW w:w="6392" w:type="dxa"/>
            <w:tcBorders>
              <w:top w:val="nil"/>
              <w:left w:val="nil"/>
              <w:bottom w:val="single" w:sz="4" w:space="0" w:color="auto"/>
              <w:right w:val="single" w:sz="4" w:space="0" w:color="auto"/>
            </w:tcBorders>
            <w:shd w:val="clear" w:color="auto" w:fill="auto"/>
            <w:noWrap/>
            <w:vAlign w:val="center"/>
            <w:hideMark/>
          </w:tcPr>
          <w:p w14:paraId="112A72C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Tumbler Ridge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24831E8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8D7BB4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056BFB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w:t>
            </w:r>
          </w:p>
        </w:tc>
        <w:tc>
          <w:tcPr>
            <w:tcW w:w="6392" w:type="dxa"/>
            <w:tcBorders>
              <w:top w:val="nil"/>
              <w:left w:val="nil"/>
              <w:bottom w:val="single" w:sz="4" w:space="0" w:color="auto"/>
              <w:right w:val="single" w:sz="4" w:space="0" w:color="auto"/>
            </w:tcBorders>
            <w:shd w:val="clear" w:color="auto" w:fill="auto"/>
            <w:noWrap/>
            <w:vAlign w:val="center"/>
            <w:hideMark/>
          </w:tcPr>
          <w:p w14:paraId="7B05D5D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Perce GeoparkWebSite</w:t>
            </w:r>
          </w:p>
        </w:tc>
        <w:tc>
          <w:tcPr>
            <w:tcW w:w="2062" w:type="dxa"/>
            <w:vMerge/>
            <w:tcBorders>
              <w:top w:val="nil"/>
              <w:left w:val="single" w:sz="4" w:space="0" w:color="auto"/>
              <w:bottom w:val="single" w:sz="4" w:space="0" w:color="auto"/>
              <w:right w:val="single" w:sz="4" w:space="0" w:color="auto"/>
            </w:tcBorders>
            <w:vAlign w:val="center"/>
            <w:hideMark/>
          </w:tcPr>
          <w:p w14:paraId="29E8F3A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EB30D0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739B2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w:t>
            </w:r>
          </w:p>
        </w:tc>
        <w:tc>
          <w:tcPr>
            <w:tcW w:w="6392" w:type="dxa"/>
            <w:tcBorders>
              <w:top w:val="nil"/>
              <w:left w:val="nil"/>
              <w:bottom w:val="single" w:sz="4" w:space="0" w:color="auto"/>
              <w:right w:val="single" w:sz="4" w:space="0" w:color="auto"/>
            </w:tcBorders>
            <w:shd w:val="clear" w:color="auto" w:fill="auto"/>
            <w:noWrap/>
            <w:vAlign w:val="center"/>
            <w:hideMark/>
          </w:tcPr>
          <w:p w14:paraId="3B8741D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Alxa Desert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EF52C5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China</w:t>
            </w:r>
          </w:p>
        </w:tc>
      </w:tr>
      <w:tr w:rsidR="00A858C3" w:rsidRPr="009B2E77" w14:paraId="4D83191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6069B7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w:t>
            </w:r>
          </w:p>
        </w:tc>
        <w:tc>
          <w:tcPr>
            <w:tcW w:w="6392" w:type="dxa"/>
            <w:tcBorders>
              <w:top w:val="nil"/>
              <w:left w:val="nil"/>
              <w:bottom w:val="single" w:sz="4" w:space="0" w:color="auto"/>
              <w:right w:val="single" w:sz="4" w:space="0" w:color="auto"/>
            </w:tcBorders>
            <w:shd w:val="clear" w:color="auto" w:fill="auto"/>
            <w:noWrap/>
            <w:vAlign w:val="center"/>
            <w:hideMark/>
          </w:tcPr>
          <w:p w14:paraId="6686A4E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Dali Mount Cangshan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5671241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255403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96770A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w:t>
            </w:r>
          </w:p>
        </w:tc>
        <w:tc>
          <w:tcPr>
            <w:tcW w:w="6392" w:type="dxa"/>
            <w:tcBorders>
              <w:top w:val="nil"/>
              <w:left w:val="nil"/>
              <w:bottom w:val="single" w:sz="4" w:space="0" w:color="auto"/>
              <w:right w:val="single" w:sz="4" w:space="0" w:color="auto"/>
            </w:tcBorders>
            <w:shd w:val="clear" w:color="auto" w:fill="auto"/>
            <w:noWrap/>
            <w:vAlign w:val="center"/>
            <w:hideMark/>
          </w:tcPr>
          <w:p w14:paraId="5059D84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Danxiashan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21CB610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D2FB8C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B8CC06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w:t>
            </w:r>
          </w:p>
        </w:tc>
        <w:tc>
          <w:tcPr>
            <w:tcW w:w="6392" w:type="dxa"/>
            <w:tcBorders>
              <w:top w:val="nil"/>
              <w:left w:val="nil"/>
              <w:bottom w:val="single" w:sz="4" w:space="0" w:color="auto"/>
              <w:right w:val="single" w:sz="4" w:space="0" w:color="auto"/>
            </w:tcBorders>
            <w:shd w:val="clear" w:color="auto" w:fill="auto"/>
            <w:noWrap/>
            <w:vAlign w:val="center"/>
            <w:hideMark/>
          </w:tcPr>
          <w:p w14:paraId="11BD8A5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Fangshan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2F7095C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B4E0CB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AD0AC4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w:t>
            </w:r>
          </w:p>
        </w:tc>
        <w:tc>
          <w:tcPr>
            <w:tcW w:w="6392" w:type="dxa"/>
            <w:tcBorders>
              <w:top w:val="nil"/>
              <w:left w:val="nil"/>
              <w:bottom w:val="single" w:sz="4" w:space="0" w:color="auto"/>
              <w:right w:val="single" w:sz="4" w:space="0" w:color="auto"/>
            </w:tcBorders>
            <w:shd w:val="clear" w:color="auto" w:fill="auto"/>
            <w:noWrap/>
            <w:vAlign w:val="center"/>
            <w:hideMark/>
          </w:tcPr>
          <w:p w14:paraId="326E98B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Funiushan GeoparkWebSite</w:t>
            </w:r>
          </w:p>
        </w:tc>
        <w:tc>
          <w:tcPr>
            <w:tcW w:w="2062" w:type="dxa"/>
            <w:vMerge/>
            <w:tcBorders>
              <w:top w:val="nil"/>
              <w:left w:val="single" w:sz="4" w:space="0" w:color="auto"/>
              <w:bottom w:val="single" w:sz="4" w:space="0" w:color="auto"/>
              <w:right w:val="single" w:sz="4" w:space="0" w:color="auto"/>
            </w:tcBorders>
            <w:vAlign w:val="center"/>
            <w:hideMark/>
          </w:tcPr>
          <w:p w14:paraId="57E51B1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27016C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C499E0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14</w:t>
            </w:r>
          </w:p>
        </w:tc>
        <w:tc>
          <w:tcPr>
            <w:tcW w:w="6392" w:type="dxa"/>
            <w:tcBorders>
              <w:top w:val="nil"/>
              <w:left w:val="nil"/>
              <w:bottom w:val="single" w:sz="4" w:space="0" w:color="auto"/>
              <w:right w:val="single" w:sz="4" w:space="0" w:color="auto"/>
            </w:tcBorders>
            <w:shd w:val="clear" w:color="auto" w:fill="auto"/>
            <w:noWrap/>
            <w:vAlign w:val="center"/>
            <w:hideMark/>
          </w:tcPr>
          <w:p w14:paraId="3F3FF6B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Hexigten Geopark WebSite</w:t>
            </w:r>
          </w:p>
        </w:tc>
        <w:tc>
          <w:tcPr>
            <w:tcW w:w="2062" w:type="dxa"/>
            <w:vMerge/>
            <w:tcBorders>
              <w:top w:val="nil"/>
              <w:left w:val="single" w:sz="4" w:space="0" w:color="auto"/>
              <w:bottom w:val="single" w:sz="4" w:space="0" w:color="auto"/>
              <w:right w:val="single" w:sz="4" w:space="0" w:color="auto"/>
            </w:tcBorders>
            <w:vAlign w:val="center"/>
            <w:hideMark/>
          </w:tcPr>
          <w:p w14:paraId="13E99119"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E0A5B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12731C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15</w:t>
            </w:r>
          </w:p>
        </w:tc>
        <w:tc>
          <w:tcPr>
            <w:tcW w:w="6392" w:type="dxa"/>
            <w:tcBorders>
              <w:top w:val="nil"/>
              <w:left w:val="nil"/>
              <w:bottom w:val="single" w:sz="4" w:space="0" w:color="auto"/>
              <w:right w:val="single" w:sz="4" w:space="0" w:color="auto"/>
            </w:tcBorders>
            <w:shd w:val="clear" w:color="auto" w:fill="auto"/>
            <w:noWrap/>
            <w:vAlign w:val="center"/>
            <w:hideMark/>
          </w:tcPr>
          <w:p w14:paraId="77AC81F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Huangshan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300200A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8552A0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042588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16</w:t>
            </w:r>
          </w:p>
        </w:tc>
        <w:tc>
          <w:tcPr>
            <w:tcW w:w="6392" w:type="dxa"/>
            <w:tcBorders>
              <w:top w:val="nil"/>
              <w:left w:val="nil"/>
              <w:bottom w:val="single" w:sz="4" w:space="0" w:color="auto"/>
              <w:right w:val="single" w:sz="4" w:space="0" w:color="auto"/>
            </w:tcBorders>
            <w:shd w:val="clear" w:color="auto" w:fill="auto"/>
            <w:noWrap/>
            <w:vAlign w:val="center"/>
            <w:hideMark/>
          </w:tcPr>
          <w:p w14:paraId="6C4A7D2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Jingpohu Geopark WebSite</w:t>
            </w:r>
          </w:p>
        </w:tc>
        <w:tc>
          <w:tcPr>
            <w:tcW w:w="2062" w:type="dxa"/>
            <w:vMerge/>
            <w:tcBorders>
              <w:top w:val="nil"/>
              <w:left w:val="single" w:sz="4" w:space="0" w:color="auto"/>
              <w:bottom w:val="single" w:sz="4" w:space="0" w:color="auto"/>
              <w:right w:val="single" w:sz="4" w:space="0" w:color="auto"/>
            </w:tcBorders>
            <w:vAlign w:val="center"/>
            <w:hideMark/>
          </w:tcPr>
          <w:p w14:paraId="00B0C3D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CC9C03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63A27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17</w:t>
            </w:r>
          </w:p>
        </w:tc>
        <w:tc>
          <w:tcPr>
            <w:tcW w:w="6392" w:type="dxa"/>
            <w:tcBorders>
              <w:top w:val="nil"/>
              <w:left w:val="nil"/>
              <w:bottom w:val="single" w:sz="4" w:space="0" w:color="auto"/>
              <w:right w:val="single" w:sz="4" w:space="0" w:color="auto"/>
            </w:tcBorders>
            <w:shd w:val="clear" w:color="auto" w:fill="auto"/>
            <w:noWrap/>
            <w:vAlign w:val="center"/>
            <w:hideMark/>
          </w:tcPr>
          <w:p w14:paraId="4FFB36F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Leye-Fengshan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7378CFD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E0875D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2E10E9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18</w:t>
            </w:r>
          </w:p>
        </w:tc>
        <w:tc>
          <w:tcPr>
            <w:tcW w:w="6392" w:type="dxa"/>
            <w:tcBorders>
              <w:top w:val="nil"/>
              <w:left w:val="nil"/>
              <w:bottom w:val="single" w:sz="4" w:space="0" w:color="auto"/>
              <w:right w:val="single" w:sz="4" w:space="0" w:color="auto"/>
            </w:tcBorders>
            <w:shd w:val="clear" w:color="auto" w:fill="auto"/>
            <w:noWrap/>
            <w:vAlign w:val="center"/>
            <w:hideMark/>
          </w:tcPr>
          <w:p w14:paraId="6EFACC9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Longhushan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2687AD1A"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3B038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59CB5A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19</w:t>
            </w:r>
          </w:p>
        </w:tc>
        <w:tc>
          <w:tcPr>
            <w:tcW w:w="6392" w:type="dxa"/>
            <w:tcBorders>
              <w:top w:val="nil"/>
              <w:left w:val="nil"/>
              <w:bottom w:val="single" w:sz="4" w:space="0" w:color="auto"/>
              <w:right w:val="single" w:sz="4" w:space="0" w:color="auto"/>
            </w:tcBorders>
            <w:shd w:val="clear" w:color="auto" w:fill="auto"/>
            <w:noWrap/>
            <w:vAlign w:val="center"/>
            <w:hideMark/>
          </w:tcPr>
          <w:p w14:paraId="47F2BD7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Leiqiong Geopark WebSite</w:t>
            </w:r>
          </w:p>
        </w:tc>
        <w:tc>
          <w:tcPr>
            <w:tcW w:w="2062" w:type="dxa"/>
            <w:vMerge/>
            <w:tcBorders>
              <w:top w:val="nil"/>
              <w:left w:val="single" w:sz="4" w:space="0" w:color="auto"/>
              <w:bottom w:val="single" w:sz="4" w:space="0" w:color="auto"/>
              <w:right w:val="single" w:sz="4" w:space="0" w:color="auto"/>
            </w:tcBorders>
            <w:vAlign w:val="center"/>
            <w:hideMark/>
          </w:tcPr>
          <w:p w14:paraId="465C1FC1"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364375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E0453A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20</w:t>
            </w:r>
          </w:p>
        </w:tc>
        <w:tc>
          <w:tcPr>
            <w:tcW w:w="6392" w:type="dxa"/>
            <w:tcBorders>
              <w:top w:val="nil"/>
              <w:left w:val="nil"/>
              <w:bottom w:val="single" w:sz="4" w:space="0" w:color="auto"/>
              <w:right w:val="single" w:sz="4" w:space="0" w:color="auto"/>
            </w:tcBorders>
            <w:shd w:val="clear" w:color="auto" w:fill="auto"/>
            <w:noWrap/>
            <w:vAlign w:val="center"/>
            <w:hideMark/>
          </w:tcPr>
          <w:p w14:paraId="5708F05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Lushan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0CF879C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86CA46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6AB9DA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21</w:t>
            </w:r>
          </w:p>
        </w:tc>
        <w:tc>
          <w:tcPr>
            <w:tcW w:w="6392" w:type="dxa"/>
            <w:tcBorders>
              <w:top w:val="nil"/>
              <w:left w:val="nil"/>
              <w:bottom w:val="single" w:sz="4" w:space="0" w:color="auto"/>
              <w:right w:val="single" w:sz="4" w:space="0" w:color="auto"/>
            </w:tcBorders>
            <w:shd w:val="clear" w:color="auto" w:fill="auto"/>
            <w:noWrap/>
            <w:vAlign w:val="center"/>
            <w:hideMark/>
          </w:tcPr>
          <w:p w14:paraId="20CB1C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Ningde Geopark WebSite</w:t>
            </w:r>
          </w:p>
        </w:tc>
        <w:tc>
          <w:tcPr>
            <w:tcW w:w="2062" w:type="dxa"/>
            <w:vMerge/>
            <w:tcBorders>
              <w:top w:val="nil"/>
              <w:left w:val="single" w:sz="4" w:space="0" w:color="auto"/>
              <w:bottom w:val="single" w:sz="4" w:space="0" w:color="auto"/>
              <w:right w:val="single" w:sz="4" w:space="0" w:color="auto"/>
            </w:tcBorders>
            <w:vAlign w:val="center"/>
            <w:hideMark/>
          </w:tcPr>
          <w:p w14:paraId="2B2292F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AB7504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AED119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22</w:t>
            </w:r>
          </w:p>
        </w:tc>
        <w:tc>
          <w:tcPr>
            <w:tcW w:w="6392" w:type="dxa"/>
            <w:tcBorders>
              <w:top w:val="nil"/>
              <w:left w:val="nil"/>
              <w:bottom w:val="single" w:sz="4" w:space="0" w:color="auto"/>
              <w:right w:val="single" w:sz="4" w:space="0" w:color="auto"/>
            </w:tcBorders>
            <w:shd w:val="clear" w:color="auto" w:fill="auto"/>
            <w:noWrap/>
            <w:vAlign w:val="center"/>
            <w:hideMark/>
          </w:tcPr>
          <w:p w14:paraId="63C88A7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Qinling Geopark WebSite</w:t>
            </w:r>
          </w:p>
        </w:tc>
        <w:tc>
          <w:tcPr>
            <w:tcW w:w="2062" w:type="dxa"/>
            <w:vMerge/>
            <w:tcBorders>
              <w:top w:val="nil"/>
              <w:left w:val="single" w:sz="4" w:space="0" w:color="auto"/>
              <w:bottom w:val="single" w:sz="4" w:space="0" w:color="auto"/>
              <w:right w:val="single" w:sz="4" w:space="0" w:color="auto"/>
            </w:tcBorders>
            <w:vAlign w:val="center"/>
            <w:hideMark/>
          </w:tcPr>
          <w:p w14:paraId="1F751BC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8894C6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58F63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23</w:t>
            </w:r>
          </w:p>
        </w:tc>
        <w:tc>
          <w:tcPr>
            <w:tcW w:w="6392" w:type="dxa"/>
            <w:tcBorders>
              <w:top w:val="nil"/>
              <w:left w:val="nil"/>
              <w:bottom w:val="single" w:sz="4" w:space="0" w:color="auto"/>
              <w:right w:val="single" w:sz="4" w:space="0" w:color="auto"/>
            </w:tcBorders>
            <w:shd w:val="clear" w:color="auto" w:fill="auto"/>
            <w:noWrap/>
            <w:vAlign w:val="center"/>
            <w:hideMark/>
          </w:tcPr>
          <w:p w14:paraId="38D5BB1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Songshan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7A77FF47"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BE6806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6446D1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24</w:t>
            </w:r>
          </w:p>
        </w:tc>
        <w:tc>
          <w:tcPr>
            <w:tcW w:w="6392" w:type="dxa"/>
            <w:tcBorders>
              <w:top w:val="nil"/>
              <w:left w:val="nil"/>
              <w:bottom w:val="single" w:sz="4" w:space="0" w:color="auto"/>
              <w:right w:val="single" w:sz="4" w:space="0" w:color="auto"/>
            </w:tcBorders>
            <w:shd w:val="clear" w:color="auto" w:fill="auto"/>
            <w:noWrap/>
            <w:vAlign w:val="center"/>
            <w:hideMark/>
          </w:tcPr>
          <w:p w14:paraId="3A19361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Taining Geopark WebSite</w:t>
            </w:r>
          </w:p>
        </w:tc>
        <w:tc>
          <w:tcPr>
            <w:tcW w:w="2062" w:type="dxa"/>
            <w:vMerge/>
            <w:tcBorders>
              <w:top w:val="nil"/>
              <w:left w:val="single" w:sz="4" w:space="0" w:color="auto"/>
              <w:bottom w:val="single" w:sz="4" w:space="0" w:color="auto"/>
              <w:right w:val="single" w:sz="4" w:space="0" w:color="auto"/>
            </w:tcBorders>
            <w:vAlign w:val="center"/>
            <w:hideMark/>
          </w:tcPr>
          <w:p w14:paraId="743CCF3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D06BA2" w14:paraId="4C84077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4D86F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25</w:t>
            </w:r>
          </w:p>
        </w:tc>
        <w:tc>
          <w:tcPr>
            <w:tcW w:w="6392" w:type="dxa"/>
            <w:tcBorders>
              <w:top w:val="nil"/>
              <w:left w:val="nil"/>
              <w:bottom w:val="single" w:sz="4" w:space="0" w:color="auto"/>
              <w:right w:val="single" w:sz="4" w:space="0" w:color="auto"/>
            </w:tcBorders>
            <w:shd w:val="clear" w:color="auto" w:fill="auto"/>
            <w:noWrap/>
            <w:vAlign w:val="center"/>
            <w:hideMark/>
          </w:tcPr>
          <w:p w14:paraId="6E3FD552"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Stone Forest Geopark (Shilin Geopark) WebSite</w:t>
            </w:r>
          </w:p>
        </w:tc>
        <w:tc>
          <w:tcPr>
            <w:tcW w:w="2062" w:type="dxa"/>
            <w:vMerge/>
            <w:tcBorders>
              <w:top w:val="nil"/>
              <w:left w:val="single" w:sz="4" w:space="0" w:color="auto"/>
              <w:bottom w:val="single" w:sz="4" w:space="0" w:color="auto"/>
              <w:right w:val="single" w:sz="4" w:space="0" w:color="auto"/>
            </w:tcBorders>
            <w:vAlign w:val="center"/>
            <w:hideMark/>
          </w:tcPr>
          <w:p w14:paraId="21E79677"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2239138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01EDE2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26</w:t>
            </w:r>
          </w:p>
        </w:tc>
        <w:tc>
          <w:tcPr>
            <w:tcW w:w="6392" w:type="dxa"/>
            <w:tcBorders>
              <w:top w:val="nil"/>
              <w:left w:val="nil"/>
              <w:bottom w:val="single" w:sz="4" w:space="0" w:color="auto"/>
              <w:right w:val="single" w:sz="4" w:space="0" w:color="auto"/>
            </w:tcBorders>
            <w:shd w:val="clear" w:color="auto" w:fill="auto"/>
            <w:noWrap/>
            <w:vAlign w:val="center"/>
            <w:hideMark/>
          </w:tcPr>
          <w:p w14:paraId="3B3C94E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Taishan GeoparkWebSite</w:t>
            </w:r>
          </w:p>
        </w:tc>
        <w:tc>
          <w:tcPr>
            <w:tcW w:w="2062" w:type="dxa"/>
            <w:vMerge/>
            <w:tcBorders>
              <w:top w:val="nil"/>
              <w:left w:val="single" w:sz="4" w:space="0" w:color="auto"/>
              <w:bottom w:val="single" w:sz="4" w:space="0" w:color="auto"/>
              <w:right w:val="single" w:sz="4" w:space="0" w:color="auto"/>
            </w:tcBorders>
            <w:vAlign w:val="center"/>
            <w:hideMark/>
          </w:tcPr>
          <w:p w14:paraId="1E28E72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EEB4C1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2AF9AC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27</w:t>
            </w:r>
          </w:p>
        </w:tc>
        <w:tc>
          <w:tcPr>
            <w:tcW w:w="6392" w:type="dxa"/>
            <w:tcBorders>
              <w:top w:val="nil"/>
              <w:left w:val="nil"/>
              <w:bottom w:val="single" w:sz="4" w:space="0" w:color="auto"/>
              <w:right w:val="single" w:sz="4" w:space="0" w:color="auto"/>
            </w:tcBorders>
            <w:shd w:val="clear" w:color="auto" w:fill="auto"/>
            <w:noWrap/>
            <w:vAlign w:val="center"/>
            <w:hideMark/>
          </w:tcPr>
          <w:p w14:paraId="25D2AC7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Wangwushan-Daimeishan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1E2F7D6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CC78D2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3D2B62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28</w:t>
            </w:r>
          </w:p>
        </w:tc>
        <w:tc>
          <w:tcPr>
            <w:tcW w:w="6392" w:type="dxa"/>
            <w:tcBorders>
              <w:top w:val="nil"/>
              <w:left w:val="nil"/>
              <w:bottom w:val="single" w:sz="4" w:space="0" w:color="auto"/>
              <w:right w:val="single" w:sz="4" w:space="0" w:color="auto"/>
            </w:tcBorders>
            <w:shd w:val="clear" w:color="auto" w:fill="auto"/>
            <w:noWrap/>
            <w:vAlign w:val="center"/>
            <w:hideMark/>
          </w:tcPr>
          <w:p w14:paraId="05A26E3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Wudalianchi Geopark WebSite</w:t>
            </w:r>
          </w:p>
        </w:tc>
        <w:tc>
          <w:tcPr>
            <w:tcW w:w="2062" w:type="dxa"/>
            <w:vMerge/>
            <w:tcBorders>
              <w:top w:val="nil"/>
              <w:left w:val="single" w:sz="4" w:space="0" w:color="auto"/>
              <w:bottom w:val="single" w:sz="4" w:space="0" w:color="auto"/>
              <w:right w:val="single" w:sz="4" w:space="0" w:color="auto"/>
            </w:tcBorders>
            <w:vAlign w:val="center"/>
            <w:hideMark/>
          </w:tcPr>
          <w:p w14:paraId="436B772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DFD6EE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7E030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29</w:t>
            </w:r>
          </w:p>
        </w:tc>
        <w:tc>
          <w:tcPr>
            <w:tcW w:w="6392" w:type="dxa"/>
            <w:tcBorders>
              <w:top w:val="nil"/>
              <w:left w:val="nil"/>
              <w:bottom w:val="single" w:sz="4" w:space="0" w:color="auto"/>
              <w:right w:val="single" w:sz="4" w:space="0" w:color="auto"/>
            </w:tcBorders>
            <w:shd w:val="clear" w:color="auto" w:fill="auto"/>
            <w:noWrap/>
            <w:vAlign w:val="center"/>
            <w:hideMark/>
          </w:tcPr>
          <w:p w14:paraId="23470DC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Xingwen Geopark WebSite</w:t>
            </w:r>
          </w:p>
        </w:tc>
        <w:tc>
          <w:tcPr>
            <w:tcW w:w="2062" w:type="dxa"/>
            <w:vMerge/>
            <w:tcBorders>
              <w:top w:val="nil"/>
              <w:left w:val="single" w:sz="4" w:space="0" w:color="auto"/>
              <w:bottom w:val="single" w:sz="4" w:space="0" w:color="auto"/>
              <w:right w:val="single" w:sz="4" w:space="0" w:color="auto"/>
            </w:tcBorders>
            <w:vAlign w:val="center"/>
            <w:hideMark/>
          </w:tcPr>
          <w:p w14:paraId="77E8EDF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24BC8A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E935AE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30</w:t>
            </w:r>
          </w:p>
        </w:tc>
        <w:tc>
          <w:tcPr>
            <w:tcW w:w="6392" w:type="dxa"/>
            <w:tcBorders>
              <w:top w:val="nil"/>
              <w:left w:val="nil"/>
              <w:bottom w:val="single" w:sz="4" w:space="0" w:color="auto"/>
              <w:right w:val="single" w:sz="4" w:space="0" w:color="auto"/>
            </w:tcBorders>
            <w:shd w:val="clear" w:color="auto" w:fill="auto"/>
            <w:noWrap/>
            <w:vAlign w:val="center"/>
            <w:hideMark/>
          </w:tcPr>
          <w:p w14:paraId="3613D78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Yuntaishan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323FBD3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062626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05D229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31</w:t>
            </w:r>
          </w:p>
        </w:tc>
        <w:tc>
          <w:tcPr>
            <w:tcW w:w="6392" w:type="dxa"/>
            <w:tcBorders>
              <w:top w:val="nil"/>
              <w:left w:val="nil"/>
              <w:bottom w:val="single" w:sz="4" w:space="0" w:color="auto"/>
              <w:right w:val="single" w:sz="4" w:space="0" w:color="auto"/>
            </w:tcBorders>
            <w:shd w:val="clear" w:color="auto" w:fill="auto"/>
            <w:noWrap/>
            <w:vAlign w:val="center"/>
            <w:hideMark/>
          </w:tcPr>
          <w:p w14:paraId="500564C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Yandangshan Geopark WebSite</w:t>
            </w:r>
          </w:p>
        </w:tc>
        <w:tc>
          <w:tcPr>
            <w:tcW w:w="2062" w:type="dxa"/>
            <w:vMerge/>
            <w:tcBorders>
              <w:top w:val="nil"/>
              <w:left w:val="single" w:sz="4" w:space="0" w:color="auto"/>
              <w:bottom w:val="single" w:sz="4" w:space="0" w:color="auto"/>
              <w:right w:val="single" w:sz="4" w:space="0" w:color="auto"/>
            </w:tcBorders>
            <w:vAlign w:val="center"/>
            <w:hideMark/>
          </w:tcPr>
          <w:p w14:paraId="79F829A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E75D6A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964E9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32</w:t>
            </w:r>
          </w:p>
        </w:tc>
        <w:tc>
          <w:tcPr>
            <w:tcW w:w="6392" w:type="dxa"/>
            <w:tcBorders>
              <w:top w:val="nil"/>
              <w:left w:val="nil"/>
              <w:bottom w:val="single" w:sz="4" w:space="0" w:color="auto"/>
              <w:right w:val="single" w:sz="4" w:space="0" w:color="auto"/>
            </w:tcBorders>
            <w:shd w:val="clear" w:color="auto" w:fill="auto"/>
            <w:noWrap/>
            <w:vAlign w:val="center"/>
            <w:hideMark/>
          </w:tcPr>
          <w:p w14:paraId="4F4B5C9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Zhangjiajie Geopark WebSite</w:t>
            </w:r>
          </w:p>
        </w:tc>
        <w:tc>
          <w:tcPr>
            <w:tcW w:w="2062" w:type="dxa"/>
            <w:vMerge/>
            <w:tcBorders>
              <w:top w:val="nil"/>
              <w:left w:val="single" w:sz="4" w:space="0" w:color="auto"/>
              <w:bottom w:val="single" w:sz="4" w:space="0" w:color="auto"/>
              <w:right w:val="single" w:sz="4" w:space="0" w:color="auto"/>
            </w:tcBorders>
            <w:vAlign w:val="center"/>
            <w:hideMark/>
          </w:tcPr>
          <w:p w14:paraId="192C2AE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2E914A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9B8812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33</w:t>
            </w:r>
          </w:p>
        </w:tc>
        <w:tc>
          <w:tcPr>
            <w:tcW w:w="6392" w:type="dxa"/>
            <w:tcBorders>
              <w:top w:val="nil"/>
              <w:left w:val="nil"/>
              <w:bottom w:val="single" w:sz="4" w:space="0" w:color="auto"/>
              <w:right w:val="single" w:sz="4" w:space="0" w:color="auto"/>
            </w:tcBorders>
            <w:shd w:val="clear" w:color="auto" w:fill="auto"/>
            <w:noWrap/>
            <w:vAlign w:val="center"/>
            <w:hideMark/>
          </w:tcPr>
          <w:p w14:paraId="563EE59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Zigong Geopark WebSite</w:t>
            </w:r>
          </w:p>
        </w:tc>
        <w:tc>
          <w:tcPr>
            <w:tcW w:w="2062" w:type="dxa"/>
            <w:vMerge/>
            <w:tcBorders>
              <w:top w:val="nil"/>
              <w:left w:val="single" w:sz="4" w:space="0" w:color="auto"/>
              <w:bottom w:val="single" w:sz="4" w:space="0" w:color="auto"/>
              <w:right w:val="single" w:sz="4" w:space="0" w:color="auto"/>
            </w:tcBorders>
            <w:vAlign w:val="center"/>
            <w:hideMark/>
          </w:tcPr>
          <w:p w14:paraId="45FAD5C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1FE993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2CA3C3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34</w:t>
            </w:r>
          </w:p>
        </w:tc>
        <w:tc>
          <w:tcPr>
            <w:tcW w:w="6392" w:type="dxa"/>
            <w:tcBorders>
              <w:top w:val="nil"/>
              <w:left w:val="nil"/>
              <w:bottom w:val="single" w:sz="4" w:space="0" w:color="auto"/>
              <w:right w:val="single" w:sz="4" w:space="0" w:color="auto"/>
            </w:tcBorders>
            <w:shd w:val="clear" w:color="auto" w:fill="auto"/>
            <w:noWrap/>
            <w:vAlign w:val="center"/>
            <w:hideMark/>
          </w:tcPr>
          <w:p w14:paraId="2373B80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Tianzhushan GeoparkWebSite</w:t>
            </w:r>
          </w:p>
        </w:tc>
        <w:tc>
          <w:tcPr>
            <w:tcW w:w="2062" w:type="dxa"/>
            <w:vMerge/>
            <w:tcBorders>
              <w:top w:val="nil"/>
              <w:left w:val="single" w:sz="4" w:space="0" w:color="auto"/>
              <w:bottom w:val="single" w:sz="4" w:space="0" w:color="auto"/>
              <w:right w:val="single" w:sz="4" w:space="0" w:color="auto"/>
            </w:tcBorders>
            <w:vAlign w:val="center"/>
            <w:hideMark/>
          </w:tcPr>
          <w:p w14:paraId="2967E66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307E3E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48BBB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35</w:t>
            </w:r>
          </w:p>
        </w:tc>
        <w:tc>
          <w:tcPr>
            <w:tcW w:w="6392" w:type="dxa"/>
            <w:tcBorders>
              <w:top w:val="nil"/>
              <w:left w:val="nil"/>
              <w:bottom w:val="single" w:sz="4" w:space="0" w:color="auto"/>
              <w:right w:val="single" w:sz="4" w:space="0" w:color="auto"/>
            </w:tcBorders>
            <w:shd w:val="clear" w:color="auto" w:fill="auto"/>
            <w:noWrap/>
            <w:vAlign w:val="center"/>
            <w:hideMark/>
          </w:tcPr>
          <w:p w14:paraId="5456CC3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Hongkong GeoparkWebSite</w:t>
            </w:r>
          </w:p>
        </w:tc>
        <w:tc>
          <w:tcPr>
            <w:tcW w:w="2062" w:type="dxa"/>
            <w:vMerge/>
            <w:tcBorders>
              <w:top w:val="nil"/>
              <w:left w:val="single" w:sz="4" w:space="0" w:color="auto"/>
              <w:bottom w:val="single" w:sz="4" w:space="0" w:color="auto"/>
              <w:right w:val="single" w:sz="4" w:space="0" w:color="auto"/>
            </w:tcBorders>
            <w:vAlign w:val="center"/>
            <w:hideMark/>
          </w:tcPr>
          <w:p w14:paraId="20E5981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4D0E2B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0BFB87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36</w:t>
            </w:r>
          </w:p>
        </w:tc>
        <w:tc>
          <w:tcPr>
            <w:tcW w:w="6392" w:type="dxa"/>
            <w:tcBorders>
              <w:top w:val="nil"/>
              <w:left w:val="nil"/>
              <w:bottom w:val="single" w:sz="4" w:space="0" w:color="auto"/>
              <w:right w:val="single" w:sz="4" w:space="0" w:color="auto"/>
            </w:tcBorders>
            <w:shd w:val="clear" w:color="auto" w:fill="auto"/>
            <w:noWrap/>
            <w:vAlign w:val="center"/>
            <w:hideMark/>
          </w:tcPr>
          <w:p w14:paraId="56147E0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Sanqingshan GeoparkWebSite</w:t>
            </w:r>
          </w:p>
        </w:tc>
        <w:tc>
          <w:tcPr>
            <w:tcW w:w="2062" w:type="dxa"/>
            <w:vMerge/>
            <w:tcBorders>
              <w:top w:val="nil"/>
              <w:left w:val="single" w:sz="4" w:space="0" w:color="auto"/>
              <w:bottom w:val="single" w:sz="4" w:space="0" w:color="auto"/>
              <w:right w:val="single" w:sz="4" w:space="0" w:color="auto"/>
            </w:tcBorders>
            <w:vAlign w:val="center"/>
            <w:hideMark/>
          </w:tcPr>
          <w:p w14:paraId="6B32BED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28B0DF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C95D2B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37</w:t>
            </w:r>
          </w:p>
        </w:tc>
        <w:tc>
          <w:tcPr>
            <w:tcW w:w="6392" w:type="dxa"/>
            <w:tcBorders>
              <w:top w:val="nil"/>
              <w:left w:val="nil"/>
              <w:bottom w:val="single" w:sz="4" w:space="0" w:color="auto"/>
              <w:right w:val="single" w:sz="4" w:space="0" w:color="auto"/>
            </w:tcBorders>
            <w:shd w:val="clear" w:color="auto" w:fill="auto"/>
            <w:noWrap/>
            <w:vAlign w:val="center"/>
            <w:hideMark/>
          </w:tcPr>
          <w:p w14:paraId="0AC12FE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Yanqing GeoparkWebSite</w:t>
            </w:r>
          </w:p>
        </w:tc>
        <w:tc>
          <w:tcPr>
            <w:tcW w:w="2062" w:type="dxa"/>
            <w:vMerge/>
            <w:tcBorders>
              <w:top w:val="nil"/>
              <w:left w:val="single" w:sz="4" w:space="0" w:color="auto"/>
              <w:bottom w:val="single" w:sz="4" w:space="0" w:color="auto"/>
              <w:right w:val="single" w:sz="4" w:space="0" w:color="auto"/>
            </w:tcBorders>
            <w:vAlign w:val="center"/>
            <w:hideMark/>
          </w:tcPr>
          <w:p w14:paraId="3056F1E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B44B97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BA3E83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38</w:t>
            </w:r>
          </w:p>
        </w:tc>
        <w:tc>
          <w:tcPr>
            <w:tcW w:w="6392" w:type="dxa"/>
            <w:tcBorders>
              <w:top w:val="nil"/>
              <w:left w:val="nil"/>
              <w:bottom w:val="single" w:sz="4" w:space="0" w:color="auto"/>
              <w:right w:val="single" w:sz="4" w:space="0" w:color="auto"/>
            </w:tcBorders>
            <w:shd w:val="clear" w:color="auto" w:fill="auto"/>
            <w:noWrap/>
            <w:vAlign w:val="center"/>
            <w:hideMark/>
          </w:tcPr>
          <w:p w14:paraId="5A1163B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Shennongjia GeoparkWebSite</w:t>
            </w:r>
          </w:p>
        </w:tc>
        <w:tc>
          <w:tcPr>
            <w:tcW w:w="2062" w:type="dxa"/>
            <w:vMerge/>
            <w:tcBorders>
              <w:top w:val="nil"/>
              <w:left w:val="single" w:sz="4" w:space="0" w:color="auto"/>
              <w:bottom w:val="single" w:sz="4" w:space="0" w:color="auto"/>
              <w:right w:val="single" w:sz="4" w:space="0" w:color="auto"/>
            </w:tcBorders>
            <w:vAlign w:val="center"/>
            <w:hideMark/>
          </w:tcPr>
          <w:p w14:paraId="682C6C5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D90DB9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8BFA1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39</w:t>
            </w:r>
          </w:p>
        </w:tc>
        <w:tc>
          <w:tcPr>
            <w:tcW w:w="6392" w:type="dxa"/>
            <w:tcBorders>
              <w:top w:val="nil"/>
              <w:left w:val="nil"/>
              <w:bottom w:val="single" w:sz="4" w:space="0" w:color="auto"/>
              <w:right w:val="single" w:sz="4" w:space="0" w:color="auto"/>
            </w:tcBorders>
            <w:shd w:val="clear" w:color="auto" w:fill="auto"/>
            <w:noWrap/>
            <w:vAlign w:val="center"/>
            <w:hideMark/>
          </w:tcPr>
          <w:p w14:paraId="2306723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Mount Kunlun Geopark WebSite</w:t>
            </w:r>
          </w:p>
        </w:tc>
        <w:tc>
          <w:tcPr>
            <w:tcW w:w="2062" w:type="dxa"/>
            <w:vMerge/>
            <w:tcBorders>
              <w:top w:val="nil"/>
              <w:left w:val="single" w:sz="4" w:space="0" w:color="auto"/>
              <w:bottom w:val="single" w:sz="4" w:space="0" w:color="auto"/>
              <w:right w:val="single" w:sz="4" w:space="0" w:color="auto"/>
            </w:tcBorders>
            <w:vAlign w:val="center"/>
            <w:hideMark/>
          </w:tcPr>
          <w:p w14:paraId="495784D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DCC084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94415E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40</w:t>
            </w:r>
          </w:p>
        </w:tc>
        <w:tc>
          <w:tcPr>
            <w:tcW w:w="6392" w:type="dxa"/>
            <w:tcBorders>
              <w:top w:val="nil"/>
              <w:left w:val="nil"/>
              <w:bottom w:val="single" w:sz="4" w:space="0" w:color="auto"/>
              <w:right w:val="single" w:sz="4" w:space="0" w:color="auto"/>
            </w:tcBorders>
            <w:shd w:val="clear" w:color="auto" w:fill="auto"/>
            <w:noWrap/>
            <w:vAlign w:val="center"/>
            <w:hideMark/>
          </w:tcPr>
          <w:p w14:paraId="4408282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Dunhuang GeoparkWebSite</w:t>
            </w:r>
          </w:p>
        </w:tc>
        <w:tc>
          <w:tcPr>
            <w:tcW w:w="2062" w:type="dxa"/>
            <w:vMerge/>
            <w:tcBorders>
              <w:top w:val="nil"/>
              <w:left w:val="single" w:sz="4" w:space="0" w:color="auto"/>
              <w:bottom w:val="single" w:sz="4" w:space="0" w:color="auto"/>
              <w:right w:val="single" w:sz="4" w:space="0" w:color="auto"/>
            </w:tcBorders>
            <w:vAlign w:val="center"/>
            <w:hideMark/>
          </w:tcPr>
          <w:p w14:paraId="07F99B6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C57E33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7664C4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41</w:t>
            </w:r>
          </w:p>
        </w:tc>
        <w:tc>
          <w:tcPr>
            <w:tcW w:w="6392" w:type="dxa"/>
            <w:tcBorders>
              <w:top w:val="nil"/>
              <w:left w:val="nil"/>
              <w:bottom w:val="single" w:sz="4" w:space="0" w:color="auto"/>
              <w:right w:val="single" w:sz="4" w:space="0" w:color="auto"/>
            </w:tcBorders>
            <w:shd w:val="clear" w:color="auto" w:fill="auto"/>
            <w:noWrap/>
            <w:vAlign w:val="center"/>
            <w:hideMark/>
          </w:tcPr>
          <w:p w14:paraId="5A8A353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Zhijindong Cave GeoparkWebSite</w:t>
            </w:r>
          </w:p>
        </w:tc>
        <w:tc>
          <w:tcPr>
            <w:tcW w:w="2062" w:type="dxa"/>
            <w:vMerge/>
            <w:tcBorders>
              <w:top w:val="nil"/>
              <w:left w:val="single" w:sz="4" w:space="0" w:color="auto"/>
              <w:bottom w:val="single" w:sz="4" w:space="0" w:color="auto"/>
              <w:right w:val="single" w:sz="4" w:space="0" w:color="auto"/>
            </w:tcBorders>
            <w:vAlign w:val="center"/>
            <w:hideMark/>
          </w:tcPr>
          <w:p w14:paraId="03292407"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5722E1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2B51B3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lastRenderedPageBreak/>
              <w:t>42</w:t>
            </w:r>
          </w:p>
        </w:tc>
        <w:tc>
          <w:tcPr>
            <w:tcW w:w="6392" w:type="dxa"/>
            <w:tcBorders>
              <w:top w:val="nil"/>
              <w:left w:val="nil"/>
              <w:bottom w:val="single" w:sz="4" w:space="0" w:color="auto"/>
              <w:right w:val="single" w:sz="4" w:space="0" w:color="auto"/>
            </w:tcBorders>
            <w:shd w:val="clear" w:color="auto" w:fill="auto"/>
            <w:noWrap/>
            <w:vAlign w:val="center"/>
            <w:hideMark/>
          </w:tcPr>
          <w:p w14:paraId="68E2C49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Arxan GeoparkWebSite</w:t>
            </w:r>
          </w:p>
        </w:tc>
        <w:tc>
          <w:tcPr>
            <w:tcW w:w="2062" w:type="dxa"/>
            <w:vMerge/>
            <w:tcBorders>
              <w:top w:val="nil"/>
              <w:left w:val="single" w:sz="4" w:space="0" w:color="auto"/>
              <w:bottom w:val="single" w:sz="4" w:space="0" w:color="auto"/>
              <w:right w:val="single" w:sz="4" w:space="0" w:color="auto"/>
            </w:tcBorders>
            <w:vAlign w:val="center"/>
            <w:hideMark/>
          </w:tcPr>
          <w:p w14:paraId="5E9D592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874FBF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86025E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43</w:t>
            </w:r>
          </w:p>
        </w:tc>
        <w:tc>
          <w:tcPr>
            <w:tcW w:w="6392" w:type="dxa"/>
            <w:tcBorders>
              <w:top w:val="nil"/>
              <w:left w:val="nil"/>
              <w:bottom w:val="single" w:sz="4" w:space="0" w:color="auto"/>
              <w:right w:val="single" w:sz="4" w:space="0" w:color="auto"/>
            </w:tcBorders>
            <w:shd w:val="clear" w:color="auto" w:fill="auto"/>
            <w:noWrap/>
            <w:vAlign w:val="center"/>
            <w:hideMark/>
          </w:tcPr>
          <w:p w14:paraId="3B9A725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Keketuohai GeoparkWebSite</w:t>
            </w:r>
          </w:p>
        </w:tc>
        <w:tc>
          <w:tcPr>
            <w:tcW w:w="2062" w:type="dxa"/>
            <w:vMerge/>
            <w:tcBorders>
              <w:top w:val="nil"/>
              <w:left w:val="single" w:sz="4" w:space="0" w:color="auto"/>
              <w:bottom w:val="single" w:sz="4" w:space="0" w:color="auto"/>
              <w:right w:val="single" w:sz="4" w:space="0" w:color="auto"/>
            </w:tcBorders>
            <w:vAlign w:val="center"/>
            <w:hideMark/>
          </w:tcPr>
          <w:p w14:paraId="2F22787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BC96F2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AF2570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44</w:t>
            </w:r>
          </w:p>
        </w:tc>
        <w:tc>
          <w:tcPr>
            <w:tcW w:w="6392" w:type="dxa"/>
            <w:tcBorders>
              <w:top w:val="nil"/>
              <w:left w:val="nil"/>
              <w:bottom w:val="single" w:sz="4" w:space="0" w:color="auto"/>
              <w:right w:val="single" w:sz="4" w:space="0" w:color="auto"/>
            </w:tcBorders>
            <w:shd w:val="clear" w:color="auto" w:fill="auto"/>
            <w:noWrap/>
            <w:vAlign w:val="center"/>
            <w:hideMark/>
          </w:tcPr>
          <w:p w14:paraId="5E01281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Guangwushan-Nuoshuihe GeoparkWebSite</w:t>
            </w:r>
          </w:p>
        </w:tc>
        <w:tc>
          <w:tcPr>
            <w:tcW w:w="2062" w:type="dxa"/>
            <w:vMerge/>
            <w:tcBorders>
              <w:top w:val="nil"/>
              <w:left w:val="single" w:sz="4" w:space="0" w:color="auto"/>
              <w:bottom w:val="single" w:sz="4" w:space="0" w:color="auto"/>
              <w:right w:val="single" w:sz="4" w:space="0" w:color="auto"/>
            </w:tcBorders>
            <w:vAlign w:val="center"/>
            <w:hideMark/>
          </w:tcPr>
          <w:p w14:paraId="6D6AF86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DAFE2E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9B9E0E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45</w:t>
            </w:r>
          </w:p>
        </w:tc>
        <w:tc>
          <w:tcPr>
            <w:tcW w:w="6392" w:type="dxa"/>
            <w:tcBorders>
              <w:top w:val="nil"/>
              <w:left w:val="nil"/>
              <w:bottom w:val="single" w:sz="4" w:space="0" w:color="auto"/>
              <w:right w:val="single" w:sz="4" w:space="0" w:color="auto"/>
            </w:tcBorders>
            <w:shd w:val="clear" w:color="auto" w:fill="auto"/>
            <w:noWrap/>
            <w:vAlign w:val="center"/>
            <w:hideMark/>
          </w:tcPr>
          <w:p w14:paraId="2AF56DB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Huanggang Dabieshan GeoparkWebSite</w:t>
            </w:r>
          </w:p>
        </w:tc>
        <w:tc>
          <w:tcPr>
            <w:tcW w:w="2062" w:type="dxa"/>
            <w:vMerge/>
            <w:tcBorders>
              <w:top w:val="nil"/>
              <w:left w:val="single" w:sz="4" w:space="0" w:color="auto"/>
              <w:bottom w:val="single" w:sz="4" w:space="0" w:color="auto"/>
              <w:right w:val="single" w:sz="4" w:space="0" w:color="auto"/>
            </w:tcBorders>
            <w:vAlign w:val="center"/>
            <w:hideMark/>
          </w:tcPr>
          <w:p w14:paraId="247F9626"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D3A9FA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A0B37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46</w:t>
            </w:r>
          </w:p>
        </w:tc>
        <w:tc>
          <w:tcPr>
            <w:tcW w:w="6392" w:type="dxa"/>
            <w:tcBorders>
              <w:top w:val="nil"/>
              <w:left w:val="nil"/>
              <w:bottom w:val="single" w:sz="4" w:space="0" w:color="auto"/>
              <w:right w:val="single" w:sz="4" w:space="0" w:color="auto"/>
            </w:tcBorders>
            <w:shd w:val="clear" w:color="auto" w:fill="auto"/>
            <w:noWrap/>
            <w:vAlign w:val="center"/>
            <w:hideMark/>
          </w:tcPr>
          <w:p w14:paraId="031216F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Papuk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68075AF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Croatia</w:t>
            </w:r>
          </w:p>
        </w:tc>
      </w:tr>
      <w:tr w:rsidR="00A858C3" w:rsidRPr="009B2E77" w14:paraId="682925F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D0B072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47</w:t>
            </w:r>
          </w:p>
        </w:tc>
        <w:tc>
          <w:tcPr>
            <w:tcW w:w="6392" w:type="dxa"/>
            <w:tcBorders>
              <w:top w:val="nil"/>
              <w:left w:val="nil"/>
              <w:bottom w:val="single" w:sz="4" w:space="0" w:color="auto"/>
              <w:right w:val="single" w:sz="4" w:space="0" w:color="auto"/>
            </w:tcBorders>
            <w:shd w:val="clear" w:color="auto" w:fill="auto"/>
            <w:noWrap/>
            <w:vAlign w:val="center"/>
            <w:hideMark/>
          </w:tcPr>
          <w:p w14:paraId="3B1D71C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Troodos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73A3A62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Cyprus</w:t>
            </w:r>
          </w:p>
        </w:tc>
      </w:tr>
      <w:tr w:rsidR="00A858C3" w:rsidRPr="009B2E77" w14:paraId="6CDB4AC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DA256D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48</w:t>
            </w:r>
          </w:p>
        </w:tc>
        <w:tc>
          <w:tcPr>
            <w:tcW w:w="6392" w:type="dxa"/>
            <w:tcBorders>
              <w:top w:val="nil"/>
              <w:left w:val="nil"/>
              <w:bottom w:val="single" w:sz="4" w:space="0" w:color="auto"/>
              <w:right w:val="single" w:sz="4" w:space="0" w:color="auto"/>
            </w:tcBorders>
            <w:shd w:val="clear" w:color="auto" w:fill="auto"/>
            <w:noWrap/>
            <w:vAlign w:val="center"/>
            <w:hideMark/>
          </w:tcPr>
          <w:p w14:paraId="27E93A7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Bohemian Paradise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3975877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Czech Republic</w:t>
            </w:r>
          </w:p>
        </w:tc>
      </w:tr>
      <w:tr w:rsidR="00A858C3" w:rsidRPr="009B2E77" w14:paraId="688264D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3CFBC7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49</w:t>
            </w:r>
          </w:p>
        </w:tc>
        <w:tc>
          <w:tcPr>
            <w:tcW w:w="6392" w:type="dxa"/>
            <w:tcBorders>
              <w:top w:val="nil"/>
              <w:left w:val="nil"/>
              <w:bottom w:val="single" w:sz="4" w:space="0" w:color="auto"/>
              <w:right w:val="single" w:sz="4" w:space="0" w:color="auto"/>
            </w:tcBorders>
            <w:shd w:val="clear" w:color="auto" w:fill="auto"/>
            <w:noWrap/>
            <w:vAlign w:val="center"/>
            <w:hideMark/>
          </w:tcPr>
          <w:p w14:paraId="437EA9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Odsherred Global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6D4AC55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Denmark</w:t>
            </w:r>
          </w:p>
        </w:tc>
      </w:tr>
      <w:tr w:rsidR="00A858C3" w:rsidRPr="009B2E77" w14:paraId="11FB258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D626C4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50</w:t>
            </w:r>
          </w:p>
        </w:tc>
        <w:tc>
          <w:tcPr>
            <w:tcW w:w="6392" w:type="dxa"/>
            <w:tcBorders>
              <w:top w:val="nil"/>
              <w:left w:val="nil"/>
              <w:bottom w:val="single" w:sz="4" w:space="0" w:color="auto"/>
              <w:right w:val="single" w:sz="4" w:space="0" w:color="auto"/>
            </w:tcBorders>
            <w:shd w:val="clear" w:color="auto" w:fill="auto"/>
            <w:noWrap/>
            <w:vAlign w:val="center"/>
            <w:hideMark/>
          </w:tcPr>
          <w:p w14:paraId="73E0F57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Rokua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1837065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Finland</w:t>
            </w:r>
          </w:p>
        </w:tc>
      </w:tr>
      <w:tr w:rsidR="00A858C3" w:rsidRPr="009B2E77" w14:paraId="59F6C19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DB716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51</w:t>
            </w:r>
          </w:p>
        </w:tc>
        <w:tc>
          <w:tcPr>
            <w:tcW w:w="6392" w:type="dxa"/>
            <w:tcBorders>
              <w:top w:val="nil"/>
              <w:left w:val="nil"/>
              <w:bottom w:val="single" w:sz="4" w:space="0" w:color="auto"/>
              <w:right w:val="single" w:sz="4" w:space="0" w:color="auto"/>
            </w:tcBorders>
            <w:shd w:val="clear" w:color="auto" w:fill="auto"/>
            <w:noWrap/>
            <w:vAlign w:val="center"/>
            <w:hideMark/>
          </w:tcPr>
          <w:p w14:paraId="7F9B4413"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Park Naturel Regional du Luberon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028F993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France</w:t>
            </w:r>
          </w:p>
        </w:tc>
      </w:tr>
      <w:tr w:rsidR="00A858C3" w:rsidRPr="00D06BA2" w14:paraId="010395A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6E283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52</w:t>
            </w:r>
          </w:p>
        </w:tc>
        <w:tc>
          <w:tcPr>
            <w:tcW w:w="6392" w:type="dxa"/>
            <w:tcBorders>
              <w:top w:val="nil"/>
              <w:left w:val="nil"/>
              <w:bottom w:val="single" w:sz="4" w:space="0" w:color="auto"/>
              <w:right w:val="single" w:sz="4" w:space="0" w:color="auto"/>
            </w:tcBorders>
            <w:shd w:val="clear" w:color="auto" w:fill="auto"/>
            <w:noWrap/>
            <w:vAlign w:val="center"/>
            <w:hideMark/>
          </w:tcPr>
          <w:p w14:paraId="1F0A56DF"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Reserve Geologique de Haute Provence WebSite</w:t>
            </w:r>
          </w:p>
        </w:tc>
        <w:tc>
          <w:tcPr>
            <w:tcW w:w="2062" w:type="dxa"/>
            <w:vMerge/>
            <w:tcBorders>
              <w:top w:val="nil"/>
              <w:left w:val="single" w:sz="4" w:space="0" w:color="auto"/>
              <w:bottom w:val="single" w:sz="4" w:space="0" w:color="auto"/>
              <w:right w:val="single" w:sz="4" w:space="0" w:color="auto"/>
            </w:tcBorders>
            <w:vAlign w:val="center"/>
            <w:hideMark/>
          </w:tcPr>
          <w:p w14:paraId="6AB37104"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7677223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190CA1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53</w:t>
            </w:r>
          </w:p>
        </w:tc>
        <w:tc>
          <w:tcPr>
            <w:tcW w:w="6392" w:type="dxa"/>
            <w:tcBorders>
              <w:top w:val="nil"/>
              <w:left w:val="nil"/>
              <w:bottom w:val="single" w:sz="4" w:space="0" w:color="auto"/>
              <w:right w:val="single" w:sz="4" w:space="0" w:color="auto"/>
            </w:tcBorders>
            <w:shd w:val="clear" w:color="auto" w:fill="auto"/>
            <w:noWrap/>
            <w:vAlign w:val="center"/>
            <w:hideMark/>
          </w:tcPr>
          <w:p w14:paraId="2AA4899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Bauges GeoparkWebSite</w:t>
            </w:r>
          </w:p>
        </w:tc>
        <w:tc>
          <w:tcPr>
            <w:tcW w:w="2062" w:type="dxa"/>
            <w:vMerge/>
            <w:tcBorders>
              <w:top w:val="nil"/>
              <w:left w:val="single" w:sz="4" w:space="0" w:color="auto"/>
              <w:bottom w:val="single" w:sz="4" w:space="0" w:color="auto"/>
              <w:right w:val="single" w:sz="4" w:space="0" w:color="auto"/>
            </w:tcBorders>
            <w:vAlign w:val="center"/>
            <w:hideMark/>
          </w:tcPr>
          <w:p w14:paraId="053FAA5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18E9CC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36950B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54</w:t>
            </w:r>
          </w:p>
        </w:tc>
        <w:tc>
          <w:tcPr>
            <w:tcW w:w="6392" w:type="dxa"/>
            <w:tcBorders>
              <w:top w:val="nil"/>
              <w:left w:val="nil"/>
              <w:bottom w:val="single" w:sz="4" w:space="0" w:color="auto"/>
              <w:right w:val="single" w:sz="4" w:space="0" w:color="auto"/>
            </w:tcBorders>
            <w:shd w:val="clear" w:color="auto" w:fill="auto"/>
            <w:noWrap/>
            <w:vAlign w:val="center"/>
            <w:hideMark/>
          </w:tcPr>
          <w:p w14:paraId="0A49865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Chablais GeoparkWebSite</w:t>
            </w:r>
          </w:p>
        </w:tc>
        <w:tc>
          <w:tcPr>
            <w:tcW w:w="2062" w:type="dxa"/>
            <w:vMerge/>
            <w:tcBorders>
              <w:top w:val="nil"/>
              <w:left w:val="single" w:sz="4" w:space="0" w:color="auto"/>
              <w:bottom w:val="single" w:sz="4" w:space="0" w:color="auto"/>
              <w:right w:val="single" w:sz="4" w:space="0" w:color="auto"/>
            </w:tcBorders>
            <w:vAlign w:val="center"/>
            <w:hideMark/>
          </w:tcPr>
          <w:p w14:paraId="41B2C07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C8635B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721485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55</w:t>
            </w:r>
          </w:p>
        </w:tc>
        <w:tc>
          <w:tcPr>
            <w:tcW w:w="6392" w:type="dxa"/>
            <w:tcBorders>
              <w:top w:val="nil"/>
              <w:left w:val="nil"/>
              <w:bottom w:val="single" w:sz="4" w:space="0" w:color="auto"/>
              <w:right w:val="single" w:sz="4" w:space="0" w:color="auto"/>
            </w:tcBorders>
            <w:shd w:val="clear" w:color="auto" w:fill="auto"/>
            <w:noWrap/>
            <w:vAlign w:val="center"/>
            <w:hideMark/>
          </w:tcPr>
          <w:p w14:paraId="32E05D5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Monts d’Ardeche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64689E1A"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4115C1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3C6B6D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56</w:t>
            </w:r>
          </w:p>
        </w:tc>
        <w:tc>
          <w:tcPr>
            <w:tcW w:w="6392" w:type="dxa"/>
            <w:tcBorders>
              <w:top w:val="nil"/>
              <w:left w:val="nil"/>
              <w:bottom w:val="single" w:sz="4" w:space="0" w:color="auto"/>
              <w:right w:val="single" w:sz="4" w:space="0" w:color="auto"/>
            </w:tcBorders>
            <w:shd w:val="clear" w:color="auto" w:fill="auto"/>
            <w:noWrap/>
            <w:vAlign w:val="center"/>
            <w:hideMark/>
          </w:tcPr>
          <w:p w14:paraId="59624E3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Causses du Quercy GeoparkWebSite</w:t>
            </w:r>
          </w:p>
        </w:tc>
        <w:tc>
          <w:tcPr>
            <w:tcW w:w="2062" w:type="dxa"/>
            <w:vMerge/>
            <w:tcBorders>
              <w:top w:val="nil"/>
              <w:left w:val="single" w:sz="4" w:space="0" w:color="auto"/>
              <w:bottom w:val="single" w:sz="4" w:space="0" w:color="auto"/>
              <w:right w:val="single" w:sz="4" w:space="0" w:color="auto"/>
            </w:tcBorders>
            <w:vAlign w:val="center"/>
            <w:hideMark/>
          </w:tcPr>
          <w:p w14:paraId="2B609A6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2B7650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907521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57</w:t>
            </w:r>
          </w:p>
        </w:tc>
        <w:tc>
          <w:tcPr>
            <w:tcW w:w="6392" w:type="dxa"/>
            <w:tcBorders>
              <w:top w:val="nil"/>
              <w:left w:val="nil"/>
              <w:bottom w:val="single" w:sz="4" w:space="0" w:color="auto"/>
              <w:right w:val="single" w:sz="4" w:space="0" w:color="auto"/>
            </w:tcBorders>
            <w:shd w:val="clear" w:color="auto" w:fill="auto"/>
            <w:noWrap/>
            <w:vAlign w:val="center"/>
            <w:hideMark/>
          </w:tcPr>
          <w:p w14:paraId="48E55E3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Beaujolais GeoparkWebSite</w:t>
            </w:r>
          </w:p>
        </w:tc>
        <w:tc>
          <w:tcPr>
            <w:tcW w:w="2062" w:type="dxa"/>
            <w:vMerge/>
            <w:tcBorders>
              <w:top w:val="nil"/>
              <w:left w:val="single" w:sz="4" w:space="0" w:color="auto"/>
              <w:bottom w:val="single" w:sz="4" w:space="0" w:color="auto"/>
              <w:right w:val="single" w:sz="4" w:space="0" w:color="auto"/>
            </w:tcBorders>
            <w:vAlign w:val="center"/>
            <w:hideMark/>
          </w:tcPr>
          <w:p w14:paraId="225BB18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51A279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0ACCD6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58</w:t>
            </w:r>
          </w:p>
        </w:tc>
        <w:tc>
          <w:tcPr>
            <w:tcW w:w="6392" w:type="dxa"/>
            <w:tcBorders>
              <w:top w:val="nil"/>
              <w:left w:val="nil"/>
              <w:bottom w:val="single" w:sz="4" w:space="0" w:color="auto"/>
              <w:right w:val="single" w:sz="4" w:space="0" w:color="auto"/>
            </w:tcBorders>
            <w:shd w:val="clear" w:color="auto" w:fill="auto"/>
            <w:noWrap/>
            <w:vAlign w:val="center"/>
            <w:hideMark/>
          </w:tcPr>
          <w:p w14:paraId="4052052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 Bergstrasse - Odenwald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59B626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Germany</w:t>
            </w:r>
          </w:p>
        </w:tc>
      </w:tr>
      <w:tr w:rsidR="00A858C3" w:rsidRPr="00D06BA2" w14:paraId="4A1BFA3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76C909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59</w:t>
            </w:r>
          </w:p>
        </w:tc>
        <w:tc>
          <w:tcPr>
            <w:tcW w:w="6392" w:type="dxa"/>
            <w:tcBorders>
              <w:top w:val="nil"/>
              <w:left w:val="nil"/>
              <w:bottom w:val="single" w:sz="4" w:space="0" w:color="auto"/>
              <w:right w:val="single" w:sz="4" w:space="0" w:color="auto"/>
            </w:tcBorders>
            <w:shd w:val="clear" w:color="auto" w:fill="auto"/>
            <w:noWrap/>
            <w:vAlign w:val="center"/>
            <w:hideMark/>
          </w:tcPr>
          <w:p w14:paraId="4AF48D9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Geopark Harz Braunschweiger Land Ostfalen WebSite</w:t>
            </w:r>
          </w:p>
        </w:tc>
        <w:tc>
          <w:tcPr>
            <w:tcW w:w="2062" w:type="dxa"/>
            <w:vMerge/>
            <w:tcBorders>
              <w:top w:val="nil"/>
              <w:left w:val="single" w:sz="4" w:space="0" w:color="auto"/>
              <w:bottom w:val="single" w:sz="4" w:space="0" w:color="auto"/>
              <w:right w:val="single" w:sz="4" w:space="0" w:color="auto"/>
            </w:tcBorders>
            <w:vAlign w:val="center"/>
            <w:hideMark/>
          </w:tcPr>
          <w:p w14:paraId="22E86FF6"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3EA0C55F"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E5C207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60</w:t>
            </w:r>
          </w:p>
        </w:tc>
        <w:tc>
          <w:tcPr>
            <w:tcW w:w="6392" w:type="dxa"/>
            <w:tcBorders>
              <w:top w:val="nil"/>
              <w:left w:val="nil"/>
              <w:bottom w:val="single" w:sz="4" w:space="0" w:color="auto"/>
              <w:right w:val="single" w:sz="4" w:space="0" w:color="auto"/>
            </w:tcBorders>
            <w:shd w:val="clear" w:color="auto" w:fill="auto"/>
            <w:noWrap/>
            <w:vAlign w:val="center"/>
            <w:hideMark/>
          </w:tcPr>
          <w:p w14:paraId="1F5696C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 Swabian Albs WebSite</w:t>
            </w:r>
          </w:p>
        </w:tc>
        <w:tc>
          <w:tcPr>
            <w:tcW w:w="2062" w:type="dxa"/>
            <w:vMerge/>
            <w:tcBorders>
              <w:top w:val="nil"/>
              <w:left w:val="single" w:sz="4" w:space="0" w:color="auto"/>
              <w:bottom w:val="single" w:sz="4" w:space="0" w:color="auto"/>
              <w:right w:val="single" w:sz="4" w:space="0" w:color="auto"/>
            </w:tcBorders>
            <w:vAlign w:val="center"/>
            <w:hideMark/>
          </w:tcPr>
          <w:p w14:paraId="57E31B7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D06BA2" w14:paraId="646BB4D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8C0A9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61</w:t>
            </w:r>
          </w:p>
        </w:tc>
        <w:tc>
          <w:tcPr>
            <w:tcW w:w="6392" w:type="dxa"/>
            <w:tcBorders>
              <w:top w:val="nil"/>
              <w:left w:val="nil"/>
              <w:bottom w:val="single" w:sz="4" w:space="0" w:color="auto"/>
              <w:right w:val="single" w:sz="4" w:space="0" w:color="auto"/>
            </w:tcBorders>
            <w:shd w:val="clear" w:color="auto" w:fill="auto"/>
            <w:noWrap/>
            <w:vAlign w:val="center"/>
            <w:hideMark/>
          </w:tcPr>
          <w:p w14:paraId="5220368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Nature park Terra Vita WebSite</w:t>
            </w:r>
          </w:p>
        </w:tc>
        <w:tc>
          <w:tcPr>
            <w:tcW w:w="2062" w:type="dxa"/>
            <w:vMerge/>
            <w:tcBorders>
              <w:top w:val="nil"/>
              <w:left w:val="single" w:sz="4" w:space="0" w:color="auto"/>
              <w:bottom w:val="single" w:sz="4" w:space="0" w:color="auto"/>
              <w:right w:val="single" w:sz="4" w:space="0" w:color="auto"/>
            </w:tcBorders>
            <w:vAlign w:val="center"/>
            <w:hideMark/>
          </w:tcPr>
          <w:p w14:paraId="38D87E22"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7FBB8A1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304A74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62</w:t>
            </w:r>
          </w:p>
        </w:tc>
        <w:tc>
          <w:tcPr>
            <w:tcW w:w="6392" w:type="dxa"/>
            <w:tcBorders>
              <w:top w:val="nil"/>
              <w:left w:val="nil"/>
              <w:bottom w:val="single" w:sz="4" w:space="0" w:color="auto"/>
              <w:right w:val="single" w:sz="4" w:space="0" w:color="auto"/>
            </w:tcBorders>
            <w:shd w:val="clear" w:color="auto" w:fill="auto"/>
            <w:noWrap/>
            <w:vAlign w:val="center"/>
            <w:hideMark/>
          </w:tcPr>
          <w:p w14:paraId="3492BB4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Vulkaneifel Geopark WebSite</w:t>
            </w:r>
          </w:p>
        </w:tc>
        <w:tc>
          <w:tcPr>
            <w:tcW w:w="2062" w:type="dxa"/>
            <w:vMerge/>
            <w:tcBorders>
              <w:top w:val="nil"/>
              <w:left w:val="single" w:sz="4" w:space="0" w:color="auto"/>
              <w:bottom w:val="single" w:sz="4" w:space="0" w:color="auto"/>
              <w:right w:val="single" w:sz="4" w:space="0" w:color="auto"/>
            </w:tcBorders>
            <w:vAlign w:val="center"/>
            <w:hideMark/>
          </w:tcPr>
          <w:p w14:paraId="7C27036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DC698A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8ADB3B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63</w:t>
            </w:r>
          </w:p>
        </w:tc>
        <w:tc>
          <w:tcPr>
            <w:tcW w:w="6392" w:type="dxa"/>
            <w:tcBorders>
              <w:top w:val="nil"/>
              <w:left w:val="nil"/>
              <w:bottom w:val="single" w:sz="4" w:space="0" w:color="auto"/>
              <w:right w:val="single" w:sz="4" w:space="0" w:color="auto"/>
            </w:tcBorders>
            <w:shd w:val="clear" w:color="auto" w:fill="auto"/>
            <w:noWrap/>
            <w:vAlign w:val="center"/>
            <w:hideMark/>
          </w:tcPr>
          <w:p w14:paraId="1AD4CDE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Muskau Arch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70EBB68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Germany/Poland</w:t>
            </w:r>
          </w:p>
        </w:tc>
      </w:tr>
      <w:tr w:rsidR="00A858C3" w:rsidRPr="009B2E77" w14:paraId="575F8E8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DA6A3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64</w:t>
            </w:r>
          </w:p>
        </w:tc>
        <w:tc>
          <w:tcPr>
            <w:tcW w:w="6392" w:type="dxa"/>
            <w:tcBorders>
              <w:top w:val="nil"/>
              <w:left w:val="nil"/>
              <w:bottom w:val="single" w:sz="4" w:space="0" w:color="auto"/>
              <w:right w:val="single" w:sz="4" w:space="0" w:color="auto"/>
            </w:tcBorders>
            <w:shd w:val="clear" w:color="auto" w:fill="auto"/>
            <w:noWrap/>
            <w:vAlign w:val="center"/>
            <w:hideMark/>
          </w:tcPr>
          <w:p w14:paraId="6429F1B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Chelmos-Vouraikos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382AA74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Greece</w:t>
            </w:r>
          </w:p>
        </w:tc>
      </w:tr>
      <w:tr w:rsidR="00A858C3" w:rsidRPr="00D06BA2" w14:paraId="790C22E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7EACA8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65</w:t>
            </w:r>
          </w:p>
        </w:tc>
        <w:tc>
          <w:tcPr>
            <w:tcW w:w="6392" w:type="dxa"/>
            <w:tcBorders>
              <w:top w:val="nil"/>
              <w:left w:val="nil"/>
              <w:bottom w:val="single" w:sz="4" w:space="0" w:color="auto"/>
              <w:right w:val="single" w:sz="4" w:space="0" w:color="auto"/>
            </w:tcBorders>
            <w:shd w:val="clear" w:color="auto" w:fill="auto"/>
            <w:noWrap/>
            <w:vAlign w:val="center"/>
            <w:hideMark/>
          </w:tcPr>
          <w:p w14:paraId="556934F9"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Petrified Forest of Lesvos WebSite</w:t>
            </w:r>
          </w:p>
        </w:tc>
        <w:tc>
          <w:tcPr>
            <w:tcW w:w="2062" w:type="dxa"/>
            <w:vMerge/>
            <w:tcBorders>
              <w:top w:val="nil"/>
              <w:left w:val="single" w:sz="4" w:space="0" w:color="auto"/>
              <w:bottom w:val="single" w:sz="4" w:space="0" w:color="auto"/>
              <w:right w:val="single" w:sz="4" w:space="0" w:color="auto"/>
            </w:tcBorders>
            <w:vAlign w:val="center"/>
            <w:hideMark/>
          </w:tcPr>
          <w:p w14:paraId="402225AD"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6DF2F61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1A4F06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66</w:t>
            </w:r>
          </w:p>
        </w:tc>
        <w:tc>
          <w:tcPr>
            <w:tcW w:w="6392" w:type="dxa"/>
            <w:tcBorders>
              <w:top w:val="nil"/>
              <w:left w:val="nil"/>
              <w:bottom w:val="single" w:sz="4" w:space="0" w:color="auto"/>
              <w:right w:val="single" w:sz="4" w:space="0" w:color="auto"/>
            </w:tcBorders>
            <w:shd w:val="clear" w:color="auto" w:fill="auto"/>
            <w:noWrap/>
            <w:vAlign w:val="center"/>
            <w:hideMark/>
          </w:tcPr>
          <w:p w14:paraId="0FA8A26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Psiloritis Natural Park WebSite</w:t>
            </w:r>
          </w:p>
        </w:tc>
        <w:tc>
          <w:tcPr>
            <w:tcW w:w="2062" w:type="dxa"/>
            <w:vMerge/>
            <w:tcBorders>
              <w:top w:val="nil"/>
              <w:left w:val="single" w:sz="4" w:space="0" w:color="auto"/>
              <w:bottom w:val="single" w:sz="4" w:space="0" w:color="auto"/>
              <w:right w:val="single" w:sz="4" w:space="0" w:color="auto"/>
            </w:tcBorders>
            <w:vAlign w:val="center"/>
            <w:hideMark/>
          </w:tcPr>
          <w:p w14:paraId="536BE9B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503383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CD6AE1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67</w:t>
            </w:r>
          </w:p>
        </w:tc>
        <w:tc>
          <w:tcPr>
            <w:tcW w:w="6392" w:type="dxa"/>
            <w:tcBorders>
              <w:top w:val="nil"/>
              <w:left w:val="nil"/>
              <w:bottom w:val="single" w:sz="4" w:space="0" w:color="auto"/>
              <w:right w:val="single" w:sz="4" w:space="0" w:color="auto"/>
            </w:tcBorders>
            <w:shd w:val="clear" w:color="auto" w:fill="auto"/>
            <w:noWrap/>
            <w:vAlign w:val="center"/>
            <w:hideMark/>
          </w:tcPr>
          <w:p w14:paraId="72E0652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Vikos–Aoos GeoparkWebSite</w:t>
            </w:r>
          </w:p>
        </w:tc>
        <w:tc>
          <w:tcPr>
            <w:tcW w:w="2062" w:type="dxa"/>
            <w:vMerge/>
            <w:tcBorders>
              <w:top w:val="nil"/>
              <w:left w:val="single" w:sz="4" w:space="0" w:color="auto"/>
              <w:bottom w:val="single" w:sz="4" w:space="0" w:color="auto"/>
              <w:right w:val="single" w:sz="4" w:space="0" w:color="auto"/>
            </w:tcBorders>
            <w:vAlign w:val="center"/>
            <w:hideMark/>
          </w:tcPr>
          <w:p w14:paraId="2595F5C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E85C25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78FD2F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68</w:t>
            </w:r>
          </w:p>
        </w:tc>
        <w:tc>
          <w:tcPr>
            <w:tcW w:w="6392" w:type="dxa"/>
            <w:tcBorders>
              <w:top w:val="nil"/>
              <w:left w:val="nil"/>
              <w:bottom w:val="single" w:sz="4" w:space="0" w:color="auto"/>
              <w:right w:val="single" w:sz="4" w:space="0" w:color="auto"/>
            </w:tcBorders>
            <w:shd w:val="clear" w:color="auto" w:fill="auto"/>
            <w:noWrap/>
            <w:vAlign w:val="center"/>
            <w:hideMark/>
          </w:tcPr>
          <w:p w14:paraId="139E4BA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Sitia GeoparkWebSite</w:t>
            </w:r>
          </w:p>
        </w:tc>
        <w:tc>
          <w:tcPr>
            <w:tcW w:w="2062" w:type="dxa"/>
            <w:vMerge/>
            <w:tcBorders>
              <w:top w:val="nil"/>
              <w:left w:val="single" w:sz="4" w:space="0" w:color="auto"/>
              <w:bottom w:val="single" w:sz="4" w:space="0" w:color="auto"/>
              <w:right w:val="single" w:sz="4" w:space="0" w:color="auto"/>
            </w:tcBorders>
            <w:vAlign w:val="center"/>
            <w:hideMark/>
          </w:tcPr>
          <w:p w14:paraId="3AC8A599"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7225F9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C7C47D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69</w:t>
            </w:r>
          </w:p>
        </w:tc>
        <w:tc>
          <w:tcPr>
            <w:tcW w:w="6392" w:type="dxa"/>
            <w:tcBorders>
              <w:top w:val="nil"/>
              <w:left w:val="nil"/>
              <w:bottom w:val="single" w:sz="4" w:space="0" w:color="auto"/>
              <w:right w:val="single" w:sz="4" w:space="0" w:color="auto"/>
            </w:tcBorders>
            <w:shd w:val="clear" w:color="auto" w:fill="auto"/>
            <w:noWrap/>
            <w:vAlign w:val="center"/>
            <w:hideMark/>
          </w:tcPr>
          <w:p w14:paraId="36DCAF3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Bakony-Balaton Global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4B3B907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Hungary</w:t>
            </w:r>
          </w:p>
        </w:tc>
      </w:tr>
      <w:tr w:rsidR="00A858C3" w:rsidRPr="009B2E77" w14:paraId="55315DA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CB980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70</w:t>
            </w:r>
          </w:p>
        </w:tc>
        <w:tc>
          <w:tcPr>
            <w:tcW w:w="6392" w:type="dxa"/>
            <w:tcBorders>
              <w:top w:val="nil"/>
              <w:left w:val="nil"/>
              <w:bottom w:val="single" w:sz="4" w:space="0" w:color="auto"/>
              <w:right w:val="single" w:sz="4" w:space="0" w:color="auto"/>
            </w:tcBorders>
            <w:shd w:val="clear" w:color="auto" w:fill="auto"/>
            <w:noWrap/>
            <w:vAlign w:val="center"/>
            <w:hideMark/>
          </w:tcPr>
          <w:p w14:paraId="4388DF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Novohrad-Nograd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74E6CC1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Hungary-Slovakia</w:t>
            </w:r>
          </w:p>
        </w:tc>
      </w:tr>
      <w:tr w:rsidR="00A858C3" w:rsidRPr="009B2E77" w14:paraId="4B95DA8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1E2F03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71</w:t>
            </w:r>
          </w:p>
        </w:tc>
        <w:tc>
          <w:tcPr>
            <w:tcW w:w="6392" w:type="dxa"/>
            <w:tcBorders>
              <w:top w:val="nil"/>
              <w:left w:val="nil"/>
              <w:bottom w:val="single" w:sz="4" w:space="0" w:color="auto"/>
              <w:right w:val="single" w:sz="4" w:space="0" w:color="auto"/>
            </w:tcBorders>
            <w:shd w:val="clear" w:color="auto" w:fill="auto"/>
            <w:noWrap/>
            <w:vAlign w:val="center"/>
            <w:hideMark/>
          </w:tcPr>
          <w:p w14:paraId="5A2737D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Katla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D9516B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Iceland</w:t>
            </w:r>
          </w:p>
        </w:tc>
      </w:tr>
      <w:tr w:rsidR="00A858C3" w:rsidRPr="009B2E77" w14:paraId="30A4DA7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EEE2C2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72</w:t>
            </w:r>
          </w:p>
        </w:tc>
        <w:tc>
          <w:tcPr>
            <w:tcW w:w="6392" w:type="dxa"/>
            <w:tcBorders>
              <w:top w:val="nil"/>
              <w:left w:val="nil"/>
              <w:bottom w:val="single" w:sz="4" w:space="0" w:color="auto"/>
              <w:right w:val="single" w:sz="4" w:space="0" w:color="auto"/>
            </w:tcBorders>
            <w:shd w:val="clear" w:color="auto" w:fill="auto"/>
            <w:noWrap/>
            <w:vAlign w:val="center"/>
            <w:hideMark/>
          </w:tcPr>
          <w:p w14:paraId="2221120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Reykjanes GeoparkWebSite</w:t>
            </w:r>
          </w:p>
        </w:tc>
        <w:tc>
          <w:tcPr>
            <w:tcW w:w="2062" w:type="dxa"/>
            <w:vMerge/>
            <w:tcBorders>
              <w:top w:val="nil"/>
              <w:left w:val="single" w:sz="4" w:space="0" w:color="auto"/>
              <w:bottom w:val="single" w:sz="4" w:space="0" w:color="auto"/>
              <w:right w:val="single" w:sz="4" w:space="0" w:color="auto"/>
            </w:tcBorders>
            <w:vAlign w:val="center"/>
            <w:hideMark/>
          </w:tcPr>
          <w:p w14:paraId="69BDC7B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6A5B4A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F5E705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73</w:t>
            </w:r>
          </w:p>
        </w:tc>
        <w:tc>
          <w:tcPr>
            <w:tcW w:w="6392" w:type="dxa"/>
            <w:tcBorders>
              <w:top w:val="nil"/>
              <w:left w:val="nil"/>
              <w:bottom w:val="single" w:sz="4" w:space="0" w:color="auto"/>
              <w:right w:val="single" w:sz="4" w:space="0" w:color="auto"/>
            </w:tcBorders>
            <w:shd w:val="clear" w:color="auto" w:fill="auto"/>
            <w:noWrap/>
            <w:vAlign w:val="center"/>
            <w:hideMark/>
          </w:tcPr>
          <w:p w14:paraId="250849F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Batur Global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A096C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Indonesia</w:t>
            </w:r>
          </w:p>
        </w:tc>
      </w:tr>
      <w:tr w:rsidR="00A858C3" w:rsidRPr="009B2E77" w14:paraId="0D31769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E0FD5E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74</w:t>
            </w:r>
          </w:p>
        </w:tc>
        <w:tc>
          <w:tcPr>
            <w:tcW w:w="6392" w:type="dxa"/>
            <w:tcBorders>
              <w:top w:val="nil"/>
              <w:left w:val="nil"/>
              <w:bottom w:val="single" w:sz="4" w:space="0" w:color="auto"/>
              <w:right w:val="single" w:sz="4" w:space="0" w:color="auto"/>
            </w:tcBorders>
            <w:shd w:val="clear" w:color="auto" w:fill="auto"/>
            <w:noWrap/>
            <w:vAlign w:val="center"/>
            <w:hideMark/>
          </w:tcPr>
          <w:p w14:paraId="408E3FC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Gunung Sewu GeoparkWebSite</w:t>
            </w:r>
          </w:p>
        </w:tc>
        <w:tc>
          <w:tcPr>
            <w:tcW w:w="2062" w:type="dxa"/>
            <w:vMerge/>
            <w:tcBorders>
              <w:top w:val="nil"/>
              <w:left w:val="single" w:sz="4" w:space="0" w:color="auto"/>
              <w:bottom w:val="single" w:sz="4" w:space="0" w:color="auto"/>
              <w:right w:val="single" w:sz="4" w:space="0" w:color="auto"/>
            </w:tcBorders>
            <w:vAlign w:val="center"/>
            <w:hideMark/>
          </w:tcPr>
          <w:p w14:paraId="2C31CA7A"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3D56D6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D9FA1F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75</w:t>
            </w:r>
          </w:p>
        </w:tc>
        <w:tc>
          <w:tcPr>
            <w:tcW w:w="6392" w:type="dxa"/>
            <w:tcBorders>
              <w:top w:val="nil"/>
              <w:left w:val="nil"/>
              <w:bottom w:val="single" w:sz="4" w:space="0" w:color="auto"/>
              <w:right w:val="single" w:sz="4" w:space="0" w:color="auto"/>
            </w:tcBorders>
            <w:shd w:val="clear" w:color="auto" w:fill="auto"/>
            <w:noWrap/>
            <w:vAlign w:val="center"/>
            <w:hideMark/>
          </w:tcPr>
          <w:p w14:paraId="3015B7D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Ciletuh-Palabuhanratu GeoparkWebSite</w:t>
            </w:r>
          </w:p>
        </w:tc>
        <w:tc>
          <w:tcPr>
            <w:tcW w:w="2062" w:type="dxa"/>
            <w:vMerge/>
            <w:tcBorders>
              <w:top w:val="nil"/>
              <w:left w:val="single" w:sz="4" w:space="0" w:color="auto"/>
              <w:bottom w:val="single" w:sz="4" w:space="0" w:color="auto"/>
              <w:right w:val="single" w:sz="4" w:space="0" w:color="auto"/>
            </w:tcBorders>
            <w:vAlign w:val="center"/>
            <w:hideMark/>
          </w:tcPr>
          <w:p w14:paraId="4C3B23B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14400C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DD21CE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76</w:t>
            </w:r>
          </w:p>
        </w:tc>
        <w:tc>
          <w:tcPr>
            <w:tcW w:w="6392" w:type="dxa"/>
            <w:tcBorders>
              <w:top w:val="nil"/>
              <w:left w:val="nil"/>
              <w:bottom w:val="single" w:sz="4" w:space="0" w:color="auto"/>
              <w:right w:val="single" w:sz="4" w:space="0" w:color="auto"/>
            </w:tcBorders>
            <w:shd w:val="clear" w:color="auto" w:fill="auto"/>
            <w:noWrap/>
            <w:vAlign w:val="center"/>
            <w:hideMark/>
          </w:tcPr>
          <w:p w14:paraId="00AB644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Rinjani Lombok GeoparkWebSite</w:t>
            </w:r>
          </w:p>
        </w:tc>
        <w:tc>
          <w:tcPr>
            <w:tcW w:w="2062" w:type="dxa"/>
            <w:vMerge/>
            <w:tcBorders>
              <w:top w:val="nil"/>
              <w:left w:val="single" w:sz="4" w:space="0" w:color="auto"/>
              <w:bottom w:val="single" w:sz="4" w:space="0" w:color="auto"/>
              <w:right w:val="single" w:sz="4" w:space="0" w:color="auto"/>
            </w:tcBorders>
            <w:vAlign w:val="center"/>
            <w:hideMark/>
          </w:tcPr>
          <w:p w14:paraId="4A3368B0"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1C61D26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8DFAE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77</w:t>
            </w:r>
          </w:p>
        </w:tc>
        <w:tc>
          <w:tcPr>
            <w:tcW w:w="6392" w:type="dxa"/>
            <w:tcBorders>
              <w:top w:val="nil"/>
              <w:left w:val="nil"/>
              <w:bottom w:val="single" w:sz="4" w:space="0" w:color="auto"/>
              <w:right w:val="single" w:sz="4" w:space="0" w:color="auto"/>
            </w:tcBorders>
            <w:shd w:val="clear" w:color="auto" w:fill="auto"/>
            <w:noWrap/>
            <w:vAlign w:val="center"/>
            <w:hideMark/>
          </w:tcPr>
          <w:p w14:paraId="582748C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Qeshm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761EF31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Iran</w:t>
            </w:r>
          </w:p>
        </w:tc>
      </w:tr>
      <w:tr w:rsidR="00A858C3" w:rsidRPr="00D06BA2" w14:paraId="25778863" w14:textId="77777777" w:rsidTr="00030E3F">
        <w:trPr>
          <w:trHeight w:val="6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D10FF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78</w:t>
            </w:r>
          </w:p>
        </w:tc>
        <w:tc>
          <w:tcPr>
            <w:tcW w:w="6392" w:type="dxa"/>
            <w:tcBorders>
              <w:top w:val="nil"/>
              <w:left w:val="nil"/>
              <w:bottom w:val="single" w:sz="4" w:space="0" w:color="auto"/>
              <w:right w:val="single" w:sz="4" w:space="0" w:color="auto"/>
            </w:tcBorders>
            <w:shd w:val="clear" w:color="auto" w:fill="auto"/>
            <w:noWrap/>
            <w:vAlign w:val="center"/>
            <w:hideMark/>
          </w:tcPr>
          <w:p w14:paraId="425EFF3A"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Marble Arch Caves &amp; Cuilcagh Mountain Park WebSite</w:t>
            </w:r>
          </w:p>
        </w:tc>
        <w:tc>
          <w:tcPr>
            <w:tcW w:w="2062" w:type="dxa"/>
            <w:tcBorders>
              <w:top w:val="nil"/>
              <w:left w:val="nil"/>
              <w:bottom w:val="single" w:sz="4" w:space="0" w:color="auto"/>
              <w:right w:val="single" w:sz="4" w:space="0" w:color="auto"/>
            </w:tcBorders>
            <w:shd w:val="clear" w:color="000000" w:fill="FFFFFF"/>
            <w:vAlign w:val="center"/>
            <w:hideMark/>
          </w:tcPr>
          <w:p w14:paraId="51723567"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Ireland, Republic of/Northern Ireland</w:t>
            </w:r>
          </w:p>
        </w:tc>
      </w:tr>
      <w:tr w:rsidR="00A858C3" w:rsidRPr="009B2E77" w14:paraId="4317B45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5B7FAE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79</w:t>
            </w:r>
          </w:p>
        </w:tc>
        <w:tc>
          <w:tcPr>
            <w:tcW w:w="6392" w:type="dxa"/>
            <w:tcBorders>
              <w:top w:val="nil"/>
              <w:left w:val="nil"/>
              <w:bottom w:val="single" w:sz="4" w:space="0" w:color="auto"/>
              <w:right w:val="single" w:sz="4" w:space="0" w:color="auto"/>
            </w:tcBorders>
            <w:shd w:val="clear" w:color="auto" w:fill="auto"/>
            <w:noWrap/>
            <w:vAlign w:val="center"/>
            <w:hideMark/>
          </w:tcPr>
          <w:p w14:paraId="2E207D6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Copper Coast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F78A9D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 xml:space="preserve">Ireland,Republic of </w:t>
            </w:r>
          </w:p>
        </w:tc>
      </w:tr>
      <w:tr w:rsidR="00A858C3" w:rsidRPr="00D06BA2" w14:paraId="08BFF6F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F6EE37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80</w:t>
            </w:r>
          </w:p>
        </w:tc>
        <w:tc>
          <w:tcPr>
            <w:tcW w:w="6392" w:type="dxa"/>
            <w:tcBorders>
              <w:top w:val="nil"/>
              <w:left w:val="nil"/>
              <w:bottom w:val="single" w:sz="4" w:space="0" w:color="auto"/>
              <w:right w:val="single" w:sz="4" w:space="0" w:color="auto"/>
            </w:tcBorders>
            <w:shd w:val="clear" w:color="auto" w:fill="auto"/>
            <w:noWrap/>
            <w:vAlign w:val="center"/>
            <w:hideMark/>
          </w:tcPr>
          <w:p w14:paraId="5C1864D4"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Burren and Cliffs of Moher GeoparkWebSite</w:t>
            </w:r>
          </w:p>
        </w:tc>
        <w:tc>
          <w:tcPr>
            <w:tcW w:w="2062" w:type="dxa"/>
            <w:vMerge/>
            <w:tcBorders>
              <w:top w:val="nil"/>
              <w:left w:val="single" w:sz="4" w:space="0" w:color="auto"/>
              <w:bottom w:val="single" w:sz="4" w:space="0" w:color="auto"/>
              <w:right w:val="single" w:sz="4" w:space="0" w:color="auto"/>
            </w:tcBorders>
            <w:vAlign w:val="center"/>
            <w:hideMark/>
          </w:tcPr>
          <w:p w14:paraId="2EE0FFBE"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468491A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7730F0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81</w:t>
            </w:r>
          </w:p>
        </w:tc>
        <w:tc>
          <w:tcPr>
            <w:tcW w:w="6392" w:type="dxa"/>
            <w:tcBorders>
              <w:top w:val="nil"/>
              <w:left w:val="nil"/>
              <w:bottom w:val="single" w:sz="4" w:space="0" w:color="auto"/>
              <w:right w:val="single" w:sz="4" w:space="0" w:color="auto"/>
            </w:tcBorders>
            <w:shd w:val="clear" w:color="auto" w:fill="auto"/>
            <w:noWrap/>
            <w:vAlign w:val="center"/>
            <w:hideMark/>
          </w:tcPr>
          <w:p w14:paraId="2413F4C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Rocca Di Cerere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CA163F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Italy</w:t>
            </w:r>
          </w:p>
        </w:tc>
      </w:tr>
      <w:tr w:rsidR="00A858C3" w:rsidRPr="009B2E77" w14:paraId="107D536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D4CA3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82</w:t>
            </w:r>
          </w:p>
        </w:tc>
        <w:tc>
          <w:tcPr>
            <w:tcW w:w="6392" w:type="dxa"/>
            <w:tcBorders>
              <w:top w:val="nil"/>
              <w:left w:val="nil"/>
              <w:bottom w:val="single" w:sz="4" w:space="0" w:color="auto"/>
              <w:right w:val="single" w:sz="4" w:space="0" w:color="auto"/>
            </w:tcBorders>
            <w:shd w:val="clear" w:color="auto" w:fill="auto"/>
            <w:noWrap/>
            <w:vAlign w:val="center"/>
            <w:hideMark/>
          </w:tcPr>
          <w:p w14:paraId="0C5DDD2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Adamello Brenta GeoparkWebSite</w:t>
            </w:r>
          </w:p>
        </w:tc>
        <w:tc>
          <w:tcPr>
            <w:tcW w:w="2062" w:type="dxa"/>
            <w:vMerge/>
            <w:tcBorders>
              <w:top w:val="nil"/>
              <w:left w:val="single" w:sz="4" w:space="0" w:color="auto"/>
              <w:bottom w:val="single" w:sz="4" w:space="0" w:color="auto"/>
              <w:right w:val="single" w:sz="4" w:space="0" w:color="auto"/>
            </w:tcBorders>
            <w:vAlign w:val="center"/>
            <w:hideMark/>
          </w:tcPr>
          <w:p w14:paraId="07F9AD6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3A40ADB"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2F494B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lastRenderedPageBreak/>
              <w:t>83</w:t>
            </w:r>
          </w:p>
        </w:tc>
        <w:tc>
          <w:tcPr>
            <w:tcW w:w="6392" w:type="dxa"/>
            <w:tcBorders>
              <w:top w:val="nil"/>
              <w:left w:val="nil"/>
              <w:bottom w:val="single" w:sz="4" w:space="0" w:color="auto"/>
              <w:right w:val="single" w:sz="4" w:space="0" w:color="auto"/>
            </w:tcBorders>
            <w:shd w:val="clear" w:color="auto" w:fill="auto"/>
            <w:noWrap/>
            <w:vAlign w:val="center"/>
            <w:hideMark/>
          </w:tcPr>
          <w:p w14:paraId="6BFA209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Parco del Beigua WebSite</w:t>
            </w:r>
          </w:p>
        </w:tc>
        <w:tc>
          <w:tcPr>
            <w:tcW w:w="2062" w:type="dxa"/>
            <w:vMerge/>
            <w:tcBorders>
              <w:top w:val="nil"/>
              <w:left w:val="single" w:sz="4" w:space="0" w:color="auto"/>
              <w:bottom w:val="single" w:sz="4" w:space="0" w:color="auto"/>
              <w:right w:val="single" w:sz="4" w:space="0" w:color="auto"/>
            </w:tcBorders>
            <w:vAlign w:val="center"/>
            <w:hideMark/>
          </w:tcPr>
          <w:p w14:paraId="75C0770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84097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7416B5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84</w:t>
            </w:r>
          </w:p>
        </w:tc>
        <w:tc>
          <w:tcPr>
            <w:tcW w:w="6392" w:type="dxa"/>
            <w:tcBorders>
              <w:top w:val="nil"/>
              <w:left w:val="nil"/>
              <w:bottom w:val="single" w:sz="4" w:space="0" w:color="auto"/>
              <w:right w:val="single" w:sz="4" w:space="0" w:color="auto"/>
            </w:tcBorders>
            <w:shd w:val="clear" w:color="auto" w:fill="auto"/>
            <w:noWrap/>
            <w:vAlign w:val="center"/>
            <w:hideMark/>
          </w:tcPr>
          <w:p w14:paraId="23C0E01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Madonie Natural Park WebSite</w:t>
            </w:r>
          </w:p>
        </w:tc>
        <w:tc>
          <w:tcPr>
            <w:tcW w:w="2062" w:type="dxa"/>
            <w:vMerge/>
            <w:tcBorders>
              <w:top w:val="nil"/>
              <w:left w:val="single" w:sz="4" w:space="0" w:color="auto"/>
              <w:bottom w:val="single" w:sz="4" w:space="0" w:color="auto"/>
              <w:right w:val="single" w:sz="4" w:space="0" w:color="auto"/>
            </w:tcBorders>
            <w:vAlign w:val="center"/>
            <w:hideMark/>
          </w:tcPr>
          <w:p w14:paraId="3960F42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D06BA2" w14:paraId="5E27351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F6BC6A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85</w:t>
            </w:r>
          </w:p>
        </w:tc>
        <w:tc>
          <w:tcPr>
            <w:tcW w:w="6392" w:type="dxa"/>
            <w:tcBorders>
              <w:top w:val="nil"/>
              <w:left w:val="nil"/>
              <w:bottom w:val="single" w:sz="4" w:space="0" w:color="auto"/>
              <w:right w:val="single" w:sz="4" w:space="0" w:color="auto"/>
            </w:tcBorders>
            <w:shd w:val="clear" w:color="auto" w:fill="auto"/>
            <w:noWrap/>
            <w:vAlign w:val="center"/>
            <w:hideMark/>
          </w:tcPr>
          <w:p w14:paraId="64B1369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Geological and Mining Park of SardiniaWebSite</w:t>
            </w:r>
          </w:p>
        </w:tc>
        <w:tc>
          <w:tcPr>
            <w:tcW w:w="2062" w:type="dxa"/>
            <w:vMerge/>
            <w:tcBorders>
              <w:top w:val="nil"/>
              <w:left w:val="single" w:sz="4" w:space="0" w:color="auto"/>
              <w:bottom w:val="single" w:sz="4" w:space="0" w:color="auto"/>
              <w:right w:val="single" w:sz="4" w:space="0" w:color="auto"/>
            </w:tcBorders>
            <w:vAlign w:val="center"/>
            <w:hideMark/>
          </w:tcPr>
          <w:p w14:paraId="7D87CF43"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D06BA2" w14:paraId="609A09E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12BFDE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86</w:t>
            </w:r>
          </w:p>
        </w:tc>
        <w:tc>
          <w:tcPr>
            <w:tcW w:w="6392" w:type="dxa"/>
            <w:tcBorders>
              <w:top w:val="nil"/>
              <w:left w:val="nil"/>
              <w:bottom w:val="single" w:sz="4" w:space="0" w:color="auto"/>
              <w:right w:val="single" w:sz="4" w:space="0" w:color="auto"/>
            </w:tcBorders>
            <w:shd w:val="clear" w:color="auto" w:fill="auto"/>
            <w:noWrap/>
            <w:vAlign w:val="center"/>
            <w:hideMark/>
          </w:tcPr>
          <w:p w14:paraId="2FB9801C"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Parco Nazionale del Cilento e Vallo di DianoWebSite</w:t>
            </w:r>
          </w:p>
        </w:tc>
        <w:tc>
          <w:tcPr>
            <w:tcW w:w="2062" w:type="dxa"/>
            <w:vMerge/>
            <w:tcBorders>
              <w:top w:val="nil"/>
              <w:left w:val="single" w:sz="4" w:space="0" w:color="auto"/>
              <w:bottom w:val="single" w:sz="4" w:space="0" w:color="auto"/>
              <w:right w:val="single" w:sz="4" w:space="0" w:color="auto"/>
            </w:tcBorders>
            <w:vAlign w:val="center"/>
            <w:hideMark/>
          </w:tcPr>
          <w:p w14:paraId="7A74742E"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5016AB8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7A290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87</w:t>
            </w:r>
          </w:p>
        </w:tc>
        <w:tc>
          <w:tcPr>
            <w:tcW w:w="6392" w:type="dxa"/>
            <w:tcBorders>
              <w:top w:val="nil"/>
              <w:left w:val="nil"/>
              <w:bottom w:val="single" w:sz="4" w:space="0" w:color="auto"/>
              <w:right w:val="single" w:sz="4" w:space="0" w:color="auto"/>
            </w:tcBorders>
            <w:shd w:val="clear" w:color="auto" w:fill="auto"/>
            <w:noWrap/>
            <w:vAlign w:val="center"/>
            <w:hideMark/>
          </w:tcPr>
          <w:p w14:paraId="3983AF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Tuscan Mining ParkWebSite</w:t>
            </w:r>
          </w:p>
        </w:tc>
        <w:tc>
          <w:tcPr>
            <w:tcW w:w="2062" w:type="dxa"/>
            <w:vMerge/>
            <w:tcBorders>
              <w:top w:val="nil"/>
              <w:left w:val="single" w:sz="4" w:space="0" w:color="auto"/>
              <w:bottom w:val="single" w:sz="4" w:space="0" w:color="auto"/>
              <w:right w:val="single" w:sz="4" w:space="0" w:color="auto"/>
            </w:tcBorders>
            <w:vAlign w:val="center"/>
            <w:hideMark/>
          </w:tcPr>
          <w:p w14:paraId="0BE44AC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2817AF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BF736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88</w:t>
            </w:r>
          </w:p>
        </w:tc>
        <w:tc>
          <w:tcPr>
            <w:tcW w:w="6392" w:type="dxa"/>
            <w:tcBorders>
              <w:top w:val="nil"/>
              <w:left w:val="nil"/>
              <w:bottom w:val="single" w:sz="4" w:space="0" w:color="auto"/>
              <w:right w:val="single" w:sz="4" w:space="0" w:color="auto"/>
            </w:tcBorders>
            <w:shd w:val="clear" w:color="auto" w:fill="auto"/>
            <w:noWrap/>
            <w:vAlign w:val="center"/>
            <w:hideMark/>
          </w:tcPr>
          <w:p w14:paraId="1BBBC91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Apuan Alps GeoparkWebSite</w:t>
            </w:r>
          </w:p>
        </w:tc>
        <w:tc>
          <w:tcPr>
            <w:tcW w:w="2062" w:type="dxa"/>
            <w:vMerge/>
            <w:tcBorders>
              <w:top w:val="nil"/>
              <w:left w:val="single" w:sz="4" w:space="0" w:color="auto"/>
              <w:bottom w:val="single" w:sz="4" w:space="0" w:color="auto"/>
              <w:right w:val="single" w:sz="4" w:space="0" w:color="auto"/>
            </w:tcBorders>
            <w:vAlign w:val="center"/>
            <w:hideMark/>
          </w:tcPr>
          <w:p w14:paraId="0E1EE69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18EFBB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C5701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89</w:t>
            </w:r>
          </w:p>
        </w:tc>
        <w:tc>
          <w:tcPr>
            <w:tcW w:w="6392" w:type="dxa"/>
            <w:tcBorders>
              <w:top w:val="nil"/>
              <w:left w:val="nil"/>
              <w:bottom w:val="single" w:sz="4" w:space="0" w:color="auto"/>
              <w:right w:val="single" w:sz="4" w:space="0" w:color="auto"/>
            </w:tcBorders>
            <w:shd w:val="clear" w:color="auto" w:fill="auto"/>
            <w:noWrap/>
            <w:vAlign w:val="center"/>
            <w:hideMark/>
          </w:tcPr>
          <w:p w14:paraId="40D295E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Sesia - Val Grande GeoparkWebSite</w:t>
            </w:r>
          </w:p>
        </w:tc>
        <w:tc>
          <w:tcPr>
            <w:tcW w:w="2062" w:type="dxa"/>
            <w:vMerge/>
            <w:tcBorders>
              <w:top w:val="nil"/>
              <w:left w:val="single" w:sz="4" w:space="0" w:color="auto"/>
              <w:bottom w:val="single" w:sz="4" w:space="0" w:color="auto"/>
              <w:right w:val="single" w:sz="4" w:space="0" w:color="auto"/>
            </w:tcBorders>
            <w:vAlign w:val="center"/>
            <w:hideMark/>
          </w:tcPr>
          <w:p w14:paraId="69CD3C4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786224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55C4A1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90</w:t>
            </w:r>
          </w:p>
        </w:tc>
        <w:tc>
          <w:tcPr>
            <w:tcW w:w="6392" w:type="dxa"/>
            <w:tcBorders>
              <w:top w:val="nil"/>
              <w:left w:val="nil"/>
              <w:bottom w:val="single" w:sz="4" w:space="0" w:color="auto"/>
              <w:right w:val="single" w:sz="4" w:space="0" w:color="auto"/>
            </w:tcBorders>
            <w:shd w:val="clear" w:color="auto" w:fill="auto"/>
            <w:noWrap/>
            <w:vAlign w:val="center"/>
            <w:hideMark/>
          </w:tcPr>
          <w:p w14:paraId="20942D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Pollino GeoparkWebSite</w:t>
            </w:r>
          </w:p>
        </w:tc>
        <w:tc>
          <w:tcPr>
            <w:tcW w:w="2062" w:type="dxa"/>
            <w:vMerge/>
            <w:tcBorders>
              <w:top w:val="nil"/>
              <w:left w:val="single" w:sz="4" w:space="0" w:color="auto"/>
              <w:bottom w:val="single" w:sz="4" w:space="0" w:color="auto"/>
              <w:right w:val="single" w:sz="4" w:space="0" w:color="auto"/>
            </w:tcBorders>
            <w:vAlign w:val="center"/>
            <w:hideMark/>
          </w:tcPr>
          <w:p w14:paraId="6F95F93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CF5C5A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FDD9DF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91</w:t>
            </w:r>
          </w:p>
        </w:tc>
        <w:tc>
          <w:tcPr>
            <w:tcW w:w="6392" w:type="dxa"/>
            <w:tcBorders>
              <w:top w:val="nil"/>
              <w:left w:val="nil"/>
              <w:bottom w:val="single" w:sz="4" w:space="0" w:color="auto"/>
              <w:right w:val="single" w:sz="4" w:space="0" w:color="auto"/>
            </w:tcBorders>
            <w:shd w:val="clear" w:color="auto" w:fill="auto"/>
            <w:noWrap/>
            <w:vAlign w:val="center"/>
            <w:hideMark/>
          </w:tcPr>
          <w:p w14:paraId="1400D71B"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Toya Caldera and Usu Volcano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7F48F54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Japan</w:t>
            </w:r>
          </w:p>
        </w:tc>
      </w:tr>
      <w:tr w:rsidR="00A858C3" w:rsidRPr="009B2E77" w14:paraId="71261D0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BABBDFA"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92</w:t>
            </w:r>
          </w:p>
        </w:tc>
        <w:tc>
          <w:tcPr>
            <w:tcW w:w="6392" w:type="dxa"/>
            <w:tcBorders>
              <w:top w:val="nil"/>
              <w:left w:val="nil"/>
              <w:bottom w:val="single" w:sz="4" w:space="0" w:color="auto"/>
              <w:right w:val="single" w:sz="4" w:space="0" w:color="auto"/>
            </w:tcBorders>
            <w:shd w:val="clear" w:color="auto" w:fill="auto"/>
            <w:noWrap/>
            <w:vAlign w:val="center"/>
            <w:hideMark/>
          </w:tcPr>
          <w:p w14:paraId="36A40FC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Itoigawa Geopark WebSite</w:t>
            </w:r>
          </w:p>
        </w:tc>
        <w:tc>
          <w:tcPr>
            <w:tcW w:w="2062" w:type="dxa"/>
            <w:vMerge/>
            <w:tcBorders>
              <w:top w:val="nil"/>
              <w:left w:val="single" w:sz="4" w:space="0" w:color="auto"/>
              <w:bottom w:val="single" w:sz="4" w:space="0" w:color="auto"/>
              <w:right w:val="single" w:sz="4" w:space="0" w:color="auto"/>
            </w:tcBorders>
            <w:vAlign w:val="center"/>
            <w:hideMark/>
          </w:tcPr>
          <w:p w14:paraId="4EFD9411"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1791704"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35637F"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93</w:t>
            </w:r>
          </w:p>
        </w:tc>
        <w:tc>
          <w:tcPr>
            <w:tcW w:w="6392" w:type="dxa"/>
            <w:tcBorders>
              <w:top w:val="nil"/>
              <w:left w:val="nil"/>
              <w:bottom w:val="single" w:sz="4" w:space="0" w:color="auto"/>
              <w:right w:val="single" w:sz="4" w:space="0" w:color="auto"/>
            </w:tcBorders>
            <w:shd w:val="clear" w:color="auto" w:fill="auto"/>
            <w:noWrap/>
            <w:vAlign w:val="center"/>
            <w:hideMark/>
          </w:tcPr>
          <w:p w14:paraId="4136EF0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Unzen Volcanic GeoparkWebSite</w:t>
            </w:r>
          </w:p>
        </w:tc>
        <w:tc>
          <w:tcPr>
            <w:tcW w:w="2062" w:type="dxa"/>
            <w:vMerge/>
            <w:tcBorders>
              <w:top w:val="nil"/>
              <w:left w:val="single" w:sz="4" w:space="0" w:color="auto"/>
              <w:bottom w:val="single" w:sz="4" w:space="0" w:color="auto"/>
              <w:right w:val="single" w:sz="4" w:space="0" w:color="auto"/>
            </w:tcBorders>
            <w:vAlign w:val="center"/>
            <w:hideMark/>
          </w:tcPr>
          <w:p w14:paraId="737BDA7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7C2C02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D74E42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94</w:t>
            </w:r>
          </w:p>
        </w:tc>
        <w:tc>
          <w:tcPr>
            <w:tcW w:w="6392" w:type="dxa"/>
            <w:tcBorders>
              <w:top w:val="nil"/>
              <w:left w:val="nil"/>
              <w:bottom w:val="single" w:sz="4" w:space="0" w:color="auto"/>
              <w:right w:val="single" w:sz="4" w:space="0" w:color="auto"/>
            </w:tcBorders>
            <w:shd w:val="clear" w:color="auto" w:fill="auto"/>
            <w:noWrap/>
            <w:vAlign w:val="center"/>
            <w:hideMark/>
          </w:tcPr>
          <w:p w14:paraId="18623F3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San'in Kaigan GeoparkWebSite</w:t>
            </w:r>
          </w:p>
        </w:tc>
        <w:tc>
          <w:tcPr>
            <w:tcW w:w="2062" w:type="dxa"/>
            <w:vMerge/>
            <w:tcBorders>
              <w:top w:val="nil"/>
              <w:left w:val="single" w:sz="4" w:space="0" w:color="auto"/>
              <w:bottom w:val="single" w:sz="4" w:space="0" w:color="auto"/>
              <w:right w:val="single" w:sz="4" w:space="0" w:color="auto"/>
            </w:tcBorders>
            <w:vAlign w:val="center"/>
            <w:hideMark/>
          </w:tcPr>
          <w:p w14:paraId="0C208CB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1A43C4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552DEE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95</w:t>
            </w:r>
          </w:p>
        </w:tc>
        <w:tc>
          <w:tcPr>
            <w:tcW w:w="6392" w:type="dxa"/>
            <w:tcBorders>
              <w:top w:val="nil"/>
              <w:left w:val="nil"/>
              <w:bottom w:val="single" w:sz="4" w:space="0" w:color="auto"/>
              <w:right w:val="single" w:sz="4" w:space="0" w:color="auto"/>
            </w:tcBorders>
            <w:shd w:val="clear" w:color="auto" w:fill="auto"/>
            <w:noWrap/>
            <w:vAlign w:val="center"/>
            <w:hideMark/>
          </w:tcPr>
          <w:p w14:paraId="373D2C7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Muroto GeoparkWebSite</w:t>
            </w:r>
          </w:p>
        </w:tc>
        <w:tc>
          <w:tcPr>
            <w:tcW w:w="2062" w:type="dxa"/>
            <w:vMerge/>
            <w:tcBorders>
              <w:top w:val="nil"/>
              <w:left w:val="single" w:sz="4" w:space="0" w:color="auto"/>
              <w:bottom w:val="single" w:sz="4" w:space="0" w:color="auto"/>
              <w:right w:val="single" w:sz="4" w:space="0" w:color="auto"/>
            </w:tcBorders>
            <w:vAlign w:val="center"/>
            <w:hideMark/>
          </w:tcPr>
          <w:p w14:paraId="40E08D94"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793DAF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4A8937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96</w:t>
            </w:r>
          </w:p>
        </w:tc>
        <w:tc>
          <w:tcPr>
            <w:tcW w:w="6392" w:type="dxa"/>
            <w:tcBorders>
              <w:top w:val="nil"/>
              <w:left w:val="nil"/>
              <w:bottom w:val="single" w:sz="4" w:space="0" w:color="auto"/>
              <w:right w:val="single" w:sz="4" w:space="0" w:color="auto"/>
            </w:tcBorders>
            <w:shd w:val="clear" w:color="auto" w:fill="auto"/>
            <w:noWrap/>
            <w:vAlign w:val="center"/>
            <w:hideMark/>
          </w:tcPr>
          <w:p w14:paraId="222EB7EB"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Oki Islands GeoparkWebSite</w:t>
            </w:r>
          </w:p>
        </w:tc>
        <w:tc>
          <w:tcPr>
            <w:tcW w:w="2062" w:type="dxa"/>
            <w:vMerge/>
            <w:tcBorders>
              <w:top w:val="nil"/>
              <w:left w:val="single" w:sz="4" w:space="0" w:color="auto"/>
              <w:bottom w:val="single" w:sz="4" w:space="0" w:color="auto"/>
              <w:right w:val="single" w:sz="4" w:space="0" w:color="auto"/>
            </w:tcBorders>
            <w:vAlign w:val="center"/>
            <w:hideMark/>
          </w:tcPr>
          <w:p w14:paraId="7552765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F3DFDD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E44EE4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97</w:t>
            </w:r>
          </w:p>
        </w:tc>
        <w:tc>
          <w:tcPr>
            <w:tcW w:w="6392" w:type="dxa"/>
            <w:tcBorders>
              <w:top w:val="nil"/>
              <w:left w:val="nil"/>
              <w:bottom w:val="single" w:sz="4" w:space="0" w:color="auto"/>
              <w:right w:val="single" w:sz="4" w:space="0" w:color="auto"/>
            </w:tcBorders>
            <w:shd w:val="clear" w:color="auto" w:fill="auto"/>
            <w:noWrap/>
            <w:vAlign w:val="center"/>
            <w:hideMark/>
          </w:tcPr>
          <w:p w14:paraId="3575256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Aso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6A29C380"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ECA0CF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83FC9A4"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98</w:t>
            </w:r>
          </w:p>
        </w:tc>
        <w:tc>
          <w:tcPr>
            <w:tcW w:w="6392" w:type="dxa"/>
            <w:tcBorders>
              <w:top w:val="nil"/>
              <w:left w:val="nil"/>
              <w:bottom w:val="single" w:sz="4" w:space="0" w:color="auto"/>
              <w:right w:val="single" w:sz="4" w:space="0" w:color="auto"/>
            </w:tcBorders>
            <w:shd w:val="clear" w:color="auto" w:fill="auto"/>
            <w:noWrap/>
            <w:vAlign w:val="center"/>
            <w:hideMark/>
          </w:tcPr>
          <w:p w14:paraId="72277CA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Mount Apoi GeoparkWebSite</w:t>
            </w:r>
          </w:p>
        </w:tc>
        <w:tc>
          <w:tcPr>
            <w:tcW w:w="2062" w:type="dxa"/>
            <w:vMerge/>
            <w:tcBorders>
              <w:top w:val="nil"/>
              <w:left w:val="single" w:sz="4" w:space="0" w:color="auto"/>
              <w:bottom w:val="single" w:sz="4" w:space="0" w:color="auto"/>
              <w:right w:val="single" w:sz="4" w:space="0" w:color="auto"/>
            </w:tcBorders>
            <w:vAlign w:val="center"/>
            <w:hideMark/>
          </w:tcPr>
          <w:p w14:paraId="6FE712D3"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C48E12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860DB6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99</w:t>
            </w:r>
          </w:p>
        </w:tc>
        <w:tc>
          <w:tcPr>
            <w:tcW w:w="6392" w:type="dxa"/>
            <w:tcBorders>
              <w:top w:val="nil"/>
              <w:left w:val="nil"/>
              <w:bottom w:val="single" w:sz="4" w:space="0" w:color="auto"/>
              <w:right w:val="single" w:sz="4" w:space="0" w:color="auto"/>
            </w:tcBorders>
            <w:shd w:val="clear" w:color="auto" w:fill="auto"/>
            <w:noWrap/>
            <w:vAlign w:val="center"/>
            <w:hideMark/>
          </w:tcPr>
          <w:p w14:paraId="36CE505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Izu Peninsula GeoparkWebSite</w:t>
            </w:r>
          </w:p>
        </w:tc>
        <w:tc>
          <w:tcPr>
            <w:tcW w:w="2062" w:type="dxa"/>
            <w:vMerge/>
            <w:tcBorders>
              <w:top w:val="nil"/>
              <w:left w:val="single" w:sz="4" w:space="0" w:color="auto"/>
              <w:bottom w:val="single" w:sz="4" w:space="0" w:color="auto"/>
              <w:right w:val="single" w:sz="4" w:space="0" w:color="auto"/>
            </w:tcBorders>
            <w:vAlign w:val="center"/>
            <w:hideMark/>
          </w:tcPr>
          <w:p w14:paraId="23EDFE7E"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9EEEDF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2F30DB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100</w:t>
            </w:r>
          </w:p>
        </w:tc>
        <w:tc>
          <w:tcPr>
            <w:tcW w:w="6392" w:type="dxa"/>
            <w:tcBorders>
              <w:top w:val="nil"/>
              <w:left w:val="nil"/>
              <w:bottom w:val="single" w:sz="4" w:space="0" w:color="auto"/>
              <w:right w:val="single" w:sz="4" w:space="0" w:color="auto"/>
            </w:tcBorders>
            <w:shd w:val="clear" w:color="auto" w:fill="auto"/>
            <w:noWrap/>
            <w:vAlign w:val="center"/>
            <w:hideMark/>
          </w:tcPr>
          <w:p w14:paraId="11619F9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Jeju Island Geopark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693323B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Korea</w:t>
            </w:r>
          </w:p>
        </w:tc>
      </w:tr>
      <w:tr w:rsidR="00A858C3" w:rsidRPr="009B2E77" w14:paraId="09DA51D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E2CE51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101</w:t>
            </w:r>
          </w:p>
        </w:tc>
        <w:tc>
          <w:tcPr>
            <w:tcW w:w="6392" w:type="dxa"/>
            <w:tcBorders>
              <w:top w:val="nil"/>
              <w:left w:val="nil"/>
              <w:bottom w:val="single" w:sz="4" w:space="0" w:color="auto"/>
              <w:right w:val="single" w:sz="4" w:space="0" w:color="auto"/>
            </w:tcBorders>
            <w:shd w:val="clear" w:color="auto" w:fill="auto"/>
            <w:noWrap/>
            <w:vAlign w:val="center"/>
            <w:hideMark/>
          </w:tcPr>
          <w:p w14:paraId="6B5C951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Cheongsong GeoparkWebSite</w:t>
            </w:r>
          </w:p>
        </w:tc>
        <w:tc>
          <w:tcPr>
            <w:tcW w:w="2062" w:type="dxa"/>
            <w:vMerge/>
            <w:tcBorders>
              <w:top w:val="nil"/>
              <w:left w:val="single" w:sz="4" w:space="0" w:color="auto"/>
              <w:bottom w:val="single" w:sz="4" w:space="0" w:color="auto"/>
              <w:right w:val="single" w:sz="4" w:space="0" w:color="auto"/>
            </w:tcBorders>
            <w:vAlign w:val="center"/>
            <w:hideMark/>
          </w:tcPr>
          <w:p w14:paraId="59CF897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078983A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783296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102</w:t>
            </w:r>
          </w:p>
        </w:tc>
        <w:tc>
          <w:tcPr>
            <w:tcW w:w="6392" w:type="dxa"/>
            <w:tcBorders>
              <w:top w:val="nil"/>
              <w:left w:val="nil"/>
              <w:bottom w:val="single" w:sz="4" w:space="0" w:color="auto"/>
              <w:right w:val="single" w:sz="4" w:space="0" w:color="auto"/>
            </w:tcBorders>
            <w:shd w:val="clear" w:color="auto" w:fill="auto"/>
            <w:noWrap/>
            <w:vAlign w:val="center"/>
            <w:hideMark/>
          </w:tcPr>
          <w:p w14:paraId="1DD8555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Mudeungsan AreaWebSite</w:t>
            </w:r>
          </w:p>
        </w:tc>
        <w:tc>
          <w:tcPr>
            <w:tcW w:w="2062" w:type="dxa"/>
            <w:vMerge/>
            <w:tcBorders>
              <w:top w:val="nil"/>
              <w:left w:val="single" w:sz="4" w:space="0" w:color="auto"/>
              <w:bottom w:val="single" w:sz="4" w:space="0" w:color="auto"/>
              <w:right w:val="single" w:sz="4" w:space="0" w:color="auto"/>
            </w:tcBorders>
            <w:vAlign w:val="center"/>
            <w:hideMark/>
          </w:tcPr>
          <w:p w14:paraId="0F4FE82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41EFD5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18B3CB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103</w:t>
            </w:r>
          </w:p>
        </w:tc>
        <w:tc>
          <w:tcPr>
            <w:tcW w:w="6392" w:type="dxa"/>
            <w:tcBorders>
              <w:top w:val="nil"/>
              <w:left w:val="nil"/>
              <w:bottom w:val="single" w:sz="4" w:space="0" w:color="auto"/>
              <w:right w:val="single" w:sz="4" w:space="0" w:color="auto"/>
            </w:tcBorders>
            <w:shd w:val="clear" w:color="auto" w:fill="auto"/>
            <w:noWrap/>
            <w:vAlign w:val="center"/>
            <w:hideMark/>
          </w:tcPr>
          <w:p w14:paraId="15A5C733"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Langkawi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13D7AD4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Malaysia</w:t>
            </w:r>
          </w:p>
        </w:tc>
      </w:tr>
      <w:tr w:rsidR="00A858C3" w:rsidRPr="009B2E77" w14:paraId="621A671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3E8F0A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104</w:t>
            </w:r>
          </w:p>
        </w:tc>
        <w:tc>
          <w:tcPr>
            <w:tcW w:w="6392" w:type="dxa"/>
            <w:tcBorders>
              <w:top w:val="nil"/>
              <w:left w:val="nil"/>
              <w:bottom w:val="single" w:sz="4" w:space="0" w:color="auto"/>
              <w:right w:val="single" w:sz="4" w:space="0" w:color="auto"/>
            </w:tcBorders>
            <w:shd w:val="clear" w:color="auto" w:fill="auto"/>
            <w:noWrap/>
            <w:vAlign w:val="center"/>
            <w:hideMark/>
          </w:tcPr>
          <w:p w14:paraId="5A661E6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Mixteca Alta, Oaxaca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AA90B1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Mexico</w:t>
            </w:r>
          </w:p>
        </w:tc>
      </w:tr>
      <w:tr w:rsidR="00A858C3" w:rsidRPr="009B2E77" w14:paraId="129CF14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9F2988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105</w:t>
            </w:r>
          </w:p>
        </w:tc>
        <w:tc>
          <w:tcPr>
            <w:tcW w:w="6392" w:type="dxa"/>
            <w:tcBorders>
              <w:top w:val="nil"/>
              <w:left w:val="nil"/>
              <w:bottom w:val="single" w:sz="4" w:space="0" w:color="auto"/>
              <w:right w:val="single" w:sz="4" w:space="0" w:color="auto"/>
            </w:tcBorders>
            <w:shd w:val="clear" w:color="auto" w:fill="auto"/>
            <w:noWrap/>
            <w:vAlign w:val="center"/>
            <w:hideMark/>
          </w:tcPr>
          <w:p w14:paraId="5AD165F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Comarca Minera, Hidalgo GeoparkWebSite</w:t>
            </w:r>
          </w:p>
        </w:tc>
        <w:tc>
          <w:tcPr>
            <w:tcW w:w="2062" w:type="dxa"/>
            <w:vMerge/>
            <w:tcBorders>
              <w:top w:val="nil"/>
              <w:left w:val="single" w:sz="4" w:space="0" w:color="auto"/>
              <w:bottom w:val="single" w:sz="4" w:space="0" w:color="auto"/>
              <w:right w:val="single" w:sz="4" w:space="0" w:color="auto"/>
            </w:tcBorders>
            <w:vAlign w:val="center"/>
            <w:hideMark/>
          </w:tcPr>
          <w:p w14:paraId="2E411A5B"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A6CCE4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9E1BB1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106</w:t>
            </w:r>
          </w:p>
        </w:tc>
        <w:tc>
          <w:tcPr>
            <w:tcW w:w="6392" w:type="dxa"/>
            <w:tcBorders>
              <w:top w:val="nil"/>
              <w:left w:val="nil"/>
              <w:bottom w:val="single" w:sz="4" w:space="0" w:color="auto"/>
              <w:right w:val="single" w:sz="4" w:space="0" w:color="auto"/>
            </w:tcBorders>
            <w:shd w:val="clear" w:color="auto" w:fill="auto"/>
            <w:noWrap/>
            <w:vAlign w:val="center"/>
            <w:hideMark/>
          </w:tcPr>
          <w:p w14:paraId="53D329F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M’Goun Global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66FD9C9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Morocco</w:t>
            </w:r>
          </w:p>
        </w:tc>
      </w:tr>
      <w:tr w:rsidR="00A858C3" w:rsidRPr="009B2E77" w14:paraId="7FE1CC9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B3264F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107</w:t>
            </w:r>
          </w:p>
        </w:tc>
        <w:tc>
          <w:tcPr>
            <w:tcW w:w="6392" w:type="dxa"/>
            <w:tcBorders>
              <w:top w:val="nil"/>
              <w:left w:val="nil"/>
              <w:bottom w:val="single" w:sz="4" w:space="0" w:color="auto"/>
              <w:right w:val="single" w:sz="4" w:space="0" w:color="auto"/>
            </w:tcBorders>
            <w:shd w:val="clear" w:color="auto" w:fill="auto"/>
            <w:noWrap/>
            <w:vAlign w:val="center"/>
            <w:hideMark/>
          </w:tcPr>
          <w:p w14:paraId="475741A6"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Hondsrug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797E5DC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Netherlands</w:t>
            </w:r>
          </w:p>
        </w:tc>
      </w:tr>
      <w:tr w:rsidR="00A858C3" w:rsidRPr="009B2E77" w14:paraId="5C97CB0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4731A4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108</w:t>
            </w:r>
          </w:p>
        </w:tc>
        <w:tc>
          <w:tcPr>
            <w:tcW w:w="6392" w:type="dxa"/>
            <w:tcBorders>
              <w:top w:val="nil"/>
              <w:left w:val="nil"/>
              <w:bottom w:val="single" w:sz="4" w:space="0" w:color="auto"/>
              <w:right w:val="single" w:sz="4" w:space="0" w:color="auto"/>
            </w:tcBorders>
            <w:shd w:val="clear" w:color="auto" w:fill="auto"/>
            <w:noWrap/>
            <w:vAlign w:val="center"/>
            <w:hideMark/>
          </w:tcPr>
          <w:p w14:paraId="1EC3995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Gea-Norvegica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50DD808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Norway</w:t>
            </w:r>
          </w:p>
        </w:tc>
      </w:tr>
      <w:tr w:rsidR="00A858C3" w:rsidRPr="009B2E77" w14:paraId="19725D2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654902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109</w:t>
            </w:r>
          </w:p>
        </w:tc>
        <w:tc>
          <w:tcPr>
            <w:tcW w:w="6392" w:type="dxa"/>
            <w:tcBorders>
              <w:top w:val="nil"/>
              <w:left w:val="nil"/>
              <w:bottom w:val="single" w:sz="4" w:space="0" w:color="auto"/>
              <w:right w:val="single" w:sz="4" w:space="0" w:color="auto"/>
            </w:tcBorders>
            <w:shd w:val="clear" w:color="auto" w:fill="auto"/>
            <w:noWrap/>
            <w:vAlign w:val="center"/>
            <w:hideMark/>
          </w:tcPr>
          <w:p w14:paraId="352BF6E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Magma GeoparkWebSite</w:t>
            </w:r>
          </w:p>
        </w:tc>
        <w:tc>
          <w:tcPr>
            <w:tcW w:w="2062" w:type="dxa"/>
            <w:vMerge/>
            <w:tcBorders>
              <w:top w:val="nil"/>
              <w:left w:val="single" w:sz="4" w:space="0" w:color="auto"/>
              <w:bottom w:val="single" w:sz="4" w:space="0" w:color="auto"/>
              <w:right w:val="single" w:sz="4" w:space="0" w:color="auto"/>
            </w:tcBorders>
            <w:vAlign w:val="center"/>
            <w:hideMark/>
          </w:tcPr>
          <w:p w14:paraId="72AAB1C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29E3236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36BAC5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110</w:t>
            </w:r>
          </w:p>
        </w:tc>
        <w:tc>
          <w:tcPr>
            <w:tcW w:w="6392" w:type="dxa"/>
            <w:tcBorders>
              <w:top w:val="nil"/>
              <w:left w:val="nil"/>
              <w:bottom w:val="single" w:sz="4" w:space="0" w:color="auto"/>
              <w:right w:val="single" w:sz="4" w:space="0" w:color="auto"/>
            </w:tcBorders>
            <w:shd w:val="clear" w:color="auto" w:fill="auto"/>
            <w:noWrap/>
            <w:vAlign w:val="center"/>
            <w:hideMark/>
          </w:tcPr>
          <w:p w14:paraId="64BFF21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Arouca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32B6CCF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Portugal</w:t>
            </w:r>
          </w:p>
        </w:tc>
      </w:tr>
      <w:tr w:rsidR="00A858C3" w:rsidRPr="009B2E77" w14:paraId="53EAE8A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9D245A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111</w:t>
            </w:r>
          </w:p>
        </w:tc>
        <w:tc>
          <w:tcPr>
            <w:tcW w:w="6392" w:type="dxa"/>
            <w:tcBorders>
              <w:top w:val="nil"/>
              <w:left w:val="nil"/>
              <w:bottom w:val="single" w:sz="4" w:space="0" w:color="auto"/>
              <w:right w:val="single" w:sz="4" w:space="0" w:color="auto"/>
            </w:tcBorders>
            <w:shd w:val="clear" w:color="auto" w:fill="auto"/>
            <w:noWrap/>
            <w:vAlign w:val="center"/>
            <w:hideMark/>
          </w:tcPr>
          <w:p w14:paraId="62C67DE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Naturtejo Geopark WebSite</w:t>
            </w:r>
          </w:p>
        </w:tc>
        <w:tc>
          <w:tcPr>
            <w:tcW w:w="2062" w:type="dxa"/>
            <w:vMerge/>
            <w:tcBorders>
              <w:top w:val="nil"/>
              <w:left w:val="single" w:sz="4" w:space="0" w:color="auto"/>
              <w:bottom w:val="single" w:sz="4" w:space="0" w:color="auto"/>
              <w:right w:val="single" w:sz="4" w:space="0" w:color="auto"/>
            </w:tcBorders>
            <w:vAlign w:val="center"/>
            <w:hideMark/>
          </w:tcPr>
          <w:p w14:paraId="73D88172"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32906FD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5EC1A6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112</w:t>
            </w:r>
          </w:p>
        </w:tc>
        <w:tc>
          <w:tcPr>
            <w:tcW w:w="6392" w:type="dxa"/>
            <w:tcBorders>
              <w:top w:val="nil"/>
              <w:left w:val="nil"/>
              <w:bottom w:val="single" w:sz="4" w:space="0" w:color="auto"/>
              <w:right w:val="single" w:sz="4" w:space="0" w:color="auto"/>
            </w:tcBorders>
            <w:shd w:val="clear" w:color="auto" w:fill="auto"/>
            <w:noWrap/>
            <w:vAlign w:val="center"/>
            <w:hideMark/>
          </w:tcPr>
          <w:p w14:paraId="7DBE6D35"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Azores GeoparkWebSite</w:t>
            </w:r>
          </w:p>
        </w:tc>
        <w:tc>
          <w:tcPr>
            <w:tcW w:w="2062" w:type="dxa"/>
            <w:vMerge/>
            <w:tcBorders>
              <w:top w:val="nil"/>
              <w:left w:val="single" w:sz="4" w:space="0" w:color="auto"/>
              <w:bottom w:val="single" w:sz="4" w:space="0" w:color="auto"/>
              <w:right w:val="single" w:sz="4" w:space="0" w:color="auto"/>
            </w:tcBorders>
            <w:vAlign w:val="center"/>
            <w:hideMark/>
          </w:tcPr>
          <w:p w14:paraId="0D7091A7"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D06BA2" w14:paraId="71B9FDB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1F391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113</w:t>
            </w:r>
          </w:p>
        </w:tc>
        <w:tc>
          <w:tcPr>
            <w:tcW w:w="6392" w:type="dxa"/>
            <w:tcBorders>
              <w:top w:val="nil"/>
              <w:left w:val="nil"/>
              <w:bottom w:val="single" w:sz="4" w:space="0" w:color="auto"/>
              <w:right w:val="single" w:sz="4" w:space="0" w:color="auto"/>
            </w:tcBorders>
            <w:shd w:val="clear" w:color="auto" w:fill="auto"/>
            <w:noWrap/>
            <w:vAlign w:val="center"/>
            <w:hideMark/>
          </w:tcPr>
          <w:p w14:paraId="4ADED53E"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Lands of Knights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61A77ED8"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4F64CF0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746EF6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114</w:t>
            </w:r>
          </w:p>
        </w:tc>
        <w:tc>
          <w:tcPr>
            <w:tcW w:w="6392" w:type="dxa"/>
            <w:tcBorders>
              <w:top w:val="nil"/>
              <w:left w:val="nil"/>
              <w:bottom w:val="single" w:sz="4" w:space="0" w:color="auto"/>
              <w:right w:val="single" w:sz="4" w:space="0" w:color="auto"/>
            </w:tcBorders>
            <w:shd w:val="clear" w:color="auto" w:fill="auto"/>
            <w:noWrap/>
            <w:vAlign w:val="center"/>
            <w:hideMark/>
          </w:tcPr>
          <w:p w14:paraId="475B3CED"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Hateg Country Dinosaur Geopark WebSite</w:t>
            </w:r>
          </w:p>
        </w:tc>
        <w:tc>
          <w:tcPr>
            <w:tcW w:w="2062" w:type="dxa"/>
            <w:tcBorders>
              <w:top w:val="nil"/>
              <w:left w:val="nil"/>
              <w:bottom w:val="single" w:sz="4" w:space="0" w:color="auto"/>
              <w:right w:val="single" w:sz="4" w:space="0" w:color="auto"/>
            </w:tcBorders>
            <w:shd w:val="clear" w:color="000000" w:fill="FFFFFF"/>
            <w:vAlign w:val="center"/>
            <w:hideMark/>
          </w:tcPr>
          <w:p w14:paraId="123D294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Rumania</w:t>
            </w:r>
          </w:p>
        </w:tc>
      </w:tr>
      <w:tr w:rsidR="00A858C3" w:rsidRPr="009B2E77" w14:paraId="104FAE0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966F14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115</w:t>
            </w:r>
          </w:p>
        </w:tc>
        <w:tc>
          <w:tcPr>
            <w:tcW w:w="6392" w:type="dxa"/>
            <w:tcBorders>
              <w:top w:val="nil"/>
              <w:left w:val="nil"/>
              <w:bottom w:val="single" w:sz="4" w:space="0" w:color="auto"/>
              <w:right w:val="single" w:sz="4" w:space="0" w:color="auto"/>
            </w:tcBorders>
            <w:shd w:val="clear" w:color="auto" w:fill="auto"/>
            <w:noWrap/>
            <w:vAlign w:val="center"/>
            <w:hideMark/>
          </w:tcPr>
          <w:p w14:paraId="2D43BB7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Idrija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1A7B895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Slovenia</w:t>
            </w:r>
          </w:p>
        </w:tc>
      </w:tr>
      <w:tr w:rsidR="00A858C3" w:rsidRPr="009B2E77" w14:paraId="55781EB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BD45F4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116</w:t>
            </w:r>
          </w:p>
        </w:tc>
        <w:tc>
          <w:tcPr>
            <w:tcW w:w="6392" w:type="dxa"/>
            <w:tcBorders>
              <w:top w:val="nil"/>
              <w:left w:val="nil"/>
              <w:bottom w:val="single" w:sz="4" w:space="0" w:color="auto"/>
              <w:right w:val="single" w:sz="4" w:space="0" w:color="auto"/>
            </w:tcBorders>
            <w:shd w:val="clear" w:color="auto" w:fill="auto"/>
            <w:noWrap/>
            <w:vAlign w:val="center"/>
            <w:hideMark/>
          </w:tcPr>
          <w:p w14:paraId="7D5899C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Karavanke/Karawanken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4B10902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Slovenia-Austria</w:t>
            </w:r>
          </w:p>
        </w:tc>
      </w:tr>
      <w:tr w:rsidR="00A858C3" w:rsidRPr="009B2E77" w14:paraId="1D0B826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C3FECF5"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117</w:t>
            </w:r>
          </w:p>
        </w:tc>
        <w:tc>
          <w:tcPr>
            <w:tcW w:w="6392" w:type="dxa"/>
            <w:tcBorders>
              <w:top w:val="nil"/>
              <w:left w:val="nil"/>
              <w:bottom w:val="single" w:sz="4" w:space="0" w:color="auto"/>
              <w:right w:val="single" w:sz="4" w:space="0" w:color="auto"/>
            </w:tcBorders>
            <w:shd w:val="clear" w:color="auto" w:fill="auto"/>
            <w:noWrap/>
            <w:vAlign w:val="center"/>
            <w:hideMark/>
          </w:tcPr>
          <w:p w14:paraId="3B726AF7"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Cabo de Gata-Nijar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F7E583A"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Spain</w:t>
            </w:r>
          </w:p>
        </w:tc>
      </w:tr>
      <w:tr w:rsidR="00A858C3" w:rsidRPr="009B2E77" w14:paraId="73A00A56"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D95D738"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118</w:t>
            </w:r>
          </w:p>
        </w:tc>
        <w:tc>
          <w:tcPr>
            <w:tcW w:w="6392" w:type="dxa"/>
            <w:tcBorders>
              <w:top w:val="nil"/>
              <w:left w:val="nil"/>
              <w:bottom w:val="single" w:sz="4" w:space="0" w:color="auto"/>
              <w:right w:val="single" w:sz="4" w:space="0" w:color="auto"/>
            </w:tcBorders>
            <w:shd w:val="clear" w:color="auto" w:fill="auto"/>
            <w:noWrap/>
            <w:vAlign w:val="center"/>
            <w:hideMark/>
          </w:tcPr>
          <w:p w14:paraId="586E7594"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Sobrarbe Geopark WebSite</w:t>
            </w:r>
          </w:p>
        </w:tc>
        <w:tc>
          <w:tcPr>
            <w:tcW w:w="2062" w:type="dxa"/>
            <w:vMerge/>
            <w:tcBorders>
              <w:top w:val="nil"/>
              <w:left w:val="single" w:sz="4" w:space="0" w:color="auto"/>
              <w:bottom w:val="single" w:sz="4" w:space="0" w:color="auto"/>
              <w:right w:val="single" w:sz="4" w:space="0" w:color="auto"/>
            </w:tcBorders>
            <w:vAlign w:val="center"/>
            <w:hideMark/>
          </w:tcPr>
          <w:p w14:paraId="20A1A0B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6679D24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DB96E5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119</w:t>
            </w:r>
          </w:p>
        </w:tc>
        <w:tc>
          <w:tcPr>
            <w:tcW w:w="6392" w:type="dxa"/>
            <w:tcBorders>
              <w:top w:val="nil"/>
              <w:left w:val="nil"/>
              <w:bottom w:val="single" w:sz="4" w:space="0" w:color="auto"/>
              <w:right w:val="single" w:sz="4" w:space="0" w:color="auto"/>
            </w:tcBorders>
            <w:shd w:val="clear" w:color="auto" w:fill="auto"/>
            <w:noWrap/>
            <w:vAlign w:val="center"/>
            <w:hideMark/>
          </w:tcPr>
          <w:p w14:paraId="2DCBDFFF"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Subeticas GeoparkWebSite</w:t>
            </w:r>
          </w:p>
        </w:tc>
        <w:tc>
          <w:tcPr>
            <w:tcW w:w="2062" w:type="dxa"/>
            <w:vMerge/>
            <w:tcBorders>
              <w:top w:val="nil"/>
              <w:left w:val="single" w:sz="4" w:space="0" w:color="auto"/>
              <w:bottom w:val="single" w:sz="4" w:space="0" w:color="auto"/>
              <w:right w:val="single" w:sz="4" w:space="0" w:color="auto"/>
            </w:tcBorders>
            <w:vAlign w:val="center"/>
            <w:hideMark/>
          </w:tcPr>
          <w:p w14:paraId="015CF6EF"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59A44AF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A845152"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120</w:t>
            </w:r>
          </w:p>
        </w:tc>
        <w:tc>
          <w:tcPr>
            <w:tcW w:w="6392" w:type="dxa"/>
            <w:tcBorders>
              <w:top w:val="nil"/>
              <w:left w:val="nil"/>
              <w:bottom w:val="single" w:sz="4" w:space="0" w:color="auto"/>
              <w:right w:val="single" w:sz="4" w:space="0" w:color="auto"/>
            </w:tcBorders>
            <w:shd w:val="clear" w:color="auto" w:fill="auto"/>
            <w:noWrap/>
            <w:vAlign w:val="center"/>
            <w:hideMark/>
          </w:tcPr>
          <w:p w14:paraId="71309B3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Basque Coast GeoparkWebSite</w:t>
            </w:r>
          </w:p>
        </w:tc>
        <w:tc>
          <w:tcPr>
            <w:tcW w:w="2062" w:type="dxa"/>
            <w:vMerge/>
            <w:tcBorders>
              <w:top w:val="nil"/>
              <w:left w:val="single" w:sz="4" w:space="0" w:color="auto"/>
              <w:bottom w:val="single" w:sz="4" w:space="0" w:color="auto"/>
              <w:right w:val="single" w:sz="4" w:space="0" w:color="auto"/>
            </w:tcBorders>
            <w:vAlign w:val="center"/>
            <w:hideMark/>
          </w:tcPr>
          <w:p w14:paraId="70BE8FEC"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313F551"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EDBE34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121</w:t>
            </w:r>
          </w:p>
        </w:tc>
        <w:tc>
          <w:tcPr>
            <w:tcW w:w="6392" w:type="dxa"/>
            <w:tcBorders>
              <w:top w:val="nil"/>
              <w:left w:val="nil"/>
              <w:bottom w:val="single" w:sz="4" w:space="0" w:color="auto"/>
              <w:right w:val="single" w:sz="4" w:space="0" w:color="auto"/>
            </w:tcBorders>
            <w:shd w:val="clear" w:color="auto" w:fill="auto"/>
            <w:noWrap/>
            <w:vAlign w:val="center"/>
            <w:hideMark/>
          </w:tcPr>
          <w:p w14:paraId="24AB11E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Villuercas Ibores Jara GeoparkWebSite</w:t>
            </w:r>
          </w:p>
        </w:tc>
        <w:tc>
          <w:tcPr>
            <w:tcW w:w="2062" w:type="dxa"/>
            <w:vMerge/>
            <w:tcBorders>
              <w:top w:val="nil"/>
              <w:left w:val="single" w:sz="4" w:space="0" w:color="auto"/>
              <w:bottom w:val="single" w:sz="4" w:space="0" w:color="auto"/>
              <w:right w:val="single" w:sz="4" w:space="0" w:color="auto"/>
            </w:tcBorders>
            <w:vAlign w:val="center"/>
            <w:hideMark/>
          </w:tcPr>
          <w:p w14:paraId="51DBA9F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426A725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FB7120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122</w:t>
            </w:r>
          </w:p>
        </w:tc>
        <w:tc>
          <w:tcPr>
            <w:tcW w:w="6392" w:type="dxa"/>
            <w:tcBorders>
              <w:top w:val="nil"/>
              <w:left w:val="nil"/>
              <w:bottom w:val="single" w:sz="4" w:space="0" w:color="auto"/>
              <w:right w:val="single" w:sz="4" w:space="0" w:color="auto"/>
            </w:tcBorders>
            <w:shd w:val="clear" w:color="auto" w:fill="auto"/>
            <w:noWrap/>
            <w:vAlign w:val="center"/>
            <w:hideMark/>
          </w:tcPr>
          <w:p w14:paraId="0D3C2650"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Central Catalonia GeoparkWebSite</w:t>
            </w:r>
          </w:p>
        </w:tc>
        <w:tc>
          <w:tcPr>
            <w:tcW w:w="2062" w:type="dxa"/>
            <w:vMerge/>
            <w:tcBorders>
              <w:top w:val="nil"/>
              <w:left w:val="single" w:sz="4" w:space="0" w:color="auto"/>
              <w:bottom w:val="single" w:sz="4" w:space="0" w:color="auto"/>
              <w:right w:val="single" w:sz="4" w:space="0" w:color="auto"/>
            </w:tcBorders>
            <w:vAlign w:val="center"/>
            <w:hideMark/>
          </w:tcPr>
          <w:p w14:paraId="57967745"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D06BA2" w14:paraId="15A918D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8B1A9D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123</w:t>
            </w:r>
          </w:p>
        </w:tc>
        <w:tc>
          <w:tcPr>
            <w:tcW w:w="6392" w:type="dxa"/>
            <w:tcBorders>
              <w:top w:val="nil"/>
              <w:left w:val="nil"/>
              <w:bottom w:val="single" w:sz="4" w:space="0" w:color="auto"/>
              <w:right w:val="single" w:sz="4" w:space="0" w:color="auto"/>
            </w:tcBorders>
            <w:shd w:val="clear" w:color="auto" w:fill="auto"/>
            <w:noWrap/>
            <w:vAlign w:val="center"/>
            <w:hideMark/>
          </w:tcPr>
          <w:p w14:paraId="22CD20A1"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Sierra Norte di Sevilla, AndalusiaWebSite</w:t>
            </w:r>
          </w:p>
        </w:tc>
        <w:tc>
          <w:tcPr>
            <w:tcW w:w="2062" w:type="dxa"/>
            <w:vMerge/>
            <w:tcBorders>
              <w:top w:val="nil"/>
              <w:left w:val="single" w:sz="4" w:space="0" w:color="auto"/>
              <w:bottom w:val="single" w:sz="4" w:space="0" w:color="auto"/>
              <w:right w:val="single" w:sz="4" w:space="0" w:color="auto"/>
            </w:tcBorders>
            <w:vAlign w:val="center"/>
            <w:hideMark/>
          </w:tcPr>
          <w:p w14:paraId="32698892"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D06BA2" w14:paraId="48E193F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32AB4B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124</w:t>
            </w:r>
          </w:p>
        </w:tc>
        <w:tc>
          <w:tcPr>
            <w:tcW w:w="6392" w:type="dxa"/>
            <w:tcBorders>
              <w:top w:val="nil"/>
              <w:left w:val="nil"/>
              <w:bottom w:val="single" w:sz="4" w:space="0" w:color="auto"/>
              <w:right w:val="single" w:sz="4" w:space="0" w:color="auto"/>
            </w:tcBorders>
            <w:shd w:val="clear" w:color="auto" w:fill="auto"/>
            <w:noWrap/>
            <w:vAlign w:val="center"/>
            <w:hideMark/>
          </w:tcPr>
          <w:p w14:paraId="68649F2F"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El Hierro Global Geopark(Canary Islands Autonomous Region)WebSite</w:t>
            </w:r>
          </w:p>
        </w:tc>
        <w:tc>
          <w:tcPr>
            <w:tcW w:w="2062" w:type="dxa"/>
            <w:vMerge/>
            <w:tcBorders>
              <w:top w:val="nil"/>
              <w:left w:val="single" w:sz="4" w:space="0" w:color="auto"/>
              <w:bottom w:val="single" w:sz="4" w:space="0" w:color="auto"/>
              <w:right w:val="single" w:sz="4" w:space="0" w:color="auto"/>
            </w:tcBorders>
            <w:vAlign w:val="center"/>
            <w:hideMark/>
          </w:tcPr>
          <w:p w14:paraId="773BB6D2"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D06BA2" w14:paraId="64BC933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F575E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125</w:t>
            </w:r>
          </w:p>
        </w:tc>
        <w:tc>
          <w:tcPr>
            <w:tcW w:w="6392" w:type="dxa"/>
            <w:tcBorders>
              <w:top w:val="nil"/>
              <w:left w:val="nil"/>
              <w:bottom w:val="single" w:sz="4" w:space="0" w:color="auto"/>
              <w:right w:val="single" w:sz="4" w:space="0" w:color="auto"/>
            </w:tcBorders>
            <w:shd w:val="clear" w:color="auto" w:fill="auto"/>
            <w:noWrap/>
            <w:vAlign w:val="center"/>
            <w:hideMark/>
          </w:tcPr>
          <w:p w14:paraId="33B98B65"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Molina and Alto Tajo Global GeoparkWebSite</w:t>
            </w:r>
          </w:p>
        </w:tc>
        <w:tc>
          <w:tcPr>
            <w:tcW w:w="2062" w:type="dxa"/>
            <w:vMerge/>
            <w:tcBorders>
              <w:top w:val="nil"/>
              <w:left w:val="single" w:sz="4" w:space="0" w:color="auto"/>
              <w:bottom w:val="single" w:sz="4" w:space="0" w:color="auto"/>
              <w:right w:val="single" w:sz="4" w:space="0" w:color="auto"/>
            </w:tcBorders>
            <w:vAlign w:val="center"/>
            <w:hideMark/>
          </w:tcPr>
          <w:p w14:paraId="70255F0E"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D06BA2" w14:paraId="440481D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168C45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126</w:t>
            </w:r>
          </w:p>
        </w:tc>
        <w:tc>
          <w:tcPr>
            <w:tcW w:w="6392" w:type="dxa"/>
            <w:tcBorders>
              <w:top w:val="nil"/>
              <w:left w:val="nil"/>
              <w:bottom w:val="single" w:sz="4" w:space="0" w:color="auto"/>
              <w:right w:val="single" w:sz="4" w:space="0" w:color="auto"/>
            </w:tcBorders>
            <w:shd w:val="clear" w:color="auto" w:fill="auto"/>
            <w:noWrap/>
            <w:vAlign w:val="center"/>
            <w:hideMark/>
          </w:tcPr>
          <w:p w14:paraId="1B4197F3"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Lanzarote and Chinijo Islands GeoparkWebSite</w:t>
            </w:r>
          </w:p>
        </w:tc>
        <w:tc>
          <w:tcPr>
            <w:tcW w:w="2062" w:type="dxa"/>
            <w:vMerge/>
            <w:tcBorders>
              <w:top w:val="nil"/>
              <w:left w:val="single" w:sz="4" w:space="0" w:color="auto"/>
              <w:bottom w:val="single" w:sz="4" w:space="0" w:color="auto"/>
              <w:right w:val="single" w:sz="4" w:space="0" w:color="auto"/>
            </w:tcBorders>
            <w:vAlign w:val="center"/>
            <w:hideMark/>
          </w:tcPr>
          <w:p w14:paraId="3E6F044B"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4A7DFB03"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BF70C9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lastRenderedPageBreak/>
              <w:t>127</w:t>
            </w:r>
          </w:p>
        </w:tc>
        <w:tc>
          <w:tcPr>
            <w:tcW w:w="6392" w:type="dxa"/>
            <w:tcBorders>
              <w:top w:val="nil"/>
              <w:left w:val="nil"/>
              <w:bottom w:val="single" w:sz="4" w:space="0" w:color="auto"/>
              <w:right w:val="single" w:sz="4" w:space="0" w:color="auto"/>
            </w:tcBorders>
            <w:shd w:val="clear" w:color="auto" w:fill="auto"/>
            <w:noWrap/>
            <w:vAlign w:val="center"/>
            <w:hideMark/>
          </w:tcPr>
          <w:p w14:paraId="4FAA1E98"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Las Loras GeoparkWebSite</w:t>
            </w:r>
          </w:p>
        </w:tc>
        <w:tc>
          <w:tcPr>
            <w:tcW w:w="2062" w:type="dxa"/>
            <w:vMerge/>
            <w:tcBorders>
              <w:top w:val="nil"/>
              <w:left w:val="single" w:sz="4" w:space="0" w:color="auto"/>
              <w:bottom w:val="single" w:sz="4" w:space="0" w:color="auto"/>
              <w:right w:val="single" w:sz="4" w:space="0" w:color="auto"/>
            </w:tcBorders>
            <w:vAlign w:val="center"/>
            <w:hideMark/>
          </w:tcPr>
          <w:p w14:paraId="4C649A3D"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D06BA2" w14:paraId="6B10E9F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138EA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128</w:t>
            </w:r>
          </w:p>
        </w:tc>
        <w:tc>
          <w:tcPr>
            <w:tcW w:w="6392" w:type="dxa"/>
            <w:tcBorders>
              <w:top w:val="nil"/>
              <w:left w:val="nil"/>
              <w:bottom w:val="single" w:sz="4" w:space="0" w:color="auto"/>
              <w:right w:val="single" w:sz="4" w:space="0" w:color="auto"/>
            </w:tcBorders>
            <w:shd w:val="clear" w:color="auto" w:fill="auto"/>
            <w:noWrap/>
            <w:vAlign w:val="center"/>
            <w:hideMark/>
          </w:tcPr>
          <w:p w14:paraId="2F54CACD"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Conca de Tremp Montsec GeoparkWebSite</w:t>
            </w:r>
          </w:p>
        </w:tc>
        <w:tc>
          <w:tcPr>
            <w:tcW w:w="2062" w:type="dxa"/>
            <w:vMerge/>
            <w:tcBorders>
              <w:top w:val="nil"/>
              <w:left w:val="single" w:sz="4" w:space="0" w:color="auto"/>
              <w:bottom w:val="single" w:sz="4" w:space="0" w:color="auto"/>
              <w:right w:val="single" w:sz="4" w:space="0" w:color="auto"/>
            </w:tcBorders>
            <w:vAlign w:val="center"/>
            <w:hideMark/>
          </w:tcPr>
          <w:p w14:paraId="62F4F968"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655D2999"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2EB904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129</w:t>
            </w:r>
          </w:p>
        </w:tc>
        <w:tc>
          <w:tcPr>
            <w:tcW w:w="6392" w:type="dxa"/>
            <w:tcBorders>
              <w:top w:val="nil"/>
              <w:left w:val="nil"/>
              <w:bottom w:val="single" w:sz="4" w:space="0" w:color="auto"/>
              <w:right w:val="single" w:sz="4" w:space="0" w:color="auto"/>
            </w:tcBorders>
            <w:shd w:val="clear" w:color="auto" w:fill="auto"/>
            <w:noWrap/>
            <w:vAlign w:val="center"/>
            <w:hideMark/>
          </w:tcPr>
          <w:p w14:paraId="2209CF0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Ngorongoro Lengai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6D5808F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Tanzania</w:t>
            </w:r>
          </w:p>
        </w:tc>
      </w:tr>
      <w:tr w:rsidR="00A858C3" w:rsidRPr="009B2E77" w14:paraId="772B16E8"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211B736"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130</w:t>
            </w:r>
          </w:p>
        </w:tc>
        <w:tc>
          <w:tcPr>
            <w:tcW w:w="6392" w:type="dxa"/>
            <w:tcBorders>
              <w:top w:val="nil"/>
              <w:left w:val="nil"/>
              <w:bottom w:val="single" w:sz="4" w:space="0" w:color="auto"/>
              <w:right w:val="single" w:sz="4" w:space="0" w:color="auto"/>
            </w:tcBorders>
            <w:shd w:val="clear" w:color="auto" w:fill="auto"/>
            <w:noWrap/>
            <w:vAlign w:val="center"/>
            <w:hideMark/>
          </w:tcPr>
          <w:p w14:paraId="3CAE6A49"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Satun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0A3039EE"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Thailand</w:t>
            </w:r>
          </w:p>
        </w:tc>
      </w:tr>
      <w:tr w:rsidR="00A858C3" w:rsidRPr="009B2E77" w14:paraId="62B05515"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B1AAC01"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131</w:t>
            </w:r>
          </w:p>
        </w:tc>
        <w:tc>
          <w:tcPr>
            <w:tcW w:w="6392" w:type="dxa"/>
            <w:tcBorders>
              <w:top w:val="nil"/>
              <w:left w:val="nil"/>
              <w:bottom w:val="single" w:sz="4" w:space="0" w:color="auto"/>
              <w:right w:val="single" w:sz="4" w:space="0" w:color="auto"/>
            </w:tcBorders>
            <w:shd w:val="clear" w:color="auto" w:fill="auto"/>
            <w:noWrap/>
            <w:vAlign w:val="center"/>
            <w:hideMark/>
          </w:tcPr>
          <w:p w14:paraId="5945879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Kula Volcanic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5B6F94E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Turkey</w:t>
            </w:r>
          </w:p>
        </w:tc>
      </w:tr>
      <w:tr w:rsidR="00A858C3" w:rsidRPr="009B2E77" w14:paraId="63DC80CD"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1BCE770"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132</w:t>
            </w:r>
          </w:p>
        </w:tc>
        <w:tc>
          <w:tcPr>
            <w:tcW w:w="6392" w:type="dxa"/>
            <w:tcBorders>
              <w:top w:val="nil"/>
              <w:left w:val="nil"/>
              <w:bottom w:val="single" w:sz="4" w:space="0" w:color="auto"/>
              <w:right w:val="single" w:sz="4" w:space="0" w:color="auto"/>
            </w:tcBorders>
            <w:shd w:val="clear" w:color="auto" w:fill="auto"/>
            <w:noWrap/>
            <w:vAlign w:val="center"/>
            <w:hideMark/>
          </w:tcPr>
          <w:p w14:paraId="6707813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Geopark Shetland 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5F5DAE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United Kingdom</w:t>
            </w:r>
          </w:p>
        </w:tc>
      </w:tr>
      <w:tr w:rsidR="00A858C3" w:rsidRPr="00D06BA2" w14:paraId="2065711A"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D4615F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133</w:t>
            </w:r>
          </w:p>
        </w:tc>
        <w:tc>
          <w:tcPr>
            <w:tcW w:w="6392" w:type="dxa"/>
            <w:tcBorders>
              <w:top w:val="nil"/>
              <w:left w:val="nil"/>
              <w:bottom w:val="single" w:sz="4" w:space="0" w:color="auto"/>
              <w:right w:val="single" w:sz="4" w:space="0" w:color="auto"/>
            </w:tcBorders>
            <w:shd w:val="clear" w:color="auto" w:fill="auto"/>
            <w:noWrap/>
            <w:vAlign w:val="center"/>
            <w:hideMark/>
          </w:tcPr>
          <w:p w14:paraId="24C63266"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Geo Mon Geopark - Wales WebSite</w:t>
            </w:r>
          </w:p>
        </w:tc>
        <w:tc>
          <w:tcPr>
            <w:tcW w:w="2062" w:type="dxa"/>
            <w:vMerge/>
            <w:tcBorders>
              <w:top w:val="nil"/>
              <w:left w:val="single" w:sz="4" w:space="0" w:color="auto"/>
              <w:bottom w:val="single" w:sz="4" w:space="0" w:color="auto"/>
              <w:right w:val="single" w:sz="4" w:space="0" w:color="auto"/>
            </w:tcBorders>
            <w:vAlign w:val="center"/>
            <w:hideMark/>
          </w:tcPr>
          <w:p w14:paraId="62884254"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D06BA2" w14:paraId="3659571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EB0AB17"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134</w:t>
            </w:r>
          </w:p>
        </w:tc>
        <w:tc>
          <w:tcPr>
            <w:tcW w:w="6392" w:type="dxa"/>
            <w:tcBorders>
              <w:top w:val="nil"/>
              <w:left w:val="nil"/>
              <w:bottom w:val="single" w:sz="4" w:space="0" w:color="auto"/>
              <w:right w:val="single" w:sz="4" w:space="0" w:color="auto"/>
            </w:tcBorders>
            <w:shd w:val="clear" w:color="auto" w:fill="auto"/>
            <w:noWrap/>
            <w:vAlign w:val="center"/>
            <w:hideMark/>
          </w:tcPr>
          <w:p w14:paraId="0AA0777C"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Forest Fawr Geopark – Wales WebSite</w:t>
            </w:r>
          </w:p>
        </w:tc>
        <w:tc>
          <w:tcPr>
            <w:tcW w:w="2062" w:type="dxa"/>
            <w:vMerge/>
            <w:tcBorders>
              <w:top w:val="nil"/>
              <w:left w:val="single" w:sz="4" w:space="0" w:color="auto"/>
              <w:bottom w:val="single" w:sz="4" w:space="0" w:color="auto"/>
              <w:right w:val="single" w:sz="4" w:space="0" w:color="auto"/>
            </w:tcBorders>
            <w:vAlign w:val="center"/>
            <w:hideMark/>
          </w:tcPr>
          <w:p w14:paraId="491499B3"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D06BA2" w14:paraId="37417C5E"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C6E2EB9"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135</w:t>
            </w:r>
          </w:p>
        </w:tc>
        <w:tc>
          <w:tcPr>
            <w:tcW w:w="6392" w:type="dxa"/>
            <w:tcBorders>
              <w:top w:val="nil"/>
              <w:left w:val="nil"/>
              <w:bottom w:val="single" w:sz="4" w:space="0" w:color="auto"/>
              <w:right w:val="single" w:sz="4" w:space="0" w:color="auto"/>
            </w:tcBorders>
            <w:shd w:val="clear" w:color="auto" w:fill="auto"/>
            <w:noWrap/>
            <w:vAlign w:val="center"/>
            <w:hideMark/>
          </w:tcPr>
          <w:p w14:paraId="4A03393C"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North Pennines AONB Geopark WebSite</w:t>
            </w:r>
          </w:p>
        </w:tc>
        <w:tc>
          <w:tcPr>
            <w:tcW w:w="2062" w:type="dxa"/>
            <w:vMerge/>
            <w:tcBorders>
              <w:top w:val="nil"/>
              <w:left w:val="single" w:sz="4" w:space="0" w:color="auto"/>
              <w:bottom w:val="single" w:sz="4" w:space="0" w:color="auto"/>
              <w:right w:val="single" w:sz="4" w:space="0" w:color="auto"/>
            </w:tcBorders>
            <w:vAlign w:val="center"/>
            <w:hideMark/>
          </w:tcPr>
          <w:p w14:paraId="78B79E51"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D06BA2" w14:paraId="29392A3C"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64CEE33"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136</w:t>
            </w:r>
          </w:p>
        </w:tc>
        <w:tc>
          <w:tcPr>
            <w:tcW w:w="6392" w:type="dxa"/>
            <w:tcBorders>
              <w:top w:val="nil"/>
              <w:left w:val="nil"/>
              <w:bottom w:val="single" w:sz="4" w:space="0" w:color="auto"/>
              <w:right w:val="single" w:sz="4" w:space="0" w:color="auto"/>
            </w:tcBorders>
            <w:shd w:val="clear" w:color="auto" w:fill="auto"/>
            <w:noWrap/>
            <w:vAlign w:val="center"/>
            <w:hideMark/>
          </w:tcPr>
          <w:p w14:paraId="305B0261"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North West Highlands – Scotland WebSite</w:t>
            </w:r>
          </w:p>
        </w:tc>
        <w:tc>
          <w:tcPr>
            <w:tcW w:w="2062" w:type="dxa"/>
            <w:vMerge/>
            <w:tcBorders>
              <w:top w:val="nil"/>
              <w:left w:val="single" w:sz="4" w:space="0" w:color="auto"/>
              <w:bottom w:val="single" w:sz="4" w:space="0" w:color="auto"/>
              <w:right w:val="single" w:sz="4" w:space="0" w:color="auto"/>
            </w:tcBorders>
            <w:vAlign w:val="center"/>
            <w:hideMark/>
          </w:tcPr>
          <w:p w14:paraId="2E7713A3" w14:textId="77777777" w:rsidR="00A858C3" w:rsidRPr="009B2E77" w:rsidRDefault="00A858C3" w:rsidP="00A858C3">
            <w:pPr>
              <w:spacing w:after="0" w:line="240" w:lineRule="auto"/>
              <w:rPr>
                <w:rFonts w:ascii="Verdana" w:eastAsia="Times New Roman" w:hAnsi="Verdana" w:cs="Calibri"/>
                <w:color w:val="000000"/>
                <w:lang w:val="en-US" w:eastAsia="el-GR"/>
              </w:rPr>
            </w:pPr>
          </w:p>
        </w:tc>
      </w:tr>
      <w:tr w:rsidR="00A858C3" w:rsidRPr="009B2E77" w14:paraId="103FA250"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116075B"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137</w:t>
            </w:r>
          </w:p>
        </w:tc>
        <w:tc>
          <w:tcPr>
            <w:tcW w:w="6392" w:type="dxa"/>
            <w:tcBorders>
              <w:top w:val="nil"/>
              <w:left w:val="nil"/>
              <w:bottom w:val="single" w:sz="4" w:space="0" w:color="auto"/>
              <w:right w:val="single" w:sz="4" w:space="0" w:color="auto"/>
            </w:tcBorders>
            <w:shd w:val="clear" w:color="auto" w:fill="auto"/>
            <w:noWrap/>
            <w:vAlign w:val="center"/>
            <w:hideMark/>
          </w:tcPr>
          <w:p w14:paraId="1524F372"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English Riviera GeoparkWebSite</w:t>
            </w:r>
          </w:p>
        </w:tc>
        <w:tc>
          <w:tcPr>
            <w:tcW w:w="2062" w:type="dxa"/>
            <w:vMerge/>
            <w:tcBorders>
              <w:top w:val="nil"/>
              <w:left w:val="single" w:sz="4" w:space="0" w:color="auto"/>
              <w:bottom w:val="single" w:sz="4" w:space="0" w:color="auto"/>
              <w:right w:val="single" w:sz="4" w:space="0" w:color="auto"/>
            </w:tcBorders>
            <w:vAlign w:val="center"/>
            <w:hideMark/>
          </w:tcPr>
          <w:p w14:paraId="459C1788" w14:textId="77777777" w:rsidR="00A858C3" w:rsidRPr="009B2E77" w:rsidRDefault="00A858C3" w:rsidP="00A858C3">
            <w:pPr>
              <w:spacing w:after="0" w:line="240" w:lineRule="auto"/>
              <w:rPr>
                <w:rFonts w:ascii="Verdana" w:eastAsia="Times New Roman" w:hAnsi="Verdana" w:cs="Calibri"/>
                <w:color w:val="000000"/>
                <w:lang w:eastAsia="el-GR"/>
              </w:rPr>
            </w:pPr>
          </w:p>
        </w:tc>
      </w:tr>
      <w:tr w:rsidR="00A858C3" w:rsidRPr="009B2E77" w14:paraId="743E8347"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74428BBC"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138</w:t>
            </w:r>
          </w:p>
        </w:tc>
        <w:tc>
          <w:tcPr>
            <w:tcW w:w="6392" w:type="dxa"/>
            <w:tcBorders>
              <w:top w:val="nil"/>
              <w:left w:val="nil"/>
              <w:bottom w:val="single" w:sz="4" w:space="0" w:color="auto"/>
              <w:right w:val="single" w:sz="4" w:space="0" w:color="auto"/>
            </w:tcBorders>
            <w:shd w:val="clear" w:color="auto" w:fill="auto"/>
            <w:noWrap/>
            <w:vAlign w:val="center"/>
            <w:hideMark/>
          </w:tcPr>
          <w:p w14:paraId="37F79FBC"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Grutas del Palacio GeoparkWebSite</w:t>
            </w:r>
          </w:p>
        </w:tc>
        <w:tc>
          <w:tcPr>
            <w:tcW w:w="2062" w:type="dxa"/>
            <w:tcBorders>
              <w:top w:val="nil"/>
              <w:left w:val="nil"/>
              <w:bottom w:val="single" w:sz="4" w:space="0" w:color="auto"/>
              <w:right w:val="single" w:sz="4" w:space="0" w:color="auto"/>
            </w:tcBorders>
            <w:shd w:val="clear" w:color="000000" w:fill="FFFFFF"/>
            <w:vAlign w:val="center"/>
            <w:hideMark/>
          </w:tcPr>
          <w:p w14:paraId="31B7D3A1"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Uruguay</w:t>
            </w:r>
          </w:p>
        </w:tc>
      </w:tr>
      <w:tr w:rsidR="00A858C3" w:rsidRPr="009B2E77" w14:paraId="7B33DF3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D3F390D"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139</w:t>
            </w:r>
          </w:p>
        </w:tc>
        <w:tc>
          <w:tcPr>
            <w:tcW w:w="6392" w:type="dxa"/>
            <w:tcBorders>
              <w:top w:val="nil"/>
              <w:left w:val="nil"/>
              <w:bottom w:val="single" w:sz="4" w:space="0" w:color="auto"/>
              <w:right w:val="single" w:sz="4" w:space="0" w:color="auto"/>
            </w:tcBorders>
            <w:shd w:val="clear" w:color="auto" w:fill="auto"/>
            <w:noWrap/>
            <w:vAlign w:val="center"/>
            <w:hideMark/>
          </w:tcPr>
          <w:p w14:paraId="1D7C5DC0" w14:textId="77777777" w:rsidR="00A858C3" w:rsidRPr="009B2E77" w:rsidRDefault="00A858C3" w:rsidP="00A858C3">
            <w:pPr>
              <w:spacing w:after="0" w:line="240" w:lineRule="auto"/>
              <w:rPr>
                <w:rFonts w:ascii="Verdana" w:eastAsia="Times New Roman" w:hAnsi="Verdana" w:cs="Calibri"/>
                <w:color w:val="000000"/>
                <w:lang w:val="en-US" w:eastAsia="el-GR"/>
              </w:rPr>
            </w:pPr>
            <w:r w:rsidRPr="009B2E77">
              <w:rPr>
                <w:rFonts w:ascii="Verdana" w:eastAsia="Times New Roman" w:hAnsi="Verdana" w:cs="Calibri"/>
                <w:color w:val="000000"/>
                <w:lang w:val="en-US" w:eastAsia="el-GR"/>
              </w:rPr>
              <w:t>Dong Van Karst Plateau GeoparkWebSite</w:t>
            </w:r>
          </w:p>
        </w:tc>
        <w:tc>
          <w:tcPr>
            <w:tcW w:w="206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72540CD"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Vietnam</w:t>
            </w:r>
          </w:p>
        </w:tc>
      </w:tr>
      <w:tr w:rsidR="00A858C3" w:rsidRPr="009B2E77" w14:paraId="51DEB942" w14:textId="77777777" w:rsidTr="00030E3F">
        <w:trPr>
          <w:trHeight w:val="300"/>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006827E" w14:textId="77777777" w:rsidR="00A858C3" w:rsidRPr="009B2E77" w:rsidRDefault="00A858C3" w:rsidP="00A858C3">
            <w:pPr>
              <w:spacing w:after="0" w:line="240" w:lineRule="auto"/>
              <w:jc w:val="right"/>
              <w:rPr>
                <w:rFonts w:ascii="Verdana" w:eastAsia="Times New Roman" w:hAnsi="Verdana" w:cs="Calibri"/>
                <w:color w:val="000000"/>
                <w:lang w:eastAsia="el-GR"/>
              </w:rPr>
            </w:pPr>
            <w:r w:rsidRPr="009B2E77">
              <w:rPr>
                <w:rFonts w:ascii="Verdana" w:eastAsia="Times New Roman" w:hAnsi="Verdana" w:cs="Calibri"/>
                <w:color w:val="000000"/>
                <w:lang w:eastAsia="el-GR"/>
              </w:rPr>
              <w:t>140</w:t>
            </w:r>
          </w:p>
        </w:tc>
        <w:tc>
          <w:tcPr>
            <w:tcW w:w="6392" w:type="dxa"/>
            <w:tcBorders>
              <w:top w:val="nil"/>
              <w:left w:val="nil"/>
              <w:bottom w:val="single" w:sz="4" w:space="0" w:color="auto"/>
              <w:right w:val="single" w:sz="4" w:space="0" w:color="auto"/>
            </w:tcBorders>
            <w:shd w:val="clear" w:color="auto" w:fill="auto"/>
            <w:noWrap/>
            <w:vAlign w:val="center"/>
            <w:hideMark/>
          </w:tcPr>
          <w:p w14:paraId="64C8E307" w14:textId="77777777" w:rsidR="00A858C3" w:rsidRPr="009B2E77" w:rsidRDefault="00A858C3" w:rsidP="00A858C3">
            <w:pPr>
              <w:spacing w:after="0" w:line="240" w:lineRule="auto"/>
              <w:rPr>
                <w:rFonts w:ascii="Verdana" w:eastAsia="Times New Roman" w:hAnsi="Verdana" w:cs="Calibri"/>
                <w:color w:val="000000"/>
                <w:lang w:eastAsia="el-GR"/>
              </w:rPr>
            </w:pPr>
            <w:r w:rsidRPr="009B2E77">
              <w:rPr>
                <w:rFonts w:ascii="Verdana" w:eastAsia="Times New Roman" w:hAnsi="Verdana" w:cs="Calibri"/>
                <w:color w:val="000000"/>
                <w:lang w:eastAsia="el-GR"/>
              </w:rPr>
              <w:t>Cao Bang GeoparkWebSite</w:t>
            </w:r>
          </w:p>
        </w:tc>
        <w:tc>
          <w:tcPr>
            <w:tcW w:w="2062" w:type="dxa"/>
            <w:vMerge/>
            <w:tcBorders>
              <w:top w:val="nil"/>
              <w:left w:val="single" w:sz="4" w:space="0" w:color="auto"/>
              <w:bottom w:val="single" w:sz="4" w:space="0" w:color="auto"/>
              <w:right w:val="single" w:sz="4" w:space="0" w:color="auto"/>
            </w:tcBorders>
            <w:vAlign w:val="center"/>
            <w:hideMark/>
          </w:tcPr>
          <w:p w14:paraId="09BA79C9" w14:textId="77777777" w:rsidR="00A858C3" w:rsidRPr="009B2E77" w:rsidRDefault="00A858C3" w:rsidP="00A858C3">
            <w:pPr>
              <w:spacing w:after="0" w:line="240" w:lineRule="auto"/>
              <w:rPr>
                <w:rFonts w:ascii="Verdana" w:eastAsia="Times New Roman" w:hAnsi="Verdana" w:cs="Calibri"/>
                <w:color w:val="000000"/>
                <w:lang w:eastAsia="el-GR"/>
              </w:rPr>
            </w:pPr>
          </w:p>
        </w:tc>
      </w:tr>
    </w:tbl>
    <w:p w14:paraId="76BB229E" w14:textId="48A3871B" w:rsidR="00A92976" w:rsidRPr="009B2E77" w:rsidRDefault="00A92976" w:rsidP="00A858C3">
      <w:pPr>
        <w:jc w:val="both"/>
        <w:rPr>
          <w:rFonts w:ascii="Verdana" w:hAnsi="Verdana"/>
          <w:b/>
          <w:lang w:val="en-US"/>
        </w:rPr>
      </w:pPr>
    </w:p>
    <w:p w14:paraId="6EA8DEA6" w14:textId="77777777" w:rsidR="00A92976" w:rsidRPr="009B2E77" w:rsidRDefault="00A92976" w:rsidP="00A92976">
      <w:pPr>
        <w:rPr>
          <w:rFonts w:ascii="Verdana" w:hAnsi="Verdana"/>
          <w:lang w:val="en-US"/>
        </w:rPr>
      </w:pPr>
    </w:p>
    <w:p w14:paraId="4382EA4F" w14:textId="77777777" w:rsidR="00A92976" w:rsidRPr="009B2E77" w:rsidRDefault="00A92976" w:rsidP="00A92976">
      <w:pPr>
        <w:rPr>
          <w:rFonts w:ascii="Verdana" w:hAnsi="Verdana"/>
          <w:lang w:val="en-US"/>
        </w:rPr>
      </w:pPr>
    </w:p>
    <w:p w14:paraId="58D12BD1" w14:textId="77777777" w:rsidR="00A92976" w:rsidRPr="009B2E77" w:rsidRDefault="00A92976" w:rsidP="00A92976">
      <w:pPr>
        <w:rPr>
          <w:rFonts w:ascii="Verdana" w:hAnsi="Verdana"/>
          <w:lang w:val="en-US"/>
        </w:rPr>
      </w:pPr>
    </w:p>
    <w:p w14:paraId="4482F525" w14:textId="6B8AD3FB" w:rsidR="00A92976" w:rsidRPr="009B2E77" w:rsidRDefault="00A92976" w:rsidP="00A92976">
      <w:pPr>
        <w:rPr>
          <w:rFonts w:ascii="Verdana" w:hAnsi="Verdana"/>
          <w:lang w:val="en-US"/>
        </w:rPr>
      </w:pPr>
    </w:p>
    <w:p w14:paraId="47F322F8" w14:textId="55915564" w:rsidR="00A858C3" w:rsidRPr="009B2E77" w:rsidRDefault="00A92976" w:rsidP="00A92976">
      <w:pPr>
        <w:tabs>
          <w:tab w:val="left" w:pos="3611"/>
        </w:tabs>
        <w:rPr>
          <w:rFonts w:ascii="Verdana" w:hAnsi="Verdana"/>
          <w:lang w:val="en-US"/>
        </w:rPr>
      </w:pPr>
      <w:r w:rsidRPr="009B2E77">
        <w:rPr>
          <w:rFonts w:ascii="Verdana" w:hAnsi="Verdana"/>
          <w:lang w:val="en-US"/>
        </w:rPr>
        <w:tab/>
      </w:r>
    </w:p>
    <w:p w14:paraId="4385BA3D" w14:textId="77777777" w:rsidR="00A92976" w:rsidRPr="009B2E77" w:rsidRDefault="00A92976" w:rsidP="00A92976">
      <w:pPr>
        <w:tabs>
          <w:tab w:val="left" w:pos="3611"/>
        </w:tabs>
        <w:rPr>
          <w:rFonts w:ascii="Verdana" w:hAnsi="Verdana"/>
          <w:lang w:val="en-US"/>
        </w:rPr>
      </w:pPr>
    </w:p>
    <w:p w14:paraId="7C4698FD" w14:textId="77777777" w:rsidR="00A92976" w:rsidRPr="009B2E77" w:rsidRDefault="00A92976" w:rsidP="00A92976">
      <w:pPr>
        <w:tabs>
          <w:tab w:val="left" w:pos="3611"/>
        </w:tabs>
        <w:rPr>
          <w:rFonts w:ascii="Verdana" w:hAnsi="Verdana"/>
          <w:lang w:val="en-US"/>
        </w:rPr>
      </w:pPr>
    </w:p>
    <w:p w14:paraId="3B681227" w14:textId="77777777" w:rsidR="00A92976" w:rsidRPr="009B2E77" w:rsidRDefault="00A92976" w:rsidP="00A92976">
      <w:pPr>
        <w:tabs>
          <w:tab w:val="left" w:pos="3611"/>
        </w:tabs>
        <w:rPr>
          <w:rFonts w:ascii="Verdana" w:hAnsi="Verdana"/>
          <w:lang w:val="en-US"/>
        </w:rPr>
      </w:pPr>
    </w:p>
    <w:p w14:paraId="228D3FE8" w14:textId="77777777" w:rsidR="00A92976" w:rsidRPr="009B2E77" w:rsidRDefault="00A92976" w:rsidP="00A92976">
      <w:pPr>
        <w:tabs>
          <w:tab w:val="left" w:pos="3611"/>
        </w:tabs>
        <w:rPr>
          <w:rFonts w:ascii="Verdana" w:hAnsi="Verdana"/>
          <w:lang w:val="en-US"/>
        </w:rPr>
      </w:pPr>
    </w:p>
    <w:p w14:paraId="1FD963AD" w14:textId="77777777" w:rsidR="00A92976" w:rsidRPr="009B2E77" w:rsidRDefault="00A92976" w:rsidP="00A92976">
      <w:pPr>
        <w:tabs>
          <w:tab w:val="left" w:pos="3611"/>
        </w:tabs>
        <w:rPr>
          <w:rFonts w:ascii="Verdana" w:hAnsi="Verdana"/>
          <w:lang w:val="en-US"/>
        </w:rPr>
      </w:pPr>
    </w:p>
    <w:p w14:paraId="71D1A6C2" w14:textId="77777777" w:rsidR="00A92976" w:rsidRPr="009B2E77" w:rsidRDefault="00A92976" w:rsidP="00A92976">
      <w:pPr>
        <w:tabs>
          <w:tab w:val="left" w:pos="3611"/>
        </w:tabs>
        <w:rPr>
          <w:rFonts w:ascii="Verdana" w:hAnsi="Verdana"/>
          <w:lang w:val="en-US"/>
        </w:rPr>
      </w:pPr>
    </w:p>
    <w:p w14:paraId="12F74230" w14:textId="77777777" w:rsidR="00A92976" w:rsidRPr="009B2E77" w:rsidRDefault="00A92976" w:rsidP="00A92976">
      <w:pPr>
        <w:tabs>
          <w:tab w:val="left" w:pos="3611"/>
        </w:tabs>
        <w:rPr>
          <w:rFonts w:ascii="Verdana" w:hAnsi="Verdana"/>
          <w:lang w:val="en-US"/>
        </w:rPr>
      </w:pPr>
    </w:p>
    <w:p w14:paraId="32B2D985" w14:textId="77777777" w:rsidR="00A92976" w:rsidRPr="009B2E77" w:rsidRDefault="00A92976" w:rsidP="00A92976">
      <w:pPr>
        <w:tabs>
          <w:tab w:val="left" w:pos="3611"/>
        </w:tabs>
        <w:rPr>
          <w:rFonts w:ascii="Verdana" w:hAnsi="Verdana"/>
          <w:lang w:val="en-US"/>
        </w:rPr>
      </w:pPr>
    </w:p>
    <w:p w14:paraId="124F91FF" w14:textId="77777777" w:rsidR="00A92976" w:rsidRPr="009B2E77" w:rsidRDefault="00A92976" w:rsidP="00A92976">
      <w:pPr>
        <w:tabs>
          <w:tab w:val="left" w:pos="3611"/>
        </w:tabs>
        <w:rPr>
          <w:rFonts w:ascii="Verdana" w:hAnsi="Verdana"/>
          <w:lang w:val="en-US"/>
        </w:rPr>
      </w:pPr>
    </w:p>
    <w:p w14:paraId="11A08C7A" w14:textId="77777777" w:rsidR="00A92976" w:rsidRPr="009B2E77" w:rsidRDefault="00A92976" w:rsidP="00A92976">
      <w:pPr>
        <w:tabs>
          <w:tab w:val="left" w:pos="3611"/>
        </w:tabs>
        <w:rPr>
          <w:rFonts w:ascii="Verdana" w:hAnsi="Verdana"/>
          <w:lang w:val="en-US"/>
        </w:rPr>
      </w:pPr>
    </w:p>
    <w:p w14:paraId="5739D792" w14:textId="77777777" w:rsidR="00A92976" w:rsidRPr="009B2E77" w:rsidRDefault="00A92976" w:rsidP="00A92976">
      <w:pPr>
        <w:tabs>
          <w:tab w:val="left" w:pos="3611"/>
        </w:tabs>
        <w:rPr>
          <w:rFonts w:ascii="Verdana" w:hAnsi="Verdana"/>
          <w:lang w:val="en-US"/>
        </w:rPr>
      </w:pPr>
    </w:p>
    <w:p w14:paraId="610FDF2B" w14:textId="77777777" w:rsidR="00A92976" w:rsidRPr="009B2E77" w:rsidRDefault="00A92976" w:rsidP="00A92976">
      <w:pPr>
        <w:tabs>
          <w:tab w:val="left" w:pos="3611"/>
        </w:tabs>
        <w:rPr>
          <w:rFonts w:ascii="Verdana" w:hAnsi="Verdana"/>
          <w:lang w:val="en-US"/>
        </w:rPr>
      </w:pPr>
    </w:p>
    <w:p w14:paraId="38F15A60" w14:textId="77777777" w:rsidR="00A92976" w:rsidRPr="009B2E77" w:rsidRDefault="00A92976" w:rsidP="00A92976">
      <w:pPr>
        <w:tabs>
          <w:tab w:val="left" w:pos="3611"/>
        </w:tabs>
        <w:rPr>
          <w:rFonts w:ascii="Verdana" w:hAnsi="Verdana"/>
          <w:lang w:val="en-US"/>
        </w:rPr>
      </w:pPr>
    </w:p>
    <w:p w14:paraId="1E24E1FB" w14:textId="77777777" w:rsidR="00A92976" w:rsidRPr="009B2E77" w:rsidRDefault="00A92976" w:rsidP="00A92976">
      <w:pPr>
        <w:tabs>
          <w:tab w:val="left" w:pos="3611"/>
        </w:tabs>
        <w:rPr>
          <w:rFonts w:ascii="Verdana" w:hAnsi="Verdana"/>
          <w:lang w:val="en-US"/>
        </w:rPr>
      </w:pPr>
    </w:p>
    <w:p w14:paraId="07FE0A24" w14:textId="77777777" w:rsidR="00A92976" w:rsidRPr="009B2E77" w:rsidRDefault="00A92976" w:rsidP="00A92976">
      <w:pPr>
        <w:tabs>
          <w:tab w:val="left" w:pos="3611"/>
        </w:tabs>
        <w:rPr>
          <w:rFonts w:ascii="Verdana" w:hAnsi="Verdana"/>
          <w:lang w:val="en-US"/>
        </w:rPr>
      </w:pPr>
    </w:p>
    <w:p w14:paraId="37D7C425" w14:textId="77777777" w:rsidR="00A92976" w:rsidRPr="009B2E77" w:rsidRDefault="00A92976" w:rsidP="00A92976">
      <w:pPr>
        <w:tabs>
          <w:tab w:val="left" w:pos="3611"/>
        </w:tabs>
        <w:rPr>
          <w:rFonts w:ascii="Verdana" w:hAnsi="Verdana"/>
          <w:lang w:val="en-US"/>
        </w:rPr>
      </w:pPr>
    </w:p>
    <w:p w14:paraId="6B8C9AB4" w14:textId="77777777" w:rsidR="00A92976" w:rsidRPr="009B2E77" w:rsidRDefault="00A92976" w:rsidP="00A92976">
      <w:pPr>
        <w:tabs>
          <w:tab w:val="left" w:pos="3611"/>
        </w:tabs>
        <w:rPr>
          <w:rFonts w:ascii="Verdana" w:hAnsi="Verdana"/>
          <w:lang w:val="en-US"/>
        </w:rPr>
      </w:pPr>
    </w:p>
    <w:p w14:paraId="0C17CE60" w14:textId="77777777" w:rsidR="00A92976" w:rsidRPr="009B2E77" w:rsidRDefault="00A92976" w:rsidP="00A92976">
      <w:pPr>
        <w:tabs>
          <w:tab w:val="left" w:pos="3611"/>
        </w:tabs>
        <w:rPr>
          <w:rFonts w:ascii="Verdana" w:hAnsi="Verdana"/>
          <w:lang w:val="en-US"/>
        </w:rPr>
      </w:pPr>
    </w:p>
    <w:p w14:paraId="0854EA68" w14:textId="77777777" w:rsidR="00A92976" w:rsidRPr="009B2E77" w:rsidRDefault="00A92976" w:rsidP="00A92976">
      <w:pPr>
        <w:tabs>
          <w:tab w:val="left" w:pos="3611"/>
        </w:tabs>
        <w:rPr>
          <w:rFonts w:ascii="Verdana" w:hAnsi="Verdana"/>
          <w:lang w:val="en-US"/>
        </w:rPr>
      </w:pPr>
    </w:p>
    <w:p w14:paraId="3CB14DBB" w14:textId="77777777" w:rsidR="00A92976" w:rsidRPr="009B2E77" w:rsidRDefault="00A92976" w:rsidP="00A92976">
      <w:pPr>
        <w:tabs>
          <w:tab w:val="left" w:pos="3611"/>
        </w:tabs>
        <w:rPr>
          <w:rFonts w:ascii="Verdana" w:hAnsi="Verdana"/>
          <w:lang w:val="en-US"/>
        </w:rPr>
      </w:pPr>
    </w:p>
    <w:p w14:paraId="78FFD061" w14:textId="77777777" w:rsidR="00A92976" w:rsidRPr="009B2E77" w:rsidRDefault="00A92976" w:rsidP="00A92976">
      <w:pPr>
        <w:tabs>
          <w:tab w:val="left" w:pos="3611"/>
        </w:tabs>
        <w:rPr>
          <w:rFonts w:ascii="Verdana" w:hAnsi="Verdana"/>
          <w:lang w:val="en-US"/>
        </w:rPr>
      </w:pPr>
    </w:p>
    <w:p w14:paraId="08EA0417" w14:textId="77777777" w:rsidR="00A92976" w:rsidRPr="009B2E77" w:rsidRDefault="00A92976" w:rsidP="00A92976">
      <w:pPr>
        <w:tabs>
          <w:tab w:val="left" w:pos="3611"/>
        </w:tabs>
        <w:rPr>
          <w:rFonts w:ascii="Verdana" w:hAnsi="Verdana"/>
          <w:lang w:val="en-US"/>
        </w:rPr>
      </w:pPr>
    </w:p>
    <w:p w14:paraId="14AB9ABC" w14:textId="77777777" w:rsidR="00A92976" w:rsidRPr="009B2E77" w:rsidRDefault="00A92976" w:rsidP="00A92976">
      <w:pPr>
        <w:tabs>
          <w:tab w:val="left" w:pos="3611"/>
        </w:tabs>
        <w:rPr>
          <w:rFonts w:ascii="Verdana" w:hAnsi="Verdana"/>
          <w:lang w:val="en-US"/>
        </w:rPr>
      </w:pPr>
    </w:p>
    <w:p w14:paraId="165BD080" w14:textId="77777777" w:rsidR="00A92976" w:rsidRPr="009B2E77" w:rsidRDefault="00A92976" w:rsidP="00A92976">
      <w:pPr>
        <w:tabs>
          <w:tab w:val="left" w:pos="3611"/>
        </w:tabs>
        <w:rPr>
          <w:rFonts w:ascii="Verdana" w:hAnsi="Verdana"/>
          <w:lang w:val="en-US"/>
        </w:rPr>
      </w:pPr>
    </w:p>
    <w:p w14:paraId="5B5A8CCC" w14:textId="77777777" w:rsidR="00A92976" w:rsidRPr="009B2E77" w:rsidRDefault="00A92976" w:rsidP="00A92976">
      <w:pPr>
        <w:tabs>
          <w:tab w:val="left" w:pos="3611"/>
        </w:tabs>
        <w:rPr>
          <w:rFonts w:ascii="Verdana" w:hAnsi="Verdana"/>
          <w:lang w:val="en-US"/>
        </w:rPr>
      </w:pPr>
    </w:p>
    <w:p w14:paraId="3BD86732" w14:textId="77777777" w:rsidR="00A92976" w:rsidRPr="009B2E77" w:rsidRDefault="00A92976" w:rsidP="00A92976">
      <w:pPr>
        <w:tabs>
          <w:tab w:val="left" w:pos="3611"/>
        </w:tabs>
        <w:rPr>
          <w:rFonts w:ascii="Verdana" w:hAnsi="Verdana"/>
          <w:lang w:val="en-US"/>
        </w:rPr>
      </w:pPr>
    </w:p>
    <w:p w14:paraId="77FBB104" w14:textId="77777777" w:rsidR="00A92976" w:rsidRPr="009B2E77" w:rsidRDefault="00A92976" w:rsidP="00A92976">
      <w:pPr>
        <w:tabs>
          <w:tab w:val="left" w:pos="3611"/>
        </w:tabs>
        <w:rPr>
          <w:rFonts w:ascii="Verdana" w:hAnsi="Verdana"/>
          <w:lang w:val="en-US"/>
        </w:rPr>
      </w:pPr>
    </w:p>
    <w:p w14:paraId="3E5EE3C2" w14:textId="12AFCBEA" w:rsidR="00A92976" w:rsidRPr="0062145B" w:rsidRDefault="00A92976" w:rsidP="0062145B">
      <w:pPr>
        <w:pStyle w:val="1"/>
        <w:jc w:val="center"/>
        <w:rPr>
          <w:rFonts w:ascii="Verdana" w:hAnsi="Verdana"/>
          <w:b/>
          <w:sz w:val="40"/>
        </w:rPr>
      </w:pPr>
      <w:bookmarkStart w:id="53" w:name="_Toc14768191"/>
      <w:r w:rsidRPr="0062145B">
        <w:rPr>
          <w:rFonts w:ascii="Verdana" w:hAnsi="Verdana"/>
          <w:b/>
          <w:sz w:val="40"/>
        </w:rPr>
        <w:t>ΠΑΡΑΡΤΗΜΑ III</w:t>
      </w:r>
      <w:bookmarkEnd w:id="53"/>
    </w:p>
    <w:p w14:paraId="77051A12" w14:textId="77777777" w:rsidR="00A92976" w:rsidRPr="009B2E77" w:rsidRDefault="00A92976" w:rsidP="00A92976">
      <w:pPr>
        <w:tabs>
          <w:tab w:val="left" w:pos="3611"/>
        </w:tabs>
        <w:jc w:val="center"/>
        <w:rPr>
          <w:rFonts w:ascii="Verdana" w:hAnsi="Verdana"/>
          <w:b/>
          <w:lang w:val="en-US"/>
        </w:rPr>
      </w:pPr>
    </w:p>
    <w:p w14:paraId="19C6184E" w14:textId="77777777" w:rsidR="00A92976" w:rsidRPr="009B2E77" w:rsidRDefault="00A92976" w:rsidP="00A92976">
      <w:pPr>
        <w:tabs>
          <w:tab w:val="left" w:pos="3611"/>
        </w:tabs>
        <w:jc w:val="center"/>
        <w:rPr>
          <w:rFonts w:ascii="Verdana" w:hAnsi="Verdana"/>
          <w:b/>
          <w:lang w:val="en-US"/>
        </w:rPr>
      </w:pPr>
    </w:p>
    <w:p w14:paraId="5F9F343D" w14:textId="77777777" w:rsidR="00A92976" w:rsidRPr="009B2E77" w:rsidRDefault="00A92976" w:rsidP="00A92976">
      <w:pPr>
        <w:tabs>
          <w:tab w:val="left" w:pos="3611"/>
        </w:tabs>
        <w:jc w:val="center"/>
        <w:rPr>
          <w:rFonts w:ascii="Verdana" w:hAnsi="Verdana"/>
          <w:b/>
          <w:lang w:val="en-US"/>
        </w:rPr>
      </w:pPr>
    </w:p>
    <w:p w14:paraId="79A3E212" w14:textId="77777777" w:rsidR="00A92976" w:rsidRPr="009B2E77" w:rsidRDefault="00A92976" w:rsidP="00A92976">
      <w:pPr>
        <w:tabs>
          <w:tab w:val="left" w:pos="3611"/>
        </w:tabs>
        <w:jc w:val="center"/>
        <w:rPr>
          <w:rFonts w:ascii="Verdana" w:hAnsi="Verdana"/>
          <w:b/>
          <w:lang w:val="en-US"/>
        </w:rPr>
      </w:pPr>
    </w:p>
    <w:p w14:paraId="1F24CB8B" w14:textId="77777777" w:rsidR="00A92976" w:rsidRPr="009B2E77" w:rsidRDefault="00A92976" w:rsidP="00A92976">
      <w:pPr>
        <w:tabs>
          <w:tab w:val="left" w:pos="3611"/>
        </w:tabs>
        <w:jc w:val="center"/>
        <w:rPr>
          <w:rFonts w:ascii="Verdana" w:hAnsi="Verdana"/>
          <w:b/>
          <w:lang w:val="en-US"/>
        </w:rPr>
      </w:pPr>
    </w:p>
    <w:p w14:paraId="61A168D6" w14:textId="77777777" w:rsidR="00A92976" w:rsidRPr="009B2E77" w:rsidRDefault="00A92976" w:rsidP="00A92976">
      <w:pPr>
        <w:tabs>
          <w:tab w:val="left" w:pos="3611"/>
        </w:tabs>
        <w:jc w:val="center"/>
        <w:rPr>
          <w:rFonts w:ascii="Verdana" w:hAnsi="Verdana"/>
          <w:b/>
          <w:lang w:val="en-US"/>
        </w:rPr>
      </w:pPr>
    </w:p>
    <w:p w14:paraId="083FD5AD" w14:textId="77777777" w:rsidR="00A92976" w:rsidRPr="009B2E77" w:rsidRDefault="00A92976" w:rsidP="00A92976">
      <w:pPr>
        <w:tabs>
          <w:tab w:val="left" w:pos="3611"/>
        </w:tabs>
        <w:jc w:val="center"/>
        <w:rPr>
          <w:rFonts w:ascii="Verdana" w:hAnsi="Verdana"/>
          <w:b/>
          <w:lang w:val="en-US"/>
        </w:rPr>
      </w:pPr>
    </w:p>
    <w:p w14:paraId="13F511F6" w14:textId="77777777" w:rsidR="00A92976" w:rsidRPr="009B2E77" w:rsidRDefault="00A92976" w:rsidP="00A92976">
      <w:pPr>
        <w:tabs>
          <w:tab w:val="left" w:pos="3611"/>
        </w:tabs>
        <w:jc w:val="center"/>
        <w:rPr>
          <w:rFonts w:ascii="Verdana" w:hAnsi="Verdana"/>
          <w:b/>
          <w:lang w:val="en-US"/>
        </w:rPr>
      </w:pPr>
    </w:p>
    <w:p w14:paraId="3BBEC21D" w14:textId="77777777" w:rsidR="00A92976" w:rsidRPr="009B2E77" w:rsidRDefault="00A92976" w:rsidP="00A92976">
      <w:pPr>
        <w:tabs>
          <w:tab w:val="left" w:pos="3611"/>
        </w:tabs>
        <w:jc w:val="center"/>
        <w:rPr>
          <w:rFonts w:ascii="Verdana" w:hAnsi="Verdana"/>
          <w:b/>
          <w:lang w:val="en-US"/>
        </w:rPr>
      </w:pPr>
    </w:p>
    <w:p w14:paraId="2029B1C5" w14:textId="77777777" w:rsidR="00A92976" w:rsidRPr="009B2E77" w:rsidRDefault="00A92976" w:rsidP="00A92976">
      <w:pPr>
        <w:tabs>
          <w:tab w:val="left" w:pos="3611"/>
        </w:tabs>
        <w:jc w:val="center"/>
        <w:rPr>
          <w:rFonts w:ascii="Verdana" w:hAnsi="Verdana"/>
          <w:b/>
          <w:lang w:val="en-US"/>
        </w:rPr>
      </w:pPr>
    </w:p>
    <w:p w14:paraId="7A95A73B" w14:textId="77777777" w:rsidR="00A92976" w:rsidRPr="009B2E77" w:rsidRDefault="00A92976" w:rsidP="00A92976">
      <w:pPr>
        <w:tabs>
          <w:tab w:val="left" w:pos="3611"/>
        </w:tabs>
        <w:jc w:val="center"/>
        <w:rPr>
          <w:rFonts w:ascii="Verdana" w:hAnsi="Verdana"/>
          <w:b/>
          <w:lang w:val="en-US"/>
        </w:rPr>
      </w:pPr>
    </w:p>
    <w:p w14:paraId="5A3D8C60" w14:textId="7BAB2EB3" w:rsidR="00BF3F92" w:rsidRDefault="00BF3F92">
      <w:pPr>
        <w:rPr>
          <w:rFonts w:ascii="Verdana" w:hAnsi="Verdana"/>
          <w:b/>
          <w:lang w:val="en-US"/>
        </w:rPr>
      </w:pPr>
      <w:r>
        <w:rPr>
          <w:rFonts w:ascii="Verdana" w:hAnsi="Verdana"/>
          <w:b/>
          <w:lang w:val="en-US"/>
        </w:rPr>
        <w:br w:type="page"/>
      </w:r>
    </w:p>
    <w:p w14:paraId="712B78AC" w14:textId="77777777" w:rsidR="00A92976" w:rsidRPr="009B2E77" w:rsidRDefault="00A92976" w:rsidP="00A92976">
      <w:pPr>
        <w:tabs>
          <w:tab w:val="left" w:pos="3611"/>
        </w:tabs>
        <w:jc w:val="center"/>
        <w:rPr>
          <w:rFonts w:ascii="Verdana" w:hAnsi="Verdana"/>
          <w:b/>
          <w:lang w:val="en-US"/>
        </w:rPr>
      </w:pPr>
    </w:p>
    <w:p w14:paraId="3FF41B83" w14:textId="55E4EE71" w:rsidR="00A92976" w:rsidRPr="009B2E77" w:rsidRDefault="00A92976" w:rsidP="003C283F">
      <w:pPr>
        <w:tabs>
          <w:tab w:val="left" w:pos="1170"/>
          <w:tab w:val="left" w:pos="3611"/>
        </w:tabs>
        <w:rPr>
          <w:rFonts w:ascii="Verdana" w:hAnsi="Verdana"/>
          <w:b/>
          <w:lang w:val="en-US"/>
        </w:rPr>
      </w:pPr>
    </w:p>
    <w:p w14:paraId="196AE147" w14:textId="77777777" w:rsidR="00A92976" w:rsidRPr="009B2E77" w:rsidRDefault="00A92976" w:rsidP="00A92976">
      <w:pPr>
        <w:jc w:val="both"/>
        <w:rPr>
          <w:rFonts w:ascii="Verdana" w:hAnsi="Verdana"/>
          <w:b/>
          <w:i/>
          <w:lang w:val="en-US"/>
        </w:rPr>
      </w:pPr>
      <w:r w:rsidRPr="009B2E77">
        <w:rPr>
          <w:rFonts w:ascii="Verdana" w:hAnsi="Verdana"/>
          <w:b/>
        </w:rPr>
        <w:t>Κριτήρια</w:t>
      </w:r>
      <w:r w:rsidRPr="009B2E77">
        <w:rPr>
          <w:rFonts w:ascii="Verdana" w:hAnsi="Verdana"/>
          <w:b/>
          <w:lang w:val="en-US"/>
        </w:rPr>
        <w:t xml:space="preserve"> </w:t>
      </w:r>
      <w:r w:rsidRPr="009B2E77">
        <w:rPr>
          <w:rFonts w:ascii="Verdana" w:hAnsi="Verdana"/>
          <w:b/>
        </w:rPr>
        <w:t>όπως</w:t>
      </w:r>
      <w:r w:rsidRPr="009B2E77">
        <w:rPr>
          <w:rFonts w:ascii="Verdana" w:hAnsi="Verdana"/>
          <w:b/>
          <w:lang w:val="en-US"/>
        </w:rPr>
        <w:t xml:space="preserve"> </w:t>
      </w:r>
      <w:r w:rsidRPr="009B2E77">
        <w:rPr>
          <w:rFonts w:ascii="Verdana" w:hAnsi="Verdana"/>
          <w:b/>
        </w:rPr>
        <w:t>αναφέρονται</w:t>
      </w:r>
      <w:r w:rsidRPr="009B2E77">
        <w:rPr>
          <w:rFonts w:ascii="Verdana" w:hAnsi="Verdana"/>
          <w:b/>
          <w:lang w:val="en-US"/>
        </w:rPr>
        <w:t xml:space="preserve"> </w:t>
      </w:r>
      <w:r w:rsidRPr="009B2E77">
        <w:rPr>
          <w:rFonts w:ascii="Verdana" w:hAnsi="Verdana"/>
          <w:b/>
        </w:rPr>
        <w:t>στο</w:t>
      </w:r>
      <w:r w:rsidRPr="009B2E77">
        <w:rPr>
          <w:rFonts w:ascii="Verdana" w:hAnsi="Verdana"/>
          <w:b/>
          <w:lang w:val="en-US"/>
        </w:rPr>
        <w:t xml:space="preserve"> </w:t>
      </w:r>
      <w:r w:rsidRPr="009B2E77">
        <w:rPr>
          <w:rFonts w:ascii="Verdana" w:hAnsi="Verdana"/>
          <w:b/>
          <w:i/>
          <w:lang w:val="en-US"/>
        </w:rPr>
        <w:t xml:space="preserve">Part1 – Criteria </w:t>
      </w:r>
      <w:r w:rsidRPr="009B2E77">
        <w:rPr>
          <w:rFonts w:ascii="Verdana" w:hAnsi="Verdana"/>
          <w:b/>
          <w:i/>
        </w:rPr>
        <w:t>στο</w:t>
      </w:r>
      <w:r w:rsidRPr="009B2E77">
        <w:rPr>
          <w:rFonts w:ascii="Verdana" w:hAnsi="Verdana"/>
          <w:b/>
          <w:i/>
          <w:lang w:val="en-US"/>
        </w:rPr>
        <w:t xml:space="preserve"> Guidelines and Criteria for National Geoparks seeking UNESCO's assistance to join the Global Geoparks Network (GGN)</w:t>
      </w:r>
    </w:p>
    <w:p w14:paraId="345119BD" w14:textId="77777777" w:rsidR="00A92976" w:rsidRPr="009B2E77" w:rsidRDefault="00A92976" w:rsidP="00AB1235">
      <w:pPr>
        <w:pStyle w:val="a3"/>
        <w:numPr>
          <w:ilvl w:val="0"/>
          <w:numId w:val="27"/>
        </w:numPr>
        <w:spacing w:after="160" w:line="259" w:lineRule="auto"/>
        <w:ind w:left="1080" w:right="0"/>
        <w:jc w:val="both"/>
        <w:rPr>
          <w:rFonts w:ascii="Verdana" w:hAnsi="Verdana"/>
          <w:b/>
          <w:lang w:val="en-US"/>
        </w:rPr>
      </w:pPr>
      <w:r w:rsidRPr="009B2E77">
        <w:rPr>
          <w:rFonts w:ascii="Verdana" w:hAnsi="Verdana"/>
          <w:b/>
        </w:rPr>
        <w:t>Μέγεθος και περιβάλλον</w:t>
      </w:r>
    </w:p>
    <w:p w14:paraId="2655434D" w14:textId="77777777" w:rsidR="00A92976" w:rsidRPr="009B2E77" w:rsidRDefault="00A92976" w:rsidP="00AB1235">
      <w:pPr>
        <w:pStyle w:val="a3"/>
        <w:numPr>
          <w:ilvl w:val="0"/>
          <w:numId w:val="28"/>
        </w:numPr>
        <w:spacing w:after="160" w:line="259" w:lineRule="auto"/>
        <w:ind w:right="0"/>
        <w:jc w:val="both"/>
        <w:rPr>
          <w:rFonts w:ascii="Verdana" w:hAnsi="Verdana"/>
        </w:rPr>
      </w:pPr>
      <w:r w:rsidRPr="009B2E77">
        <w:rPr>
          <w:rFonts w:ascii="Verdana" w:hAnsi="Verdana"/>
        </w:rPr>
        <w:t xml:space="preserve">Ένα Γεωπάρκο που επιδιώκει να γίνει μέλος του </w:t>
      </w:r>
      <w:r w:rsidRPr="009B2E77">
        <w:rPr>
          <w:rFonts w:ascii="Verdana" w:hAnsi="Verdana"/>
          <w:lang w:val="en-US"/>
        </w:rPr>
        <w:t>GGN</w:t>
      </w:r>
      <w:r w:rsidRPr="009B2E77">
        <w:rPr>
          <w:rFonts w:ascii="Verdana" w:hAnsi="Verdana"/>
        </w:rPr>
        <w:t xml:space="preserve"> είναι ένας χώρος με σαφώς καθορισμένα όρια και ικανοποιητικό μέγεθος για να εξυπηρετήσει την τοπική οικονομική και πολιτιστική ανάπτυξη (κυρίως μέσω του τουρισμού). Κάθε Γεωπάρκο θα πρέπει να παρουσιάζει μια σειρά από τοποθεσίες διεθνούς, περιφερειακής ή / και εθνικής σημασίας, το γεωλογικό ιστορικό μιας περιοχής και τα γεγονότα και τις διαδικασίες που τη δημιούργησαν. Οι τοποθεσίες μπορεί να είναι σημαντικές από επιστημονική άποψη, σπανιότητας, εκπαίδευσης και / ή αισθητικής.</w:t>
      </w:r>
    </w:p>
    <w:p w14:paraId="30039A12" w14:textId="77777777" w:rsidR="00A92976" w:rsidRPr="009B2E77" w:rsidRDefault="00A92976" w:rsidP="00AB1235">
      <w:pPr>
        <w:pStyle w:val="a3"/>
        <w:numPr>
          <w:ilvl w:val="0"/>
          <w:numId w:val="28"/>
        </w:numPr>
        <w:spacing w:after="160" w:line="259" w:lineRule="auto"/>
        <w:ind w:right="0"/>
        <w:jc w:val="both"/>
        <w:rPr>
          <w:rFonts w:ascii="Verdana" w:hAnsi="Verdana"/>
        </w:rPr>
      </w:pPr>
      <w:r w:rsidRPr="009B2E77">
        <w:rPr>
          <w:rFonts w:ascii="Verdana" w:hAnsi="Verdana"/>
        </w:rPr>
        <w:t>Το γεωπάρκο είναι μια γεωγραφική περιοχή όπου οι τοποθεσίες γεωλογικής κληρονομιάς αποτελούν μέρος μιας ολιστικής αντίληψης της προστασίας, της εκπαίδευσης και της αειφόρου ανάπτυξης. Το γωπάρκο θα πρέπει να λαμβάνει υπόψη το σύνολο της γεωγραφικής θέσης της περιοχής και όχι μόνο να περιλαμβάνει γεωλογικούς τόπους. Η συνέργεια μεταξύ της γεωποικιλότητας, της βιοποικιλότητας και του πολιτισμού, εκτός από την απτή και τη μη απτή πολιτιστική κληρονομιά, είναι τέτοια που τα μη γεωλογικά μέρη πρέπει να τονιστούν ως αναπόσπαστο μέρος κάθε γεωπάρκου, ιδίως όταν η σημασία τους σε σχέση με το τοπίο και τη γεωλογία μπορεί να αποδειχθεί στους επισκέπτες. Για το λόγο αυτό, είναι απαραίτητο να συμπεριληφθούν και να αναδειχθούν τόποι οικολογικής, αρχαιολογικής, ιστορικής και πολιτιστικής αξίας σε κάθε γεωπάρκο. Σε πολλές κοινωνίες, η φυσική, πολιτισμική και κοινωνική ιστορία είναι άρρηκτα συνδεδεμένη και δεν μπορεί να διαχωριστεί.</w:t>
      </w:r>
    </w:p>
    <w:p w14:paraId="153A67C1" w14:textId="77777777" w:rsidR="00A92976" w:rsidRPr="009B2E77" w:rsidRDefault="00A92976" w:rsidP="00AB1235">
      <w:pPr>
        <w:pStyle w:val="a3"/>
        <w:numPr>
          <w:ilvl w:val="0"/>
          <w:numId w:val="28"/>
        </w:numPr>
        <w:spacing w:after="160" w:line="259" w:lineRule="auto"/>
        <w:ind w:right="0"/>
        <w:jc w:val="both"/>
        <w:rPr>
          <w:rFonts w:ascii="Verdana" w:hAnsi="Verdana"/>
        </w:rPr>
      </w:pPr>
      <w:r w:rsidRPr="009B2E77">
        <w:rPr>
          <w:rFonts w:ascii="Verdana" w:hAnsi="Verdana"/>
        </w:rPr>
        <w:t>Εάν η περιοχή ενός Γεωπάρκου είναι ίδια με ή είναι μερικώς ή ολικώς επικαλυπτόμενη με μια περιοχή που έχει ήδη εγγραφεί (για παράδειγμα, στον κατάλογο της Παγκόσμιας Κληρονομιάς ή καταχωρημένο ως Πρόγραμμα Βιόσφαιρας του Ανθρώπου και της Βιοποικιλότητας της UNESCO), είναι απαραίτητο να λάβουν εκ των προτέρων έγκριση από τα αρμόδια εθνικά όργανα των εν λόγω πρωτοβουλιών στο κράτος μέλος τους πριν υποβάλουν την αίτηση. Τα γεωπάρκα ενδέχεται να βρίσκονται στην επικράτεια περισσοτέρων της μιας χώρας.</w:t>
      </w:r>
    </w:p>
    <w:p w14:paraId="7CAB07F7" w14:textId="77777777" w:rsidR="00A92976" w:rsidRPr="009B2E77" w:rsidRDefault="00A92976" w:rsidP="00A92976">
      <w:pPr>
        <w:pStyle w:val="a3"/>
        <w:jc w:val="both"/>
        <w:rPr>
          <w:rFonts w:ascii="Verdana" w:hAnsi="Verdana"/>
        </w:rPr>
      </w:pPr>
    </w:p>
    <w:p w14:paraId="485D790E"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Διαχείριση και τοπική συμμετοχή</w:t>
      </w:r>
    </w:p>
    <w:p w14:paraId="44F9DE56"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Προϋπόθεση για την έγκριση οποιασδήποτε πρότασης γεωπάρκου είναι η δημιουργία ενός αποτελεσματικού συστήματος διαχείρισης και ενός προγράμματος εφαρμογής. Η παρουσία εντυπωσιακών και διεθνώς σημαντικών γεωλογικών εκτάσεων από μόνη της δεν επαρκεί για να αποτελέσει ένα γεωπάρκο. Όπου ενδείκνυται, τα </w:t>
      </w:r>
      <w:r w:rsidRPr="009B2E77">
        <w:rPr>
          <w:rFonts w:ascii="Verdana" w:hAnsi="Verdana"/>
          <w:color w:val="000000" w:themeColor="text1"/>
        </w:rPr>
        <w:lastRenderedPageBreak/>
        <w:t>γεωλογικά και μη γεωλογικά χαρακτηριστικά εντός της περιοχής του γεωπάρκου πρέπει να είναι προσιτά στους επισκέπτες, να συνδέονται μεταξύ τους και να προστατεύονται μέσω ενός σαφούς υπεύθυνου φορέα διαχείρισης ή εταιρικής σχέσης που έχει αποδεδειγμένη τοπική υποστήριξη. Ο διαχειριστικός φορέας ή η εταιρική σχέση πρέπει να διαθέτουν αποτελεσματική υποδομή διαχείρισης, επαρκές εξειδικευμένο προσωπικό και βιώσιμη οικονομική στήριξη.</w:t>
      </w:r>
    </w:p>
    <w:p w14:paraId="40D35153"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Η δημιουργία ενός γεωπάρκου θα πρέπει να βασίζεται στην ισχυρή κοινοτική υποστήριξη και την τοπική συμμετοχή, η οποία αναπτύσσεται μέσω μιας διαδικασίας "από τη βάση προς την κορυφή"(</w:t>
      </w:r>
      <w:r w:rsidRPr="009B2E77">
        <w:rPr>
          <w:rFonts w:ascii="Verdana" w:hAnsi="Verdana"/>
          <w:color w:val="000000" w:themeColor="text1"/>
          <w:lang w:val="en-US"/>
        </w:rPr>
        <w:t>bottom</w:t>
      </w:r>
      <w:r w:rsidRPr="009B2E77">
        <w:rPr>
          <w:rFonts w:ascii="Verdana" w:hAnsi="Verdana"/>
          <w:color w:val="000000" w:themeColor="text1"/>
        </w:rPr>
        <w:t>-</w:t>
      </w:r>
      <w:r w:rsidRPr="009B2E77">
        <w:rPr>
          <w:rFonts w:ascii="Verdana" w:hAnsi="Verdana"/>
          <w:color w:val="000000" w:themeColor="text1"/>
          <w:lang w:val="en-US"/>
        </w:rPr>
        <w:t>up</w:t>
      </w:r>
      <w:r w:rsidRPr="009B2E77">
        <w:rPr>
          <w:rFonts w:ascii="Verdana" w:hAnsi="Verdana"/>
          <w:color w:val="000000" w:themeColor="text1"/>
        </w:rPr>
        <w:t>). Όσον αφορά την παροχή των απαραίτητων οικονομικών πόρων θα πρέπει να επιδείξει μεταξύ άλλων, ισχυρή υποστήριξη από τους τοπικούς πολιτικούς ηγέτες και τους ηγέτες της κοινότητας. Το γεωπάρκο πρέπει να διαθέτει αποτελεσματικές και επαγγελματικές δομές διαχείρισης, να παράγει πολιτική και δράση για τη βιώσιμη περιφερειακή κοινωνικοοικονομική και πολιτιστική ανάπτυξη σε όλη την επικράτεια όπου βρίσκεται. Η επιτυχία μπορεί να επιτευχθεί μόνο μέσω ισχυρής τοπικής συμμετοχής. Επομένως η πρωτοβουλία για τη δημιουργία ενός γεωπάρκου πρέπει να προέρχεται από τοπικές κοινότητες / αρχές με ισχυρή δέσμευση για την ανάπτυξη και εφαρμογή ενός σχεδίου διαχείρισης που να ανταποκρίνεται στις κοινοτικές και οικονομικές ανάγκες του τοπικού πληθυσμού προστατεύοντας ταυτόχρονα το τοπίο στο οποίο ζουν. Προκειμένου να ενημερωθούν πλήρως τα κράτη μέλη σχετικά με αιτήματα για τον σκοπό υποστήριξης προς την UNESCO, είναι απαραίτητο στο στάδιο του σχεδιασμού να φιλοξενήσει το προς ένταξη γεωπάρκο την Εθνική Επιτροπή για την UNESCO και τις αρμόδιες κυβερνητικές αρχές που συνδέονται με την UNESCO. Παράλληλα, η Γραμματεία της UNESCO θα ενημερώνει συστηματικά τις πρεσβείες και / ή τις μόνιμες αντιπροσωπείες στην UNESCO για τα αιτήματα των εθνικών γεωπάρκων για την υποστήριξη της UNESCO.</w:t>
      </w:r>
    </w:p>
    <w:p w14:paraId="05E3ACF4"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Ένα γεωπάρκο θα περιλαμβάνει δημόσιες αρχές, τοπικές κοινότητες, ιδιωτικά συμφέροντα και ερευνητικούς και εκπαιδευτικούς οργανισμούς κατά το σχεδιασμό και τη λειτουργία του γεωπάρκου και του σχεδίου και των δραστηριοτήτων του για την περιφερειακή οικονομική και πολιτιστική ανάπτυξη. Η συνεργασία αυτή θα ενθαρρύνει τη συζήτηση και θα ενθαρρύνει τις εταιρικές σχέσεις μεταξύ των διαφόρων ομάδων που έχουν συμφέροντα στην περιοχή και θα παρακινήσει και θα κινητοποιήσει τις τοπικές αρχές και τον τοπικό πληθυσμό.</w:t>
      </w:r>
    </w:p>
    <w:p w14:paraId="0A6ED147"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Η ταυτότητα ενός Γεωπάρκου πρέπει να είναι ευδιάκριτη για τους επισκέπτες. Αυτό πρέπει να επιτευχθεί μέσω μιας ισχυρής στρατηγικής παρουσίασης και επικοινωνίας, συμπεριλαμβανομένης της συνεπούς επωνυμίας των χώρων εντός του γεωπάρκου, σε όλες τις εκδόσεις και σε όλες τις σχετικές δραστηριότητες.</w:t>
      </w:r>
    </w:p>
    <w:p w14:paraId="585F52F4"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Ο βιώσιμος τουρισμός και άλλες οικονομικές δραστηριότητες εντός ενός γεωπάρκου μπορεί να είναι επιτυχής μόνον εάν </w:t>
      </w:r>
      <w:r w:rsidRPr="009B2E77">
        <w:rPr>
          <w:rFonts w:ascii="Verdana" w:hAnsi="Verdana"/>
          <w:color w:val="000000" w:themeColor="text1"/>
        </w:rPr>
        <w:lastRenderedPageBreak/>
        <w:t>πραγματοποιηθεί σε συνεργασία με τις τοπικές κοινότητες. Οι τουριστικές δραστηριότητες πρέπει να σχεδιάζονται ειδικά για να ταιριάζουν με τις τοπικές συνθήκες και τον φυσικό και πολιτιστικό χαρακτήρα μιας περιοχής και πρέπει να σέβονται πλήρως τις παραδόσεις του τοπικού πληθυσμού. Η απόδειξη του σεβασμού, της ενθάρρυνσης και της προστασίας των τοπικών πολιτιστικών αξιών αποτελεί σημαντικό στοιχείο της προσπάθειας για βιώσιμη ανάπτυξη. Σε πολλές περιοχές και χώρες είναι ζωτικής σημασίας η συμμετοχή του αυτόχθονου πληθυσμού στη δημιουργία ενός γεωπάρκου.</w:t>
      </w:r>
    </w:p>
    <w:p w14:paraId="5BFE4364" w14:textId="77777777" w:rsidR="00A92976" w:rsidRPr="009B2E77" w:rsidRDefault="00A92976" w:rsidP="00AB1235">
      <w:pPr>
        <w:pStyle w:val="a3"/>
        <w:numPr>
          <w:ilvl w:val="0"/>
          <w:numId w:val="29"/>
        </w:numPr>
        <w:spacing w:after="160" w:line="259" w:lineRule="auto"/>
        <w:ind w:right="0"/>
        <w:jc w:val="both"/>
        <w:rPr>
          <w:rFonts w:ascii="Verdana" w:hAnsi="Verdana"/>
          <w:color w:val="000000" w:themeColor="text1"/>
        </w:rPr>
      </w:pPr>
      <w:r w:rsidRPr="009B2E77">
        <w:rPr>
          <w:rFonts w:ascii="Verdana" w:hAnsi="Verdana"/>
          <w:color w:val="000000" w:themeColor="text1"/>
        </w:rPr>
        <w:t>Είναι σημαντικό να ζητήσετε συμβουλές από τη Γραμματεία Γεωπάρκων της UNESCO και του ανεξάρτητου Προεδρείου της κατά τη διάρκεια της προπαρασκευαστικής φάσης της αίτησης και να υποβάλετε εκδήλωση ενδιαφέροντος πριν από την υποβολή της πρότασης. Επιπλέον, ο αιτών θα πρέπει να επιδιώξει τη συνεργασία με τις αντίστοιχες εθνικές γεωλογικές έρευνες, τους τοπικούς δημόσιους και τουριστικούς φορείς, τις τοπικές κοινότητες, τα πανεπιστήμια και τους ερευνητικούς φορείς και τις ομάδες ιδιωτικών συμφερόντων και να διευρύνει τη σύνθεση της αρχικής ομάδας που είναι υπεύθυνη για το σχέδιο του γεωπάρκου. Οι ομάδες αυτές πρέπει να είναι αντιπροσωπευτικές των επιστημονικών, πολιτιστικών, συντηρητικών και κοινωνικοοικονομικών κοινοτήτων της περιοχής. Μια ευρεία τοπική διαδικασία διαβούλευσης πρέπει να περιλαμβάνει τον τοπικό πληθυσμό για να διευκολύνει την αποδοχή του σχεδιαζόμενου γεωπάρκου και να αναπτύξει μια ισχυρή αντίληψη για το φάκελο εφαρμογής του γεωπάρκου και την απαραίτητη υποστήριξη για την υλοποίησή του.</w:t>
      </w:r>
    </w:p>
    <w:p w14:paraId="446C2A9F"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Οικονομική ανάπτυξη</w:t>
      </w:r>
    </w:p>
    <w:p w14:paraId="04ABE0B2"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t>Η αειφόρος ανάπτυξη καθορίστηκε από την Παγκόσμια Επιτροπή για το Περιβάλλον και την Ανάπτυξη στο Κοινό μας Μέλλον (1987) ως «ανάπτυξη που ανταποκρίνεται στις ανάγκες της σημερινής γενιάς χωρίς να διακυβεύεται η ικανότητα των μελλοντικών γενεών να καλύψουν τις δικές τους ανάγκες».</w:t>
      </w:r>
    </w:p>
    <w:p w14:paraId="50D7B25A" w14:textId="77777777" w:rsidR="00A92976" w:rsidRPr="009B2E77" w:rsidRDefault="00A92976" w:rsidP="00AB1235">
      <w:pPr>
        <w:pStyle w:val="a3"/>
        <w:numPr>
          <w:ilvl w:val="0"/>
          <w:numId w:val="30"/>
        </w:numPr>
        <w:spacing w:after="160" w:line="259" w:lineRule="auto"/>
        <w:ind w:right="0"/>
        <w:jc w:val="both"/>
        <w:rPr>
          <w:rFonts w:ascii="Verdana" w:hAnsi="Verdana"/>
          <w:color w:val="000000" w:themeColor="text1"/>
        </w:rPr>
      </w:pPr>
      <w:r w:rsidRPr="009B2E77">
        <w:rPr>
          <w:rFonts w:ascii="Verdana" w:hAnsi="Verdana"/>
          <w:color w:val="000000" w:themeColor="text1"/>
        </w:rPr>
        <w:t>Ένας από τους κύριους στρατηγικούς στόχους ενός γεωπάρκου είναι η τόνωση της οικονομικής δραστηριότητας στο πλαίσιο της αειφόρου ανάπτυξης. Ένα γεωπάρκο που επιδιώκει την βοήθεια της UNESCO χρησιμεύει για την προώθηση της κοινωνικοοικονομικής ανάπτυξης που είναι βιώσιμη από πολιτιστικής και περιβαλλοντικής άποψης. Αυτό έχει άμεσο αντίκτυπο στη σχετική περιοχή με τη βελτίωση των συνθηκών διαβίωσης των ανθρώπων και του αγροτικού και αστικού περιβάλλοντος. Ενισχύει την ταυτότητα του πληθυσμού με την περιοχή του και διεγείρει την «υπερηφάνεια του τόπου» και την πολιτιστική ανάπτυξη, η οποία με τη σειρά της βοηθά στην άμεση προστασία της γεωλογικής κληρονομιάς.</w:t>
      </w:r>
    </w:p>
    <w:p w14:paraId="7DE20E8B" w14:textId="77777777" w:rsidR="00A92976" w:rsidRPr="009B2E77" w:rsidRDefault="00A92976" w:rsidP="00AB1235">
      <w:pPr>
        <w:pStyle w:val="a3"/>
        <w:numPr>
          <w:ilvl w:val="0"/>
          <w:numId w:val="30"/>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Συχνά, οι πτυχές της πολιτιστικής κληρονομιάς μιας περιοχής συνδέονται με τη γεωλογική κληρονομιά. Με σεβασμό στο περιβάλλον, η δημιουργία ενός γεωπάρκου θα τονώσει, για παράδειγμα, τη δημιουργία καινοτόμων τοπικών επιχειρήσεων, </w:t>
      </w:r>
      <w:r w:rsidRPr="009B2E77">
        <w:rPr>
          <w:rFonts w:ascii="Verdana" w:hAnsi="Verdana"/>
          <w:color w:val="000000" w:themeColor="text1"/>
        </w:rPr>
        <w:lastRenderedPageBreak/>
        <w:t>μικρών επιχειρήσεων, εξοχικών κατοικιών, την έναρξη εκπαιδευτικών μαθημάτων υψηλής ποιότητας και νέων θέσεων εργασίας δημιουργώντας νέες πηγές εσόδων (π.χ. -προϊόντα) προστατεύοντας ταυτόχρονα τους γεωπολιτικούς πόρους του γεωπάρκου (π.χ. ενθάρρυνση της χύτευσης αντί της πώλησης απολιθωμάτων). Αυτό παρέχει συμπληρωματικό εισόδημα για τον τοπικό πληθυσμό και προσελκύει ιδιωτικό κεφάλαιο. Ο «γεωτουρισμός» είναι ένας οικονομικός, επιτυχημένος και ταχύτατος τομέας, ένας νέος κλάδος τουριστικών επιχειρήσεων που περιλαμβάνει ισχυρή πολυκλαδική συνεργασία.</w:t>
      </w:r>
    </w:p>
    <w:p w14:paraId="6454E141"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Εκπαίδευση</w:t>
      </w:r>
    </w:p>
    <w:p w14:paraId="27527712"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Το γεωπάρκο πρέπει να παρέχει και να οργανώνει υποστήριξη, εργαλεία και δραστηριότητες για την επικοινωνία με το κοινό (π.χ. μέσω μουσείων, διερμηνειών και εκπαιδευτικών κέντρων, μονοπατιών, ξεναγών, λαϊκής λογοτεχνίας και χαρτών και σύγχρονων μέσων επικοινωνίας). Επιτρέπει και ενισχύει επίσης την επιστημονική έρευνα και τη συνεργασία με τα πανεπιστήμια, την ευρεία διαπαιδαγώγηση των επιστημόνων και του τοπικού πληθυσμού.</w:t>
      </w:r>
    </w:p>
    <w:p w14:paraId="21AEBC11"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Η επιτυχία των εκπαιδευτικών δραστηριοτήτων του γεωπάρκου εξαρτάται όχι μόνο από το περιεχόμενο των τουριστικών προγραμμάτων, το ικανό προσωπικό και την υλικοτεχνική υποστήριξη των επισκεπτών, αλλά και από την προσωπική επαφή με τον τοπικό πληθυσμό, τους εκπροσώπους των μέσων ενημέρωσης και τους υπεύθυνους λήψης αποφάσεων. Οι πτυχές της ευρείας συμμετοχής της κοινότητας και της ανάπτυξης ικανοτήτων σε τοπικό επίπεδο (π.χ. κατάρτιση ξεναγών) συμβάλλουν στην ανάπτυξη ενός ευρέος φάσματος αποδοχής της φιλοσοφίας του γεωπάρκου και της μεταφοράς γνώσεων και πληροφοριών μέσα στην κοινότητα. Δεν αξίζει να επαναλαμβάνεται συχνά ότι η εμπλοκή των τοπικών πληθυσμών είναι πρωταρχικής σημασίας για την επιτυχή δημιουργία και διατήρηση ενός γεωπάρκου.</w:t>
      </w:r>
    </w:p>
    <w:p w14:paraId="47719970"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Μεταξύ των μέσων που είναι διαθέσιμα για τη διάδοση πληροφοριών είναι εκδηλώσεις όπως εκδρομές για σχολικές τάξεις και εκπαιδευτικούς, σεμινάρια και επιστημονικές διαλέξεις για το περιβαλλοντικά και πολιτιστικά ενδιαφερόμενο κοινό και για τους κατοίκους που απολαμβάνουν να δείχνουν το τοπίο τους στους επισκέπτες. Ένα από τα βασικά ζητήματα είναι η σύνδεση της γεω-εκπαίδευσης με τις τοπικές συνθήκες, έτσι οι τοπικοί σπουδαστές θα πρέπει να μάθουν για τη σημασία της γεωλογικής τους κληρονομιάς που συνδέεται με τη βιοποικιλότητα και την τοπική πολιτιστική κληρονομιά. Η δημιουργία σχολικών βιβλίων για τα σχολεία της πρωτοβάθμιας και δευτεροβάθμιας εκπαίδευσης, χρησιμοποιώντας τις τοπικές πληροφορίες σχετικά με τη γεωλογία, τη γεωμορφολογία, τη φυσική γεωγραφία καθώς και όλα τα στοιχεία της κληρονομιάς της, θα συμβάλλει στη διατήρηση του γεωπάρκου, ενώ ταυτόχρονα ενισχύει την τοπική ευαισθητοποίηση, υπερηφάνεια και ταυτότητα . </w:t>
      </w:r>
      <w:r w:rsidRPr="009B2E77">
        <w:rPr>
          <w:rFonts w:ascii="Verdana" w:hAnsi="Verdana"/>
          <w:color w:val="000000" w:themeColor="text1"/>
        </w:rPr>
        <w:lastRenderedPageBreak/>
        <w:t>Τα γεωπάρκα πρέπει να είναι σημαντικά εκπαιδευτικά εργαλεία σε τοπικό και εθνικό επίπεδο.</w:t>
      </w:r>
    </w:p>
    <w:p w14:paraId="6C183F8B" w14:textId="77777777" w:rsidR="00A92976" w:rsidRPr="009B2E77" w:rsidRDefault="00A92976" w:rsidP="00AB1235">
      <w:pPr>
        <w:pStyle w:val="a3"/>
        <w:numPr>
          <w:ilvl w:val="0"/>
          <w:numId w:val="31"/>
        </w:numPr>
        <w:spacing w:after="160" w:line="259" w:lineRule="auto"/>
        <w:ind w:right="0"/>
        <w:jc w:val="both"/>
        <w:rPr>
          <w:rFonts w:ascii="Verdana" w:hAnsi="Verdana"/>
          <w:color w:val="000000" w:themeColor="text1"/>
        </w:rPr>
      </w:pPr>
      <w:r w:rsidRPr="009B2E77">
        <w:rPr>
          <w:rFonts w:ascii="Verdana" w:hAnsi="Verdana"/>
          <w:color w:val="000000" w:themeColor="text1"/>
        </w:rPr>
        <w:t>Στο πλαίσιο της εκπαιδευτικής έννοιας, πρέπει να αναπτυχθούν μουσεία, «κέντρα ανακάλυψης», ερμηνευτικά κέντρα και άλλα καινοτόμα νέα εργαλεία για την προώθηση των αρχών της διατήρησης της γεωλογικής κληρονομιάς και της ανάγκης προστασίας της. Τα μουσεία και τα κέντρα χρησιμεύουν επίσης για την ανάπτυξη διαφορετικών εκπαιδευτικών προγραμμάτων για τους επισκέπτες και τον τοπικό πληθυσμό.</w:t>
      </w:r>
    </w:p>
    <w:p w14:paraId="794A99E0" w14:textId="77777777" w:rsidR="00A92976" w:rsidRPr="009B2E77" w:rsidRDefault="00A92976" w:rsidP="00AB1235">
      <w:pPr>
        <w:pStyle w:val="a3"/>
        <w:numPr>
          <w:ilvl w:val="0"/>
          <w:numId w:val="27"/>
        </w:numPr>
        <w:spacing w:after="160" w:line="259" w:lineRule="auto"/>
        <w:ind w:right="0"/>
        <w:jc w:val="both"/>
        <w:rPr>
          <w:rFonts w:ascii="Verdana" w:hAnsi="Verdana"/>
          <w:b/>
          <w:color w:val="000000" w:themeColor="text1"/>
        </w:rPr>
      </w:pPr>
      <w:r w:rsidRPr="009B2E77">
        <w:rPr>
          <w:rFonts w:ascii="Verdana" w:hAnsi="Verdana"/>
          <w:b/>
          <w:color w:val="000000" w:themeColor="text1"/>
        </w:rPr>
        <w:t>Προστασία και συζήτηση</w:t>
      </w:r>
    </w:p>
    <w:p w14:paraId="3DFE133F" w14:textId="77777777" w:rsidR="00A92976" w:rsidRPr="009B2E77" w:rsidRDefault="00A92976" w:rsidP="00AB1235">
      <w:pPr>
        <w:pStyle w:val="a3"/>
        <w:numPr>
          <w:ilvl w:val="0"/>
          <w:numId w:val="32"/>
        </w:numPr>
        <w:spacing w:after="160" w:line="259" w:lineRule="auto"/>
        <w:ind w:right="0"/>
        <w:jc w:val="both"/>
        <w:rPr>
          <w:rFonts w:ascii="Verdana" w:hAnsi="Verdana"/>
          <w:color w:val="000000" w:themeColor="text1"/>
        </w:rPr>
      </w:pPr>
      <w:r w:rsidRPr="009B2E77">
        <w:rPr>
          <w:rFonts w:ascii="Verdana" w:hAnsi="Verdana"/>
          <w:color w:val="000000" w:themeColor="text1"/>
        </w:rPr>
        <w:t>Το γεωπάρκο δεν είναι συγκεκριμένα μια νέα κατηγορία προστατευόμενης περιοχής ή τοπίου και μπορεί να διαφέρει από αυτό που είναι μερικές φορές ένα πλήρως προστατευμένο και ρυθμισμένο Εθνικό Πάρκο ή Φυσικό Πάρκο και η περιγραφή μιας περιοχής ως "Γεωπάρκο" δεν επηρεάζει απαραίτητα το νομικό καθεστώς της περιοχής. Ωστόσο, για τη νομική προστασία ορισμένων γεωτόπων στο γεωπάρκο, οι αρχές που είναι υπεύθυνες για το γεωπάρκο πρέπει να εξασφαλίσουν την προστασία του σύμφωνα με τις τοπικές παραδόσεις και τις νομοθετικές υποχρεώσεις. Η κυβέρνηση της χώρας στην οποία βρίσκεται το γεωπάρκο είναι αυτήν που αποφασίζει για το επίπεδο και τα μέτρα προστασίας ορισμένων τοποθεσιών ή γεωλογικών εκτάσεων.</w:t>
      </w:r>
    </w:p>
    <w:p w14:paraId="57352EE1" w14:textId="77777777" w:rsidR="00A92976" w:rsidRPr="009B2E77" w:rsidRDefault="00A92976" w:rsidP="00AB1235">
      <w:pPr>
        <w:pStyle w:val="a3"/>
        <w:numPr>
          <w:ilvl w:val="0"/>
          <w:numId w:val="32"/>
        </w:numPr>
        <w:spacing w:after="160" w:line="259" w:lineRule="auto"/>
        <w:ind w:right="0"/>
        <w:jc w:val="both"/>
        <w:rPr>
          <w:rFonts w:ascii="Verdana" w:hAnsi="Verdana"/>
          <w:color w:val="000000" w:themeColor="text1"/>
        </w:rPr>
      </w:pPr>
      <w:r w:rsidRPr="009B2E77">
        <w:rPr>
          <w:rFonts w:ascii="Verdana" w:hAnsi="Verdana"/>
          <w:color w:val="000000" w:themeColor="text1"/>
        </w:rPr>
        <w:t>Σύμφωνα με την εθνική νομοθεσία ή κανονισμούς, ένα γεωπάρκο συμβάλλει στη διατήρηση σημαντικών γεωλογικών χαρακτηριστικών, όπως:</w:t>
      </w:r>
    </w:p>
    <w:p w14:paraId="2E544328"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αντιπροσωπευτικών πετρωμάτων και επιτόπιων εκθέσεων</w:t>
      </w:r>
    </w:p>
    <w:p w14:paraId="71A13211"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ορυκτών και ορυκτών πόρων</w:t>
      </w:r>
    </w:p>
    <w:p w14:paraId="500A9C87"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απολιθώματα</w:t>
      </w:r>
    </w:p>
    <w:p w14:paraId="4223C5AD" w14:textId="77777777" w:rsidR="00A92976" w:rsidRPr="009B2E77" w:rsidRDefault="00A92976" w:rsidP="00AB1235">
      <w:pPr>
        <w:pStyle w:val="a3"/>
        <w:numPr>
          <w:ilvl w:val="1"/>
          <w:numId w:val="32"/>
        </w:numPr>
        <w:spacing w:after="160" w:line="259" w:lineRule="auto"/>
        <w:ind w:right="0"/>
        <w:jc w:val="both"/>
        <w:rPr>
          <w:rFonts w:ascii="Verdana" w:hAnsi="Verdana"/>
          <w:color w:val="000000" w:themeColor="text1"/>
        </w:rPr>
      </w:pPr>
      <w:r w:rsidRPr="009B2E77">
        <w:rPr>
          <w:rFonts w:ascii="Verdana" w:hAnsi="Verdana"/>
          <w:color w:val="000000" w:themeColor="text1"/>
        </w:rPr>
        <w:t>εδαφική διαμόρφωση και τοπία</w:t>
      </w:r>
    </w:p>
    <w:p w14:paraId="7163677E"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t>που παρέχουν πληροφορίες για διάφορους γεωεπιστημονικούς κλάδους όπως:</w:t>
      </w:r>
    </w:p>
    <w:p w14:paraId="0D865153"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στερεές επιστήμες της γης</w:t>
      </w:r>
    </w:p>
    <w:p w14:paraId="74EA9D10"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οικονομική γεωλογία και εξόρυξη</w:t>
      </w:r>
    </w:p>
    <w:p w14:paraId="67986CB1"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μηχανική γεωλογία</w:t>
      </w:r>
    </w:p>
    <w:p w14:paraId="5D8EA222"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γεωμορφολογία</w:t>
      </w:r>
    </w:p>
    <w:p w14:paraId="43EED867"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παγετώδης γεωλογία</w:t>
      </w:r>
    </w:p>
    <w:p w14:paraId="3CF0D065"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φυσική γεωγραφία</w:t>
      </w:r>
    </w:p>
    <w:p w14:paraId="7D777885"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υδρολογία</w:t>
      </w:r>
    </w:p>
    <w:p w14:paraId="6B57919B"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ορυκτολογία</w:t>
      </w:r>
    </w:p>
    <w:p w14:paraId="1979DAED"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παλαιοντολογία</w:t>
      </w:r>
    </w:p>
    <w:p w14:paraId="72D07410"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πετρολογία</w:t>
      </w:r>
    </w:p>
    <w:p w14:paraId="42016BF8"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ιζηματολογία</w:t>
      </w:r>
    </w:p>
    <w:p w14:paraId="4B97E122"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την επιστήμη του εδάφους</w:t>
      </w:r>
    </w:p>
    <w:p w14:paraId="1CA4BF9A"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σπηλαιολογία</w:t>
      </w:r>
    </w:p>
    <w:p w14:paraId="77574026"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στρωματογραφία</w:t>
      </w:r>
    </w:p>
    <w:p w14:paraId="6944DD66"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δομική γεωλογία</w:t>
      </w:r>
    </w:p>
    <w:p w14:paraId="11EE8BF7" w14:textId="77777777" w:rsidR="00A92976" w:rsidRPr="009B2E77" w:rsidRDefault="00A92976" w:rsidP="00AB1235">
      <w:pPr>
        <w:pStyle w:val="a3"/>
        <w:numPr>
          <w:ilvl w:val="0"/>
          <w:numId w:val="33"/>
        </w:numPr>
        <w:spacing w:after="160" w:line="259" w:lineRule="auto"/>
        <w:ind w:right="0"/>
        <w:jc w:val="both"/>
        <w:rPr>
          <w:rFonts w:ascii="Verdana" w:hAnsi="Verdana"/>
          <w:color w:val="000000" w:themeColor="text1"/>
        </w:rPr>
      </w:pPr>
      <w:r w:rsidRPr="009B2E77">
        <w:rPr>
          <w:rFonts w:ascii="Verdana" w:hAnsi="Verdana"/>
          <w:color w:val="000000" w:themeColor="text1"/>
        </w:rPr>
        <w:t>ηφαιστειολογία</w:t>
      </w:r>
    </w:p>
    <w:p w14:paraId="077C4A84"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lastRenderedPageBreak/>
        <w:t>Ένα γεωπάρκο διερευνά και παρουσιάζει μεθόδους και βέλτιστες πρακτικές για τη διατήρηση της γεωλογικής κληρονομιάς.</w:t>
      </w:r>
    </w:p>
    <w:p w14:paraId="46435DE1" w14:textId="77777777" w:rsidR="00A92976" w:rsidRPr="009B2E77" w:rsidRDefault="00A92976" w:rsidP="00AB1235">
      <w:pPr>
        <w:pStyle w:val="a3"/>
        <w:numPr>
          <w:ilvl w:val="0"/>
          <w:numId w:val="34"/>
        </w:numPr>
        <w:spacing w:after="160" w:line="259" w:lineRule="auto"/>
        <w:ind w:right="0"/>
        <w:jc w:val="both"/>
        <w:rPr>
          <w:rFonts w:ascii="Verdana" w:hAnsi="Verdana"/>
          <w:color w:val="000000" w:themeColor="text1"/>
        </w:rPr>
      </w:pPr>
      <w:r w:rsidRPr="009B2E77">
        <w:rPr>
          <w:rFonts w:ascii="Verdana" w:hAnsi="Verdana"/>
          <w:color w:val="000000" w:themeColor="text1"/>
        </w:rPr>
        <w:t>Η διαχειριστική αρχή του Γεωπάρκου διασφαλίζει επαρκή μέτρα προστασίας, σε συνεννόηση με τα αρμόδια νομικά όργανα, για την εξασφάλιση της αποτελεσματικής διατήρησης και τη διασφάλιση της φυσικής συντήρησης, κατά περίπτωση. Οι περιοχές αυτές παραμένουν υπό την αποκλειστική δικαιοδοσία της χώρας (ή των χωρών) στην οποία βρίσκεται το γεωπάρκο. Είναι ευθύνη κάθε χώρας να αποφασίζει πώς να προστατεύει τους συγκεκριμένους τόπους ή περιοχές, σύμφωνα με την εθνική νομοθεσία ή τους κανονισμούς.</w:t>
      </w:r>
    </w:p>
    <w:p w14:paraId="217555DC" w14:textId="77777777" w:rsidR="00A92976" w:rsidRPr="009B2E77" w:rsidRDefault="00A92976" w:rsidP="00AB1235">
      <w:pPr>
        <w:pStyle w:val="a3"/>
        <w:numPr>
          <w:ilvl w:val="0"/>
          <w:numId w:val="34"/>
        </w:numPr>
        <w:spacing w:after="160" w:line="259" w:lineRule="auto"/>
        <w:ind w:right="0"/>
        <w:jc w:val="both"/>
        <w:rPr>
          <w:rFonts w:ascii="Verdana" w:hAnsi="Verdana"/>
          <w:color w:val="000000" w:themeColor="text1"/>
        </w:rPr>
      </w:pPr>
      <w:r w:rsidRPr="009B2E77">
        <w:rPr>
          <w:rFonts w:ascii="Verdana" w:hAnsi="Verdana"/>
          <w:color w:val="000000" w:themeColor="text1"/>
        </w:rPr>
        <w:t>Ένα γεωπάρκο πρέπει να σέβεται τους τοπικούς και εθνικούς νόμους σχετικά με την προστασία της γεωλογικής κληρονομιάς. Προκειμένου να θεωρηθεί αμερόληπτη για τη διαχείριση της γεωλογικής κληρονομιάς, ο φορέας διαχείρισης του γεωπάρκου δεν πρέπει να συμμετέχει άμεσα στην πώληση γεωλογικών αντικειμένων* στο γεωπάρκο (ανεξάρτητα από τον τόπο προέλευσής τους) και πρέπει να αποθαρρύνει ενεργά το μη βιώσιμο εμπόριο γεωλογικών υλικών στο σύνολό του, συμπεριλαμβανομένης της πώλησης της γήινης κληρονομιάς, ορυκτών και απολιθωμάτων. Όταν σαφώς δικαιολογείται ως υπεύθυνη δραστηριότητα και ως μέρος της διανομής των πιο αποτελεσματικών και βιώσιμων μέσων διαχείρισης της τοποθεσίας, μπορεί να επιτρέψει την αειφόρο συλλογή γεωλογικών υλικών για επιστημονικούς και εκπαιδευτικούς σκοπούς από φυσικά ανανεώσιμες τοποθεσίες στο γεωπάρκο. Το εμπόριο γεωλογικών υλικών (σύμφωνα με την εθνική νομοθεσία για τη διατήρηση της γήινης πολιτιστικής κληρονομιάς) που βασίζεται σε ένα τέτοιο σύστημα μπορεί να γίνει ανεκτό σε εξαιρετικές περιπτώσεις, υπό την προϋπόθεση ότι είναι σαφώς και δημόσια εξηγείται, δικαιολογείται και παρακολουθείται ως η καλύτερη επιλογή για το γεωπάρκο σε σχέση με τις τοπικές συνθήκες . Οι περιστάσεις αυτές θα υπόκεινται σε συζήτηση και έγκριση από το GGN κατά περίπτωση.</w:t>
      </w:r>
    </w:p>
    <w:p w14:paraId="2D6B9996" w14:textId="77777777" w:rsidR="00A92976" w:rsidRPr="009B2E77" w:rsidRDefault="00A92976" w:rsidP="00A92976">
      <w:pPr>
        <w:jc w:val="both"/>
        <w:rPr>
          <w:rFonts w:ascii="Verdana" w:hAnsi="Verdana"/>
          <w:color w:val="000000" w:themeColor="text1"/>
        </w:rPr>
      </w:pPr>
      <w:r w:rsidRPr="009B2E77">
        <w:rPr>
          <w:rFonts w:ascii="Verdana" w:hAnsi="Verdana"/>
          <w:color w:val="000000" w:themeColor="text1"/>
        </w:rPr>
        <w:t>* Τα γεωλογικά αντικείμενα αναφέρονται σε δείγματα πετρωμάτων, ορυκτών και απολιθωμάτων ενός τύπου, που πωλούνται συνήθως στα αποκαλούμενα «rock-shops». Δεν αναφέρεται σε υλικά για κανονική βιομηχανική και οικιακή χρήση που προέρχονται από λατομεία ή / και ορυχεία και τα οποία υπόκεινται σε ρυθμίσεις βάσει της εθνικής ή / και διεθνούς νομοθεσίας.</w:t>
      </w:r>
    </w:p>
    <w:p w14:paraId="13EFDFF8" w14:textId="77777777" w:rsidR="00A92976" w:rsidRPr="009B2E77" w:rsidRDefault="00A92976" w:rsidP="00A92976">
      <w:pPr>
        <w:jc w:val="both"/>
        <w:rPr>
          <w:rFonts w:ascii="Verdana" w:hAnsi="Verdana"/>
          <w:b/>
          <w:color w:val="000000" w:themeColor="text1"/>
        </w:rPr>
      </w:pPr>
      <w:r w:rsidRPr="009B2E77">
        <w:rPr>
          <w:rFonts w:ascii="Verdana" w:hAnsi="Verdana"/>
          <w:b/>
          <w:color w:val="000000" w:themeColor="text1"/>
        </w:rPr>
        <w:t>6. Το διεθνές δίκτυο</w:t>
      </w:r>
    </w:p>
    <w:p w14:paraId="746FE3B7"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Το GGN παρέχει μια πλατφόρμα συνεργασίας και ανταλλαγής μεταξύ εμπειρογνωμόνων και επαγγελματιών σε θέματα γεωλογικής κληρονομιάς. Υπό την ομπρέλα της UNESCO και μέσω συνεργασίας με τους παγκόσμιους εταίρους του δικτύου, σημαντικοί τοπικοί και εθνικοί γεωλογικοί χώροι κερδίζουν παγκόσμια αναγνώριση και όφελος μέσω της ανταλλαγής γνώσεων και εμπειρογνωμοσύνης, </w:t>
      </w:r>
      <w:r w:rsidRPr="009B2E77">
        <w:rPr>
          <w:rFonts w:ascii="Verdana" w:hAnsi="Verdana"/>
          <w:color w:val="000000" w:themeColor="text1"/>
        </w:rPr>
        <w:lastRenderedPageBreak/>
        <w:t>εμπειρίας και προσωπικού μεταξύ άλλων γεωπάρκων. Αυτή η διεθνής σύμπραξη που αναπτύχθηκε από την UNESCO, φέρνει το πλεονέκτημα τα μέλη επωφελούνται, από το παγκόσμιο δίκτυο, σε σύγκριση με μια τοπική απομονωμένη πρωτοβουλία. Επιτρέπει σε οποιοδήποτε συμμετέχον γεωπάρκο να επωφεληθεί από την εμπειρία και τη γνώση άλλων μελών του Δικτύου.</w:t>
      </w:r>
    </w:p>
    <w:p w14:paraId="037FCD49"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Το Δίκτυο περιλαμβάνει όλες τις περιοχές του κόσμου και συγκεντρώνει ομάδες που έχουν κοινές αξίες, ενδιαφέροντα ή υπόβαθρα για να αναπτύξουν μια συγκεκριμένη μεθοδολογία και πρακτικές διαχείρισης. Εξυπηρετεί περαιτέρω την ανάπτυξη μοντέλων βέλτιστης πρακτικής και καθορισμού προτύπων ποιότητας για τα εδάφη που ενσωματώνουν τη διατήρηση της γεωλογικής κληρονομιάς σε μια στρατηγική για την περιφερειακή βιώσιμη οικονομική ανάπτυξη. Η δημιουργία ενός γεωπάρκου στοχεύει στην επίτευξη βιωσιμότητας και πραγματικού οικονομικού οφέλους για τους τοπικούς πληθυσμούς, συνήθως μέσω της ανάπτυξης βιώσιμου τουρισμού και άλλων οικονομικών και πολιτιστικών δραστηριοτήτων.</w:t>
      </w:r>
    </w:p>
    <w:p w14:paraId="58F308EA" w14:textId="77777777" w:rsidR="00A92976" w:rsidRPr="009B2E77" w:rsidRDefault="00A92976" w:rsidP="00A92976">
      <w:pPr>
        <w:pStyle w:val="a3"/>
        <w:jc w:val="both"/>
        <w:rPr>
          <w:rFonts w:ascii="Verdana" w:hAnsi="Verdana"/>
          <w:color w:val="000000" w:themeColor="text1"/>
        </w:rPr>
      </w:pPr>
    </w:p>
    <w:p w14:paraId="7EA9D6F7" w14:textId="77777777" w:rsidR="00A92976" w:rsidRPr="009B2E77" w:rsidRDefault="00A92976" w:rsidP="00A92976">
      <w:pPr>
        <w:pStyle w:val="a3"/>
        <w:jc w:val="both"/>
        <w:rPr>
          <w:rFonts w:ascii="Verdana" w:hAnsi="Verdana"/>
          <w:color w:val="000000" w:themeColor="text1"/>
        </w:rPr>
      </w:pPr>
      <w:r w:rsidRPr="009B2E77">
        <w:rPr>
          <w:rFonts w:ascii="Verdana" w:hAnsi="Verdana"/>
          <w:color w:val="000000" w:themeColor="text1"/>
        </w:rPr>
        <w:t xml:space="preserve">Τα γεωπάρκα που είναι μέρος του </w:t>
      </w:r>
      <w:r w:rsidRPr="009B2E77">
        <w:rPr>
          <w:rFonts w:ascii="Verdana" w:hAnsi="Verdana"/>
          <w:color w:val="000000" w:themeColor="text1"/>
          <w:lang w:val="en-US"/>
        </w:rPr>
        <w:t>GGN</w:t>
      </w:r>
      <w:r w:rsidRPr="009B2E77">
        <w:rPr>
          <w:rFonts w:ascii="Verdana" w:hAnsi="Verdana"/>
          <w:color w:val="000000" w:themeColor="text1"/>
        </w:rPr>
        <w:t>:</w:t>
      </w:r>
    </w:p>
    <w:p w14:paraId="54A8B964"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1) διατηρούν τη γεωλογική κληρονομιά για τις σημερινές και τις μελλοντικές γενιές</w:t>
      </w:r>
    </w:p>
    <w:p w14:paraId="67DD0E50"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2) εκπαιδεύουν το ευρύ κοινό σχετικά με τα θέματα των γεωλογικών επιστημών και τη σχέση τους με τα περιβαλλοντικά θέματα</w:t>
      </w:r>
    </w:p>
    <w:p w14:paraId="267AFCDD"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3) εξασφαλίζουν βιώσιμη κοινωνικοοικονομική και πολιτιστική ανάπτυξη</w:t>
      </w:r>
    </w:p>
    <w:p w14:paraId="5743700B"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4) καλλιεργούν πολυπολιτισμικές γέφυρες για την κληρονομιά και τη διατήρηση και τη διατήρηση της γεωλογικής και πολιτιστικής ποικιλομορφίας, χρησιμοποιώντας συμμετοχικά συστήματα και συνεταιρικές συνεργασίες</w:t>
      </w:r>
    </w:p>
    <w:p w14:paraId="512E33F5"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5) τονώνουν την έρευνα</w:t>
      </w:r>
    </w:p>
    <w:p w14:paraId="748C0F4C"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6) συμβάλλουν ενεργά στη ζωή του Δικτύου μέσω κοινών συνεργατικών πρωτοβουλιών (π.χ. επικοινωνία, δημοσιεύσεις, ανταλλαγή πληροφοριών, αδελφοποίηση, συμμετοχή σε συναντήσεις, κοινά σχέδια)</w:t>
      </w:r>
    </w:p>
    <w:p w14:paraId="3C33D9E2" w14:textId="77777777" w:rsidR="00A92976" w:rsidRPr="009B2E77" w:rsidRDefault="00A92976" w:rsidP="00A92976">
      <w:pPr>
        <w:ind w:left="720"/>
        <w:jc w:val="both"/>
        <w:rPr>
          <w:rFonts w:ascii="Verdana" w:hAnsi="Verdana"/>
          <w:color w:val="000000" w:themeColor="text1"/>
        </w:rPr>
      </w:pPr>
      <w:r w:rsidRPr="009B2E77">
        <w:rPr>
          <w:rFonts w:ascii="Verdana" w:hAnsi="Verdana"/>
          <w:color w:val="000000" w:themeColor="text1"/>
        </w:rPr>
        <w:t>7) συνεισφέρουν άρθρα στα ενημερωτικά δελτία GGN, βιβλία και άλλες δημοσιεύσεις.</w:t>
      </w:r>
    </w:p>
    <w:p w14:paraId="2C3A95EF"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 xml:space="preserve">Η UNESCO υποστηρίζει την ανάπτυξη αυτής της πρωτοβουλίας, μεταξύ άλλων, προκειμένου να τεθούν οι γεωεπιστήμες στην ατζέντα των πολιτικών και των υπευθύνων λήψης αποφάσεων σε διεθνές, εθνικό και τοπικό επίπεδο, καθώς και να προωθηθεί η ευαισθητοποίηση στον ιδιωτικό τομέα. Ένας μεγάλος αριθμός δραστηριοτήτων εντός των γεωπάρκων αναπτύσσεται σε όλο τον κόσμο για την αύξηση της εταιρικής σχέσης με τον ιδιωτικό τομέα, </w:t>
      </w:r>
      <w:r w:rsidRPr="009B2E77">
        <w:rPr>
          <w:rFonts w:ascii="Verdana" w:hAnsi="Verdana"/>
          <w:color w:val="000000" w:themeColor="text1"/>
        </w:rPr>
        <w:lastRenderedPageBreak/>
        <w:t>π.χ. της τουριστικής βιομηχανίας. Ο ιδιωτικός τομέας συχνά ζητά ένα διεθνές πλαίσιο συνεργασίας το οποίο μπορεί να προσφέρει η UNESCO. Η ομπρέλα της UNESCO βοηθά επίσης στην αύξηση του ενδιαφέροντος των κυβερνητικών τομέων σε αυτή την προσπάθεια. Η UNESCO διαδραματίζει σημαντικό ρόλο ευαισθητοποίησης μέσω της ενημέρωσης των πρεσβευτών των διαφόρων κρατών μελών σχετικά με τα γεωπάρκα. Αυτό από μόνο του θα οδηγήσει σε πολύ καλύτερη κατανόηση και υποστήριξη των τοπικών πρωτοβουλιών που επιθυμούν να ενταχθούν στο GGN.</w:t>
      </w:r>
    </w:p>
    <w:p w14:paraId="5E96BBB4" w14:textId="77777777" w:rsidR="00A92976" w:rsidRPr="009B2E77" w:rsidRDefault="00A92976" w:rsidP="00AB1235">
      <w:pPr>
        <w:pStyle w:val="a3"/>
        <w:numPr>
          <w:ilvl w:val="0"/>
          <w:numId w:val="35"/>
        </w:numPr>
        <w:spacing w:after="160" w:line="259" w:lineRule="auto"/>
        <w:ind w:right="0"/>
        <w:jc w:val="both"/>
        <w:rPr>
          <w:rFonts w:ascii="Verdana" w:hAnsi="Verdana"/>
          <w:color w:val="000000" w:themeColor="text1"/>
        </w:rPr>
      </w:pPr>
      <w:r w:rsidRPr="009B2E77">
        <w:rPr>
          <w:rFonts w:ascii="Verdana" w:hAnsi="Verdana"/>
          <w:color w:val="000000" w:themeColor="text1"/>
        </w:rPr>
        <w:t>Η ένταξη ενός επίσημου γεωπάρκου στο GGN αποτελεί ένδειξη αναγνώρισης της αριστείας σε σχέση με τις παρούσες κατευθυντήριες γραμμές και σε καμία περίπτωση δεν συνεπάγεται νομικές ή οικονομικές ευθύνες εκ μέρους της UNESCO. Αυτό σχετίζεται επίσης με τη χρήση του ονόματος και του λογότυπου της UNESCO, το οποίο απαιτεί ειδική εξουσιοδότηση όσον αφορά το ρυθμιστικό πλαίσιο της χορηγίας του Οργανισμού. Για τα εγκεκριμένα μέλη του δικτύου δημιουργήθηκε ένα ειδικό λογότυπο για το GGN. Είναι σημαντικό να γίνει κατανοητό ότι αυτό το λογότυπο και η αναφορά της ιδιότητας του μέλους στο GGN μπορούν να χρησιμοποιηθούν μόνο μετά την επιτυχή αξιολόγηση της αίτησης και μετά την παραλαβή της επίσημης επιστολής έγκρισης από τη Γραμματεία του Παγκόσμιου Δικτύου Γεωπάρκων. Επιπλέον, συνιστάται η χρήση αυτού του κοινού λογότυπου που συνδέεται με την ταυτότητα των μελών του GGN και είναι απαραίτητη για τη δημιουργία μιας κοινής εικόνας για όλα τα γεωπάρκα σε όλο τον κόσμο.</w:t>
      </w:r>
    </w:p>
    <w:p w14:paraId="57ABC5FA" w14:textId="77777777" w:rsidR="00A92976" w:rsidRPr="009B2E77" w:rsidRDefault="00A92976" w:rsidP="00AB1235">
      <w:pPr>
        <w:pStyle w:val="a3"/>
        <w:numPr>
          <w:ilvl w:val="0"/>
          <w:numId w:val="35"/>
        </w:numPr>
        <w:spacing w:after="160" w:line="259" w:lineRule="auto"/>
        <w:ind w:right="0"/>
        <w:jc w:val="both"/>
        <w:rPr>
          <w:rFonts w:ascii="Verdana" w:hAnsi="Verdana"/>
          <w:b/>
          <w:color w:val="000000" w:themeColor="text1"/>
        </w:rPr>
      </w:pPr>
      <w:r w:rsidRPr="009B2E77">
        <w:rPr>
          <w:rFonts w:ascii="Verdana" w:hAnsi="Verdana"/>
          <w:color w:val="000000" w:themeColor="text1"/>
        </w:rPr>
        <w:t>Εάν ένα μέλος του GGN επιθυμεί να χρησιμοποιήσει το λογότυπο της UNESCO ("λογότυπο του ναού") και το όνομα για μια συγκεκριμένη εκδήλωση ή δραστηριότητα, μπορεί να υποστηριχτεί μέσω των Εθνικών Επιτροπών για την UNESCO ή με ειδική άδεια του Γενικού Διευθυντή, ή να εξουσιοδοτηθεί εκ των προτέρων και γραπτώς. Είναι ευθύνη του φορέα διαχείρισης του γεωπάρκου να αποφεύγει τυχόν παρεξηγήσεις με οποιονδήποτε πάνω σε αυτό το θέμα. Οι οδηγίες σχετικά με τη χρήση της ονομασίας, του ακρωνυμίου, του λογότυπου και των ονομάτων τομέα του διαδικτύου της UNESCO διατίθενται στον ακόλουθο ιστότοπο: http://www.unesco.org/new/en/name-and-logo/</w:t>
      </w:r>
    </w:p>
    <w:p w14:paraId="12D0450A" w14:textId="77777777" w:rsidR="00A92976" w:rsidRPr="009B2E77" w:rsidRDefault="00A92976" w:rsidP="00A92976">
      <w:pPr>
        <w:tabs>
          <w:tab w:val="left" w:pos="3611"/>
        </w:tabs>
        <w:jc w:val="both"/>
        <w:rPr>
          <w:rFonts w:ascii="Verdana" w:hAnsi="Verdana"/>
          <w:b/>
        </w:rPr>
      </w:pPr>
    </w:p>
    <w:sectPr w:rsidR="00A92976" w:rsidRPr="009B2E77" w:rsidSect="000C728F">
      <w:headerReference w:type="default" r:id="rId104"/>
      <w:pgSz w:w="11906" w:h="16838"/>
      <w:pgMar w:top="1440" w:right="1800" w:bottom="1440" w:left="180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CD8A99" w14:textId="77777777" w:rsidR="000365DF" w:rsidRDefault="000365DF" w:rsidP="00E139C3">
      <w:pPr>
        <w:spacing w:after="0" w:line="240" w:lineRule="auto"/>
      </w:pPr>
      <w:r>
        <w:separator/>
      </w:r>
    </w:p>
  </w:endnote>
  <w:endnote w:type="continuationSeparator" w:id="0">
    <w:p w14:paraId="60CD3E38" w14:textId="77777777" w:rsidR="000365DF" w:rsidRDefault="000365DF" w:rsidP="00E13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hiantiBT-Roman">
    <w:altName w:val="Times New Roman"/>
    <w:panose1 w:val="00000000000000000000"/>
    <w:charset w:val="00"/>
    <w:family w:val="roman"/>
    <w:notTrueType/>
    <w:pitch w:val="default"/>
  </w:font>
  <w:font w:name="Cambria">
    <w:panose1 w:val="02040503050406030204"/>
    <w:charset w:val="A1"/>
    <w:family w:val="roman"/>
    <w:pitch w:val="variable"/>
    <w:sig w:usb0="E00006FF" w:usb1="420024FF" w:usb2="02000000" w:usb3="00000000" w:csb0="0000019F" w:csb1="00000000"/>
  </w:font>
  <w:font w:name="Segoe UI Semilight">
    <w:panose1 w:val="020B0402040204020203"/>
    <w:charset w:val="A1"/>
    <w:family w:val="swiss"/>
    <w:pitch w:val="variable"/>
    <w:sig w:usb0="E4002EFF" w:usb1="C000E47F" w:usb2="00000009" w:usb3="00000000" w:csb0="000001FF" w:csb1="00000000"/>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Open Sans">
    <w:altName w:val="Tahoma"/>
    <w:charset w:val="A1"/>
    <w:family w:val="swiss"/>
    <w:pitch w:val="variable"/>
    <w:sig w:usb0="00000001" w:usb1="4000205B" w:usb2="00000028" w:usb3="00000000" w:csb0="0000019F" w:csb1="00000000"/>
  </w:font>
  <w:font w:name="Calibri-Identity-H">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5867873"/>
      <w:docPartObj>
        <w:docPartGallery w:val="Page Numbers (Bottom of Page)"/>
        <w:docPartUnique/>
      </w:docPartObj>
    </w:sdtPr>
    <w:sdtEndPr>
      <w:rPr>
        <w:rFonts w:ascii="Verdana" w:hAnsi="Verdana"/>
        <w:noProof/>
        <w:sz w:val="20"/>
        <w:szCs w:val="20"/>
      </w:rPr>
    </w:sdtEndPr>
    <w:sdtContent>
      <w:p w14:paraId="71ED947E" w14:textId="6EC97F0B" w:rsidR="00DD015F" w:rsidRPr="00175840" w:rsidRDefault="00DD015F">
        <w:pPr>
          <w:pStyle w:val="aa"/>
          <w:jc w:val="right"/>
          <w:rPr>
            <w:rFonts w:ascii="Verdana" w:hAnsi="Verdana"/>
            <w:sz w:val="20"/>
            <w:szCs w:val="20"/>
          </w:rPr>
        </w:pPr>
        <w:r w:rsidRPr="00175840">
          <w:rPr>
            <w:rFonts w:ascii="Verdana" w:hAnsi="Verdana"/>
            <w:sz w:val="20"/>
            <w:szCs w:val="20"/>
          </w:rPr>
          <w:fldChar w:fldCharType="begin"/>
        </w:r>
        <w:r w:rsidRPr="00175840">
          <w:rPr>
            <w:rFonts w:ascii="Verdana" w:hAnsi="Verdana"/>
            <w:sz w:val="20"/>
            <w:szCs w:val="20"/>
          </w:rPr>
          <w:instrText xml:space="preserve"> PAGE   \* MERGEFORMAT </w:instrText>
        </w:r>
        <w:r w:rsidRPr="00175840">
          <w:rPr>
            <w:rFonts w:ascii="Verdana" w:hAnsi="Verdana"/>
            <w:sz w:val="20"/>
            <w:szCs w:val="20"/>
          </w:rPr>
          <w:fldChar w:fldCharType="separate"/>
        </w:r>
        <w:r w:rsidR="00861713">
          <w:rPr>
            <w:rFonts w:ascii="Verdana" w:hAnsi="Verdana"/>
            <w:noProof/>
            <w:sz w:val="20"/>
            <w:szCs w:val="20"/>
          </w:rPr>
          <w:t>iv</w:t>
        </w:r>
        <w:r w:rsidRPr="00175840">
          <w:rPr>
            <w:rFonts w:ascii="Verdana" w:hAnsi="Verdana"/>
            <w:noProof/>
            <w:sz w:val="20"/>
            <w:szCs w:val="20"/>
          </w:rPr>
          <w:fldChar w:fldCharType="end"/>
        </w:r>
      </w:p>
    </w:sdtContent>
  </w:sdt>
  <w:p w14:paraId="34643265" w14:textId="7AB77623" w:rsidR="00DD015F" w:rsidRDefault="00DD015F">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3492317"/>
      <w:docPartObj>
        <w:docPartGallery w:val="Page Numbers (Bottom of Page)"/>
        <w:docPartUnique/>
      </w:docPartObj>
    </w:sdtPr>
    <w:sdtEndPr>
      <w:rPr>
        <w:noProof/>
      </w:rPr>
    </w:sdtEndPr>
    <w:sdtContent>
      <w:p w14:paraId="1BC32399" w14:textId="33D3DE24" w:rsidR="00DD015F" w:rsidRDefault="00DD015F">
        <w:pPr>
          <w:pStyle w:val="aa"/>
          <w:jc w:val="right"/>
        </w:pPr>
        <w:r>
          <w:fldChar w:fldCharType="begin"/>
        </w:r>
        <w:r>
          <w:instrText xml:space="preserve"> PAGE   \* MERGEFORMAT </w:instrText>
        </w:r>
        <w:r>
          <w:fldChar w:fldCharType="separate"/>
        </w:r>
        <w:r w:rsidR="00861713">
          <w:rPr>
            <w:noProof/>
          </w:rPr>
          <w:t>i</w:t>
        </w:r>
        <w:r>
          <w:rPr>
            <w:noProof/>
          </w:rPr>
          <w:fldChar w:fldCharType="end"/>
        </w:r>
      </w:p>
    </w:sdtContent>
  </w:sdt>
  <w:p w14:paraId="10DB6F1B" w14:textId="77777777" w:rsidR="00DD015F" w:rsidRDefault="00DD015F">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58B80C" w14:textId="77777777" w:rsidR="000365DF" w:rsidRDefault="000365DF" w:rsidP="00E139C3">
      <w:pPr>
        <w:spacing w:after="0" w:line="240" w:lineRule="auto"/>
      </w:pPr>
      <w:r>
        <w:separator/>
      </w:r>
    </w:p>
  </w:footnote>
  <w:footnote w:type="continuationSeparator" w:id="0">
    <w:p w14:paraId="2E8B3C33" w14:textId="77777777" w:rsidR="000365DF" w:rsidRDefault="000365DF" w:rsidP="00E139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7BED8" w14:textId="3E7069E9" w:rsidR="00DD015F" w:rsidRDefault="00DD015F">
    <w:pPr>
      <w:pStyle w:val="a9"/>
    </w:pPr>
    <w:r>
      <w:rPr>
        <w:noProof/>
        <w:lang w:eastAsia="el-GR"/>
      </w:rPr>
      <w:drawing>
        <wp:anchor distT="0" distB="0" distL="114300" distR="114300" simplePos="0" relativeHeight="251701248" behindDoc="0" locked="0" layoutInCell="1" allowOverlap="1" wp14:anchorId="47BA518F" wp14:editId="6B92E026">
          <wp:simplePos x="0" y="0"/>
          <wp:positionH relativeFrom="margin">
            <wp:posOffset>1808480</wp:posOffset>
          </wp:positionH>
          <wp:positionV relativeFrom="paragraph">
            <wp:posOffset>-310828</wp:posOffset>
          </wp:positionV>
          <wp:extent cx="1651379" cy="540870"/>
          <wp:effectExtent l="0" t="0" r="635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663360" behindDoc="1" locked="0" layoutInCell="1" allowOverlap="1" wp14:anchorId="65C41B73" wp14:editId="6E9272A9">
          <wp:simplePos x="0" y="0"/>
          <wp:positionH relativeFrom="column">
            <wp:posOffset>4819650</wp:posOffset>
          </wp:positionH>
          <wp:positionV relativeFrom="paragraph">
            <wp:posOffset>-429260</wp:posOffset>
          </wp:positionV>
          <wp:extent cx="1573817" cy="1099785"/>
          <wp:effectExtent l="0" t="0" r="7620" b="5715"/>
          <wp:wrapNone/>
          <wp:docPr id="4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59264" behindDoc="1" locked="0" layoutInCell="1" allowOverlap="1" wp14:anchorId="3AECDADF" wp14:editId="7F55E15A">
          <wp:simplePos x="0" y="0"/>
          <wp:positionH relativeFrom="column">
            <wp:posOffset>7867650</wp:posOffset>
          </wp:positionH>
          <wp:positionV relativeFrom="paragraph">
            <wp:posOffset>-429260</wp:posOffset>
          </wp:positionV>
          <wp:extent cx="1573817" cy="1099785"/>
          <wp:effectExtent l="0" t="0" r="7620" b="5715"/>
          <wp:wrapNone/>
          <wp:docPr id="4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F0AB8A" w14:textId="72E6DEC9" w:rsidR="00DD015F" w:rsidRDefault="00DD015F">
    <w:pPr>
      <w:pStyle w:val="a9"/>
    </w:pPr>
    <w:r w:rsidRPr="00E067BF">
      <w:rPr>
        <w:rFonts w:ascii="Segoe UI Semilight" w:eastAsia="Calibri" w:hAnsi="Segoe UI Semilight" w:cs="Times New Roman"/>
        <w:noProof/>
        <w:sz w:val="16"/>
        <w:szCs w:val="16"/>
        <w:lang w:eastAsia="el-GR"/>
      </w:rPr>
      <w:drawing>
        <wp:anchor distT="0" distB="0" distL="114300" distR="114300" simplePos="0" relativeHeight="251700224" behindDoc="1" locked="0" layoutInCell="1" allowOverlap="1" wp14:anchorId="57613321" wp14:editId="1DFDC91F">
          <wp:simplePos x="0" y="0"/>
          <wp:positionH relativeFrom="column">
            <wp:posOffset>4819650</wp:posOffset>
          </wp:positionH>
          <wp:positionV relativeFrom="paragraph">
            <wp:posOffset>-438785</wp:posOffset>
          </wp:positionV>
          <wp:extent cx="1573817" cy="1099785"/>
          <wp:effectExtent l="0" t="0" r="7620" b="5715"/>
          <wp:wrapNone/>
          <wp:docPr id="4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3F7525" w14:textId="7EF6DFFE" w:rsidR="00DD015F" w:rsidRDefault="00DD015F">
    <w:pPr>
      <w:pStyle w:val="a9"/>
    </w:pPr>
    <w:r>
      <w:rPr>
        <w:noProof/>
        <w:lang w:eastAsia="el-GR"/>
      </w:rPr>
      <w:drawing>
        <wp:anchor distT="0" distB="0" distL="114300" distR="114300" simplePos="0" relativeHeight="251723776" behindDoc="0" locked="0" layoutInCell="1" allowOverlap="1" wp14:anchorId="5FFC1293" wp14:editId="26071CC7">
          <wp:simplePos x="0" y="0"/>
          <wp:positionH relativeFrom="margin">
            <wp:align>center</wp:align>
          </wp:positionH>
          <wp:positionV relativeFrom="paragraph">
            <wp:posOffset>-150704</wp:posOffset>
          </wp:positionV>
          <wp:extent cx="1652270" cy="536575"/>
          <wp:effectExtent l="0" t="0" r="508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4080" behindDoc="1" locked="0" layoutInCell="1" allowOverlap="1" wp14:anchorId="5AF0E1A4" wp14:editId="4B603BBC">
          <wp:simplePos x="0" y="0"/>
          <wp:positionH relativeFrom="column">
            <wp:posOffset>8210550</wp:posOffset>
          </wp:positionH>
          <wp:positionV relativeFrom="paragraph">
            <wp:posOffset>-429260</wp:posOffset>
          </wp:positionV>
          <wp:extent cx="1573817" cy="1099785"/>
          <wp:effectExtent l="0" t="0" r="7620" b="5715"/>
          <wp:wrapNone/>
          <wp:docPr id="2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D4316" w14:textId="6767B403" w:rsidR="00DD015F" w:rsidRDefault="00DD015F">
    <w:pPr>
      <w:pStyle w:val="a9"/>
    </w:pPr>
    <w:r>
      <w:rPr>
        <w:noProof/>
        <w:lang w:eastAsia="el-GR"/>
      </w:rPr>
      <w:drawing>
        <wp:anchor distT="0" distB="0" distL="114300" distR="114300" simplePos="0" relativeHeight="251725824" behindDoc="0" locked="0" layoutInCell="1" allowOverlap="1" wp14:anchorId="1071BC9F" wp14:editId="37AA4387">
          <wp:simplePos x="0" y="0"/>
          <wp:positionH relativeFrom="margin">
            <wp:align>center</wp:align>
          </wp:positionH>
          <wp:positionV relativeFrom="paragraph">
            <wp:posOffset>-217805</wp:posOffset>
          </wp:positionV>
          <wp:extent cx="1652270" cy="536575"/>
          <wp:effectExtent l="0" t="0" r="5080" b="0"/>
          <wp:wrapSquare wrapText="bothSides"/>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8176" behindDoc="1" locked="0" layoutInCell="1" allowOverlap="1" wp14:anchorId="10AD8D2A" wp14:editId="467D1418">
          <wp:simplePos x="0" y="0"/>
          <wp:positionH relativeFrom="column">
            <wp:posOffset>4819650</wp:posOffset>
          </wp:positionH>
          <wp:positionV relativeFrom="paragraph">
            <wp:posOffset>-429260</wp:posOffset>
          </wp:positionV>
          <wp:extent cx="1573817" cy="1099785"/>
          <wp:effectExtent l="0" t="0" r="7620" b="5715"/>
          <wp:wrapNone/>
          <wp:docPr id="539"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6128" behindDoc="1" locked="0" layoutInCell="1" allowOverlap="1" wp14:anchorId="547356EB" wp14:editId="67DA4A7D">
          <wp:simplePos x="0" y="0"/>
          <wp:positionH relativeFrom="column">
            <wp:posOffset>8210550</wp:posOffset>
          </wp:positionH>
          <wp:positionV relativeFrom="paragraph">
            <wp:posOffset>-429260</wp:posOffset>
          </wp:positionV>
          <wp:extent cx="1573817" cy="1099785"/>
          <wp:effectExtent l="0" t="0" r="7620" b="5715"/>
          <wp:wrapNone/>
          <wp:docPr id="540"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91518"/>
    <w:multiLevelType w:val="hybridMultilevel"/>
    <w:tmpl w:val="B7DCFE6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68F5B2E"/>
    <w:multiLevelType w:val="hybridMultilevel"/>
    <w:tmpl w:val="97260C6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
    <w:nsid w:val="07F272F0"/>
    <w:multiLevelType w:val="hybridMultilevel"/>
    <w:tmpl w:val="7182E6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DB34585"/>
    <w:multiLevelType w:val="hybridMultilevel"/>
    <w:tmpl w:val="D89C51F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nsid w:val="0EB901D0"/>
    <w:multiLevelType w:val="hybridMultilevel"/>
    <w:tmpl w:val="114286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F403E53"/>
    <w:multiLevelType w:val="hybridMultilevel"/>
    <w:tmpl w:val="6A8C13E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nsid w:val="0FAD0024"/>
    <w:multiLevelType w:val="hybridMultilevel"/>
    <w:tmpl w:val="0E94BD5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7">
    <w:nsid w:val="12C419BD"/>
    <w:multiLevelType w:val="hybridMultilevel"/>
    <w:tmpl w:val="3D8ED4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7153D22"/>
    <w:multiLevelType w:val="hybridMultilevel"/>
    <w:tmpl w:val="546C050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18FF3760"/>
    <w:multiLevelType w:val="multilevel"/>
    <w:tmpl w:val="586225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92E305E"/>
    <w:multiLevelType w:val="hybridMultilevel"/>
    <w:tmpl w:val="7C26505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1A0E468D"/>
    <w:multiLevelType w:val="multilevel"/>
    <w:tmpl w:val="AAA8A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18A75A6"/>
    <w:multiLevelType w:val="hybridMultilevel"/>
    <w:tmpl w:val="5B7E49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40471CD"/>
    <w:multiLevelType w:val="hybridMultilevel"/>
    <w:tmpl w:val="1A3230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4AB6CF9"/>
    <w:multiLevelType w:val="hybridMultilevel"/>
    <w:tmpl w:val="A244B3A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5">
    <w:nsid w:val="28DD7254"/>
    <w:multiLevelType w:val="hybridMultilevel"/>
    <w:tmpl w:val="BFB89530"/>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295E35EB"/>
    <w:multiLevelType w:val="hybridMultilevel"/>
    <w:tmpl w:val="62D05FEA"/>
    <w:lvl w:ilvl="0" w:tplc="04080003">
      <w:start w:val="1"/>
      <w:numFmt w:val="bullet"/>
      <w:lvlText w:val="o"/>
      <w:lvlJc w:val="left"/>
      <w:pPr>
        <w:ind w:left="1440" w:hanging="360"/>
      </w:pPr>
      <w:rPr>
        <w:rFonts w:ascii="Courier New" w:hAnsi="Courier New" w:cs="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
    <w:nsid w:val="2ADA3451"/>
    <w:multiLevelType w:val="hybridMultilevel"/>
    <w:tmpl w:val="821CE0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2AEF42A0"/>
    <w:multiLevelType w:val="hybridMultilevel"/>
    <w:tmpl w:val="ECC4B9A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9">
    <w:nsid w:val="2DCC164D"/>
    <w:multiLevelType w:val="hybridMultilevel"/>
    <w:tmpl w:val="4BF8011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
    <w:nsid w:val="33B0362E"/>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1">
    <w:nsid w:val="36C1396D"/>
    <w:multiLevelType w:val="hybridMultilevel"/>
    <w:tmpl w:val="86DC32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376D7FAB"/>
    <w:multiLevelType w:val="hybridMultilevel"/>
    <w:tmpl w:val="7BE21C66"/>
    <w:lvl w:ilvl="0" w:tplc="B46AB388">
      <w:numFmt w:val="bullet"/>
      <w:lvlText w:val="•"/>
      <w:lvlJc w:val="left"/>
      <w:pPr>
        <w:ind w:left="720" w:hanging="720"/>
      </w:pPr>
      <w:rPr>
        <w:rFonts w:ascii="Verdana" w:eastAsiaTheme="minorHAnsi" w:hAnsi="Verdana" w:cstheme="minorBidi" w:hint="default"/>
        <w:b w:val="0"/>
        <w:i w:val="0"/>
        <w:lang w:val="el-GR"/>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
    <w:nsid w:val="38CD55AF"/>
    <w:multiLevelType w:val="hybridMultilevel"/>
    <w:tmpl w:val="5824C0C2"/>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4">
    <w:nsid w:val="3AA8034C"/>
    <w:multiLevelType w:val="hybridMultilevel"/>
    <w:tmpl w:val="365A78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3CC51015"/>
    <w:multiLevelType w:val="hybridMultilevel"/>
    <w:tmpl w:val="5AA6FF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3E144DA1"/>
    <w:multiLevelType w:val="hybridMultilevel"/>
    <w:tmpl w:val="D26871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4768334A"/>
    <w:multiLevelType w:val="hybridMultilevel"/>
    <w:tmpl w:val="A5682F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49DE003C"/>
    <w:multiLevelType w:val="hybridMultilevel"/>
    <w:tmpl w:val="470AD4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4CDD0ABE"/>
    <w:multiLevelType w:val="hybridMultilevel"/>
    <w:tmpl w:val="78F6D3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4DBB41EF"/>
    <w:multiLevelType w:val="hybridMultilevel"/>
    <w:tmpl w:val="7F2C491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1">
    <w:nsid w:val="510E3D60"/>
    <w:multiLevelType w:val="hybridMultilevel"/>
    <w:tmpl w:val="743224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17711EC"/>
    <w:multiLevelType w:val="hybridMultilevel"/>
    <w:tmpl w:val="7D28E9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2AF494F"/>
    <w:multiLevelType w:val="hybridMultilevel"/>
    <w:tmpl w:val="A4C47606"/>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4">
    <w:nsid w:val="5932130B"/>
    <w:multiLevelType w:val="hybridMultilevel"/>
    <w:tmpl w:val="97C85B9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5">
    <w:nsid w:val="604760FB"/>
    <w:multiLevelType w:val="hybridMultilevel"/>
    <w:tmpl w:val="43B2990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3545BA0"/>
    <w:multiLevelType w:val="hybridMultilevel"/>
    <w:tmpl w:val="C748A34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65EF4E4A"/>
    <w:multiLevelType w:val="hybridMultilevel"/>
    <w:tmpl w:val="3000C7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6A08030D"/>
    <w:multiLevelType w:val="hybridMultilevel"/>
    <w:tmpl w:val="80280A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6A8D6099"/>
    <w:multiLevelType w:val="hybridMultilevel"/>
    <w:tmpl w:val="3D322D7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0">
    <w:nsid w:val="7011032F"/>
    <w:multiLevelType w:val="hybridMultilevel"/>
    <w:tmpl w:val="BEEAC75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87E4E1B"/>
    <w:multiLevelType w:val="hybridMultilevel"/>
    <w:tmpl w:val="6652B8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7AE039E1"/>
    <w:multiLevelType w:val="hybridMultilevel"/>
    <w:tmpl w:val="4620CEA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num w:numId="1">
    <w:abstractNumId w:val="20"/>
  </w:num>
  <w:num w:numId="2">
    <w:abstractNumId w:val="22"/>
  </w:num>
  <w:num w:numId="3">
    <w:abstractNumId w:val="9"/>
  </w:num>
  <w:num w:numId="4">
    <w:abstractNumId w:val="11"/>
  </w:num>
  <w:num w:numId="5">
    <w:abstractNumId w:val="0"/>
  </w:num>
  <w:num w:numId="6">
    <w:abstractNumId w:val="23"/>
  </w:num>
  <w:num w:numId="7">
    <w:abstractNumId w:val="3"/>
  </w:num>
  <w:num w:numId="8">
    <w:abstractNumId w:val="19"/>
  </w:num>
  <w:num w:numId="9">
    <w:abstractNumId w:val="34"/>
  </w:num>
  <w:num w:numId="10">
    <w:abstractNumId w:val="14"/>
  </w:num>
  <w:num w:numId="11">
    <w:abstractNumId w:val="10"/>
  </w:num>
  <w:num w:numId="12">
    <w:abstractNumId w:val="36"/>
  </w:num>
  <w:num w:numId="13">
    <w:abstractNumId w:val="38"/>
  </w:num>
  <w:num w:numId="14">
    <w:abstractNumId w:val="41"/>
  </w:num>
  <w:num w:numId="15">
    <w:abstractNumId w:val="31"/>
  </w:num>
  <w:num w:numId="16">
    <w:abstractNumId w:val="25"/>
  </w:num>
  <w:num w:numId="17">
    <w:abstractNumId w:val="12"/>
  </w:num>
  <w:num w:numId="18">
    <w:abstractNumId w:val="26"/>
  </w:num>
  <w:num w:numId="19">
    <w:abstractNumId w:val="2"/>
  </w:num>
  <w:num w:numId="20">
    <w:abstractNumId w:val="29"/>
  </w:num>
  <w:num w:numId="21">
    <w:abstractNumId w:val="15"/>
  </w:num>
  <w:num w:numId="22">
    <w:abstractNumId w:val="39"/>
  </w:num>
  <w:num w:numId="23">
    <w:abstractNumId w:val="30"/>
  </w:num>
  <w:num w:numId="24">
    <w:abstractNumId w:val="6"/>
  </w:num>
  <w:num w:numId="25">
    <w:abstractNumId w:val="28"/>
  </w:num>
  <w:num w:numId="26">
    <w:abstractNumId w:val="17"/>
  </w:num>
  <w:num w:numId="27">
    <w:abstractNumId w:val="40"/>
  </w:num>
  <w:num w:numId="28">
    <w:abstractNumId w:val="27"/>
  </w:num>
  <w:num w:numId="29">
    <w:abstractNumId w:val="21"/>
  </w:num>
  <w:num w:numId="30">
    <w:abstractNumId w:val="37"/>
  </w:num>
  <w:num w:numId="31">
    <w:abstractNumId w:val="32"/>
  </w:num>
  <w:num w:numId="32">
    <w:abstractNumId w:val="35"/>
  </w:num>
  <w:num w:numId="33">
    <w:abstractNumId w:val="16"/>
  </w:num>
  <w:num w:numId="34">
    <w:abstractNumId w:val="7"/>
  </w:num>
  <w:num w:numId="35">
    <w:abstractNumId w:val="4"/>
  </w:num>
  <w:num w:numId="36">
    <w:abstractNumId w:val="18"/>
  </w:num>
  <w:num w:numId="37">
    <w:abstractNumId w:val="42"/>
  </w:num>
  <w:num w:numId="38">
    <w:abstractNumId w:val="5"/>
  </w:num>
  <w:num w:numId="39">
    <w:abstractNumId w:val="1"/>
  </w:num>
  <w:num w:numId="40">
    <w:abstractNumId w:val="24"/>
  </w:num>
  <w:num w:numId="41">
    <w:abstractNumId w:val="33"/>
  </w:num>
  <w:num w:numId="42">
    <w:abstractNumId w:val="8"/>
  </w:num>
  <w:num w:numId="43">
    <w:abstractNumId w:val="1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3D19"/>
    <w:rsid w:val="000021F0"/>
    <w:rsid w:val="00002B32"/>
    <w:rsid w:val="0000344D"/>
    <w:rsid w:val="000036E7"/>
    <w:rsid w:val="000047D6"/>
    <w:rsid w:val="00005287"/>
    <w:rsid w:val="000132E1"/>
    <w:rsid w:val="000143C3"/>
    <w:rsid w:val="00014B9E"/>
    <w:rsid w:val="00015606"/>
    <w:rsid w:val="0001697F"/>
    <w:rsid w:val="00023665"/>
    <w:rsid w:val="00025523"/>
    <w:rsid w:val="00025687"/>
    <w:rsid w:val="00025807"/>
    <w:rsid w:val="000268BE"/>
    <w:rsid w:val="00030229"/>
    <w:rsid w:val="00030E3F"/>
    <w:rsid w:val="00033665"/>
    <w:rsid w:val="000365DF"/>
    <w:rsid w:val="000378B8"/>
    <w:rsid w:val="00040601"/>
    <w:rsid w:val="00041F52"/>
    <w:rsid w:val="00044830"/>
    <w:rsid w:val="00044E84"/>
    <w:rsid w:val="0004648D"/>
    <w:rsid w:val="0004723D"/>
    <w:rsid w:val="0005174E"/>
    <w:rsid w:val="0005300C"/>
    <w:rsid w:val="0005316E"/>
    <w:rsid w:val="00053ED1"/>
    <w:rsid w:val="00057414"/>
    <w:rsid w:val="000648E1"/>
    <w:rsid w:val="000651E5"/>
    <w:rsid w:val="00067D21"/>
    <w:rsid w:val="00072D7A"/>
    <w:rsid w:val="00073154"/>
    <w:rsid w:val="00074DF7"/>
    <w:rsid w:val="000775FD"/>
    <w:rsid w:val="00082173"/>
    <w:rsid w:val="00085C0B"/>
    <w:rsid w:val="000872C3"/>
    <w:rsid w:val="000872FC"/>
    <w:rsid w:val="00087D42"/>
    <w:rsid w:val="00090D52"/>
    <w:rsid w:val="00092C71"/>
    <w:rsid w:val="00093310"/>
    <w:rsid w:val="00094E2D"/>
    <w:rsid w:val="000A3698"/>
    <w:rsid w:val="000A5892"/>
    <w:rsid w:val="000A5E73"/>
    <w:rsid w:val="000B5C0B"/>
    <w:rsid w:val="000B6A05"/>
    <w:rsid w:val="000C0CD7"/>
    <w:rsid w:val="000C12DA"/>
    <w:rsid w:val="000C2176"/>
    <w:rsid w:val="000C268A"/>
    <w:rsid w:val="000C2866"/>
    <w:rsid w:val="000C2D94"/>
    <w:rsid w:val="000C327A"/>
    <w:rsid w:val="000C44DF"/>
    <w:rsid w:val="000C5A30"/>
    <w:rsid w:val="000C67E0"/>
    <w:rsid w:val="000C728F"/>
    <w:rsid w:val="000C7682"/>
    <w:rsid w:val="000C76CD"/>
    <w:rsid w:val="000C7DB5"/>
    <w:rsid w:val="000D1CCA"/>
    <w:rsid w:val="000D2FDF"/>
    <w:rsid w:val="000D4788"/>
    <w:rsid w:val="000D549B"/>
    <w:rsid w:val="000D5F95"/>
    <w:rsid w:val="000D6AD4"/>
    <w:rsid w:val="000D6CB2"/>
    <w:rsid w:val="000D6E8E"/>
    <w:rsid w:val="000D7B27"/>
    <w:rsid w:val="000E011A"/>
    <w:rsid w:val="000E0772"/>
    <w:rsid w:val="000E22C3"/>
    <w:rsid w:val="000E24B5"/>
    <w:rsid w:val="000E5C03"/>
    <w:rsid w:val="000E7516"/>
    <w:rsid w:val="000F019D"/>
    <w:rsid w:val="000F1721"/>
    <w:rsid w:val="000F1E8F"/>
    <w:rsid w:val="000F23B0"/>
    <w:rsid w:val="000F2B65"/>
    <w:rsid w:val="000F300F"/>
    <w:rsid w:val="000F30DB"/>
    <w:rsid w:val="000F3B34"/>
    <w:rsid w:val="000F682F"/>
    <w:rsid w:val="000F6A90"/>
    <w:rsid w:val="000F75AF"/>
    <w:rsid w:val="001017EA"/>
    <w:rsid w:val="00103869"/>
    <w:rsid w:val="0010434D"/>
    <w:rsid w:val="001044FA"/>
    <w:rsid w:val="001053B3"/>
    <w:rsid w:val="001069E6"/>
    <w:rsid w:val="00106FEC"/>
    <w:rsid w:val="0011221F"/>
    <w:rsid w:val="0011299A"/>
    <w:rsid w:val="00112B6A"/>
    <w:rsid w:val="001225AD"/>
    <w:rsid w:val="00123A8D"/>
    <w:rsid w:val="001249CC"/>
    <w:rsid w:val="0012554E"/>
    <w:rsid w:val="00126A41"/>
    <w:rsid w:val="00130935"/>
    <w:rsid w:val="001328D2"/>
    <w:rsid w:val="00132EA3"/>
    <w:rsid w:val="00133549"/>
    <w:rsid w:val="00134225"/>
    <w:rsid w:val="00134B73"/>
    <w:rsid w:val="00134BF3"/>
    <w:rsid w:val="00135395"/>
    <w:rsid w:val="0013664D"/>
    <w:rsid w:val="00136C73"/>
    <w:rsid w:val="00140E9A"/>
    <w:rsid w:val="0014396A"/>
    <w:rsid w:val="00144F18"/>
    <w:rsid w:val="0014510A"/>
    <w:rsid w:val="001458EA"/>
    <w:rsid w:val="0015049A"/>
    <w:rsid w:val="0015354D"/>
    <w:rsid w:val="0015373A"/>
    <w:rsid w:val="00153FA5"/>
    <w:rsid w:val="00160106"/>
    <w:rsid w:val="001604FB"/>
    <w:rsid w:val="00160B4B"/>
    <w:rsid w:val="0016291C"/>
    <w:rsid w:val="00163047"/>
    <w:rsid w:val="00165349"/>
    <w:rsid w:val="001660C2"/>
    <w:rsid w:val="00166B53"/>
    <w:rsid w:val="00166DC6"/>
    <w:rsid w:val="001675D1"/>
    <w:rsid w:val="00175689"/>
    <w:rsid w:val="00175840"/>
    <w:rsid w:val="0018091D"/>
    <w:rsid w:val="00181006"/>
    <w:rsid w:val="00181635"/>
    <w:rsid w:val="00181CA4"/>
    <w:rsid w:val="00182FE3"/>
    <w:rsid w:val="00183AAE"/>
    <w:rsid w:val="00183ED9"/>
    <w:rsid w:val="001842ED"/>
    <w:rsid w:val="00186AE2"/>
    <w:rsid w:val="001879A8"/>
    <w:rsid w:val="00187E91"/>
    <w:rsid w:val="0019328A"/>
    <w:rsid w:val="001949DF"/>
    <w:rsid w:val="00197607"/>
    <w:rsid w:val="001A116B"/>
    <w:rsid w:val="001A56FB"/>
    <w:rsid w:val="001B1AA7"/>
    <w:rsid w:val="001B2231"/>
    <w:rsid w:val="001B4D5E"/>
    <w:rsid w:val="001B5E46"/>
    <w:rsid w:val="001B5FE6"/>
    <w:rsid w:val="001B6DF9"/>
    <w:rsid w:val="001B71E1"/>
    <w:rsid w:val="001B76B5"/>
    <w:rsid w:val="001B7A24"/>
    <w:rsid w:val="001B7B74"/>
    <w:rsid w:val="001C0B37"/>
    <w:rsid w:val="001D00E6"/>
    <w:rsid w:val="001D198A"/>
    <w:rsid w:val="001D2C2B"/>
    <w:rsid w:val="001D49BB"/>
    <w:rsid w:val="001D6432"/>
    <w:rsid w:val="001D6F63"/>
    <w:rsid w:val="001D7A01"/>
    <w:rsid w:val="001E01F5"/>
    <w:rsid w:val="001E2D1B"/>
    <w:rsid w:val="001E4D86"/>
    <w:rsid w:val="001E5670"/>
    <w:rsid w:val="001F024A"/>
    <w:rsid w:val="001F10B0"/>
    <w:rsid w:val="001F29E2"/>
    <w:rsid w:val="001F77DA"/>
    <w:rsid w:val="00201600"/>
    <w:rsid w:val="00202BED"/>
    <w:rsid w:val="002036C0"/>
    <w:rsid w:val="00204161"/>
    <w:rsid w:val="00204270"/>
    <w:rsid w:val="0020561D"/>
    <w:rsid w:val="00205F94"/>
    <w:rsid w:val="002067BD"/>
    <w:rsid w:val="00206CF6"/>
    <w:rsid w:val="00206D80"/>
    <w:rsid w:val="00206D8A"/>
    <w:rsid w:val="002077FC"/>
    <w:rsid w:val="00210661"/>
    <w:rsid w:val="002130BF"/>
    <w:rsid w:val="00213967"/>
    <w:rsid w:val="0021484A"/>
    <w:rsid w:val="00215207"/>
    <w:rsid w:val="00215951"/>
    <w:rsid w:val="00216874"/>
    <w:rsid w:val="0022065E"/>
    <w:rsid w:val="002207FD"/>
    <w:rsid w:val="00224E9F"/>
    <w:rsid w:val="0022578B"/>
    <w:rsid w:val="0023131D"/>
    <w:rsid w:val="00232FB7"/>
    <w:rsid w:val="0023730F"/>
    <w:rsid w:val="00241343"/>
    <w:rsid w:val="00241594"/>
    <w:rsid w:val="002415BA"/>
    <w:rsid w:val="00241E04"/>
    <w:rsid w:val="002458E4"/>
    <w:rsid w:val="002501AB"/>
    <w:rsid w:val="0025083E"/>
    <w:rsid w:val="00256540"/>
    <w:rsid w:val="00261569"/>
    <w:rsid w:val="0026448E"/>
    <w:rsid w:val="00264697"/>
    <w:rsid w:val="0026737A"/>
    <w:rsid w:val="00267F77"/>
    <w:rsid w:val="00270F1A"/>
    <w:rsid w:val="002711FF"/>
    <w:rsid w:val="002717D9"/>
    <w:rsid w:val="002727A6"/>
    <w:rsid w:val="00276257"/>
    <w:rsid w:val="002763E3"/>
    <w:rsid w:val="0027776D"/>
    <w:rsid w:val="00280F02"/>
    <w:rsid w:val="00281603"/>
    <w:rsid w:val="002838A8"/>
    <w:rsid w:val="002868FA"/>
    <w:rsid w:val="00287487"/>
    <w:rsid w:val="002926B3"/>
    <w:rsid w:val="00293937"/>
    <w:rsid w:val="002946F9"/>
    <w:rsid w:val="00295CFB"/>
    <w:rsid w:val="00297503"/>
    <w:rsid w:val="002A00D8"/>
    <w:rsid w:val="002A07B2"/>
    <w:rsid w:val="002A1009"/>
    <w:rsid w:val="002A1FC6"/>
    <w:rsid w:val="002A2F9B"/>
    <w:rsid w:val="002A3B61"/>
    <w:rsid w:val="002A7C1E"/>
    <w:rsid w:val="002B0E08"/>
    <w:rsid w:val="002B14DB"/>
    <w:rsid w:val="002B2822"/>
    <w:rsid w:val="002B29A2"/>
    <w:rsid w:val="002B29A6"/>
    <w:rsid w:val="002B46A8"/>
    <w:rsid w:val="002B4C6E"/>
    <w:rsid w:val="002C1778"/>
    <w:rsid w:val="002C2453"/>
    <w:rsid w:val="002C3C64"/>
    <w:rsid w:val="002C6CA7"/>
    <w:rsid w:val="002D39D4"/>
    <w:rsid w:val="002D542A"/>
    <w:rsid w:val="002D5EA2"/>
    <w:rsid w:val="002D7901"/>
    <w:rsid w:val="002E108C"/>
    <w:rsid w:val="002E31BA"/>
    <w:rsid w:val="002E5CC0"/>
    <w:rsid w:val="002E5E85"/>
    <w:rsid w:val="002F0323"/>
    <w:rsid w:val="002F2F73"/>
    <w:rsid w:val="002F4E29"/>
    <w:rsid w:val="00301112"/>
    <w:rsid w:val="0030124A"/>
    <w:rsid w:val="00302406"/>
    <w:rsid w:val="00307DD3"/>
    <w:rsid w:val="00310B0C"/>
    <w:rsid w:val="00310CC0"/>
    <w:rsid w:val="0031117E"/>
    <w:rsid w:val="00312679"/>
    <w:rsid w:val="00317694"/>
    <w:rsid w:val="00320243"/>
    <w:rsid w:val="00321271"/>
    <w:rsid w:val="00323FD6"/>
    <w:rsid w:val="00326558"/>
    <w:rsid w:val="00330CDE"/>
    <w:rsid w:val="0033225D"/>
    <w:rsid w:val="003323C4"/>
    <w:rsid w:val="003325D0"/>
    <w:rsid w:val="0033786B"/>
    <w:rsid w:val="00340E61"/>
    <w:rsid w:val="003419FD"/>
    <w:rsid w:val="00341CCE"/>
    <w:rsid w:val="00343F38"/>
    <w:rsid w:val="00351378"/>
    <w:rsid w:val="00351812"/>
    <w:rsid w:val="00351A00"/>
    <w:rsid w:val="003533FD"/>
    <w:rsid w:val="00353490"/>
    <w:rsid w:val="00356F50"/>
    <w:rsid w:val="003579A7"/>
    <w:rsid w:val="00360B21"/>
    <w:rsid w:val="00362340"/>
    <w:rsid w:val="003648EF"/>
    <w:rsid w:val="00365343"/>
    <w:rsid w:val="00365CBF"/>
    <w:rsid w:val="0036703F"/>
    <w:rsid w:val="00370B71"/>
    <w:rsid w:val="00371534"/>
    <w:rsid w:val="00373E72"/>
    <w:rsid w:val="003745E5"/>
    <w:rsid w:val="003749DB"/>
    <w:rsid w:val="003761DF"/>
    <w:rsid w:val="0037697C"/>
    <w:rsid w:val="00383021"/>
    <w:rsid w:val="00384642"/>
    <w:rsid w:val="00385AC6"/>
    <w:rsid w:val="003870B5"/>
    <w:rsid w:val="003909F5"/>
    <w:rsid w:val="00391ADA"/>
    <w:rsid w:val="00392715"/>
    <w:rsid w:val="0039277C"/>
    <w:rsid w:val="00392AFF"/>
    <w:rsid w:val="003938D3"/>
    <w:rsid w:val="00393DE2"/>
    <w:rsid w:val="00394BFC"/>
    <w:rsid w:val="003958E9"/>
    <w:rsid w:val="00395CA4"/>
    <w:rsid w:val="00397BCF"/>
    <w:rsid w:val="003A0024"/>
    <w:rsid w:val="003A018B"/>
    <w:rsid w:val="003A04D2"/>
    <w:rsid w:val="003A6D39"/>
    <w:rsid w:val="003B0FFF"/>
    <w:rsid w:val="003B2096"/>
    <w:rsid w:val="003B3F05"/>
    <w:rsid w:val="003B672D"/>
    <w:rsid w:val="003B72D1"/>
    <w:rsid w:val="003C0540"/>
    <w:rsid w:val="003C283F"/>
    <w:rsid w:val="003C62A6"/>
    <w:rsid w:val="003D1809"/>
    <w:rsid w:val="003D3031"/>
    <w:rsid w:val="003D3F91"/>
    <w:rsid w:val="003D469F"/>
    <w:rsid w:val="003E067B"/>
    <w:rsid w:val="003E2B47"/>
    <w:rsid w:val="003E4D6B"/>
    <w:rsid w:val="003F03A9"/>
    <w:rsid w:val="003F03E3"/>
    <w:rsid w:val="003F05DD"/>
    <w:rsid w:val="003F168D"/>
    <w:rsid w:val="003F23A3"/>
    <w:rsid w:val="003F34F1"/>
    <w:rsid w:val="0040088F"/>
    <w:rsid w:val="0040265B"/>
    <w:rsid w:val="00402BFB"/>
    <w:rsid w:val="00403B46"/>
    <w:rsid w:val="00405F84"/>
    <w:rsid w:val="004079CD"/>
    <w:rsid w:val="00413237"/>
    <w:rsid w:val="004139BF"/>
    <w:rsid w:val="00413E49"/>
    <w:rsid w:val="00416AA0"/>
    <w:rsid w:val="00420493"/>
    <w:rsid w:val="004207F7"/>
    <w:rsid w:val="0042209E"/>
    <w:rsid w:val="00422547"/>
    <w:rsid w:val="00424385"/>
    <w:rsid w:val="00424E6E"/>
    <w:rsid w:val="00425D88"/>
    <w:rsid w:val="004304DD"/>
    <w:rsid w:val="00432E49"/>
    <w:rsid w:val="00432F1B"/>
    <w:rsid w:val="0043412F"/>
    <w:rsid w:val="0043792D"/>
    <w:rsid w:val="0044015C"/>
    <w:rsid w:val="0044085A"/>
    <w:rsid w:val="00442BD0"/>
    <w:rsid w:val="00444E93"/>
    <w:rsid w:val="00445474"/>
    <w:rsid w:val="004465AC"/>
    <w:rsid w:val="00447704"/>
    <w:rsid w:val="00454177"/>
    <w:rsid w:val="004546CA"/>
    <w:rsid w:val="00455256"/>
    <w:rsid w:val="0045782B"/>
    <w:rsid w:val="004578E2"/>
    <w:rsid w:val="00461AEE"/>
    <w:rsid w:val="004629DC"/>
    <w:rsid w:val="00462F4B"/>
    <w:rsid w:val="004635ED"/>
    <w:rsid w:val="00464C77"/>
    <w:rsid w:val="004707EC"/>
    <w:rsid w:val="00470A79"/>
    <w:rsid w:val="00471746"/>
    <w:rsid w:val="004719AE"/>
    <w:rsid w:val="00472C36"/>
    <w:rsid w:val="00476168"/>
    <w:rsid w:val="00477004"/>
    <w:rsid w:val="00477F12"/>
    <w:rsid w:val="00487CA7"/>
    <w:rsid w:val="00491764"/>
    <w:rsid w:val="00493218"/>
    <w:rsid w:val="00495357"/>
    <w:rsid w:val="0049603A"/>
    <w:rsid w:val="00497D10"/>
    <w:rsid w:val="004A0A20"/>
    <w:rsid w:val="004A2567"/>
    <w:rsid w:val="004A433B"/>
    <w:rsid w:val="004A4686"/>
    <w:rsid w:val="004A5373"/>
    <w:rsid w:val="004B1ED6"/>
    <w:rsid w:val="004B34DB"/>
    <w:rsid w:val="004B3F1F"/>
    <w:rsid w:val="004B6825"/>
    <w:rsid w:val="004B6A2D"/>
    <w:rsid w:val="004C0B26"/>
    <w:rsid w:val="004C0C63"/>
    <w:rsid w:val="004C1CFF"/>
    <w:rsid w:val="004C3E5B"/>
    <w:rsid w:val="004C4183"/>
    <w:rsid w:val="004C6E42"/>
    <w:rsid w:val="004D4BA3"/>
    <w:rsid w:val="004D526F"/>
    <w:rsid w:val="004D5A15"/>
    <w:rsid w:val="004D5F6B"/>
    <w:rsid w:val="004E0F9C"/>
    <w:rsid w:val="004E13B2"/>
    <w:rsid w:val="004E17A3"/>
    <w:rsid w:val="004E3B47"/>
    <w:rsid w:val="004E40B1"/>
    <w:rsid w:val="004E4486"/>
    <w:rsid w:val="004E51FD"/>
    <w:rsid w:val="004E61E0"/>
    <w:rsid w:val="004E6224"/>
    <w:rsid w:val="004E78A1"/>
    <w:rsid w:val="004F0177"/>
    <w:rsid w:val="004F08E2"/>
    <w:rsid w:val="004F288B"/>
    <w:rsid w:val="004F34CE"/>
    <w:rsid w:val="004F35E2"/>
    <w:rsid w:val="004F3DA3"/>
    <w:rsid w:val="004F425D"/>
    <w:rsid w:val="004F50F3"/>
    <w:rsid w:val="004F55D1"/>
    <w:rsid w:val="004F63DA"/>
    <w:rsid w:val="004F6C48"/>
    <w:rsid w:val="0050120C"/>
    <w:rsid w:val="00501C53"/>
    <w:rsid w:val="00506B19"/>
    <w:rsid w:val="00507DE9"/>
    <w:rsid w:val="00510467"/>
    <w:rsid w:val="005108F7"/>
    <w:rsid w:val="005111B7"/>
    <w:rsid w:val="005111C3"/>
    <w:rsid w:val="00513913"/>
    <w:rsid w:val="00515ABA"/>
    <w:rsid w:val="00515F48"/>
    <w:rsid w:val="00516F1F"/>
    <w:rsid w:val="00521BFE"/>
    <w:rsid w:val="00521CEA"/>
    <w:rsid w:val="00523135"/>
    <w:rsid w:val="0052380D"/>
    <w:rsid w:val="00524531"/>
    <w:rsid w:val="00526758"/>
    <w:rsid w:val="00527EBD"/>
    <w:rsid w:val="00531030"/>
    <w:rsid w:val="005353D0"/>
    <w:rsid w:val="00535F4E"/>
    <w:rsid w:val="00537088"/>
    <w:rsid w:val="00537A1B"/>
    <w:rsid w:val="00540BCA"/>
    <w:rsid w:val="00541E11"/>
    <w:rsid w:val="0054213C"/>
    <w:rsid w:val="00542EBD"/>
    <w:rsid w:val="005454BD"/>
    <w:rsid w:val="005474F7"/>
    <w:rsid w:val="0054756A"/>
    <w:rsid w:val="00547E39"/>
    <w:rsid w:val="005501ED"/>
    <w:rsid w:val="00551954"/>
    <w:rsid w:val="00552205"/>
    <w:rsid w:val="00555A0F"/>
    <w:rsid w:val="00556746"/>
    <w:rsid w:val="00560C41"/>
    <w:rsid w:val="00564432"/>
    <w:rsid w:val="00564A86"/>
    <w:rsid w:val="0056629E"/>
    <w:rsid w:val="005668D0"/>
    <w:rsid w:val="00566E1C"/>
    <w:rsid w:val="005702C7"/>
    <w:rsid w:val="00570AAF"/>
    <w:rsid w:val="00571D86"/>
    <w:rsid w:val="00572216"/>
    <w:rsid w:val="00573D7C"/>
    <w:rsid w:val="00576F23"/>
    <w:rsid w:val="0057786C"/>
    <w:rsid w:val="00577FF1"/>
    <w:rsid w:val="00581A76"/>
    <w:rsid w:val="005822AA"/>
    <w:rsid w:val="00586BBC"/>
    <w:rsid w:val="00591970"/>
    <w:rsid w:val="00591CB4"/>
    <w:rsid w:val="00593418"/>
    <w:rsid w:val="00594941"/>
    <w:rsid w:val="005A1857"/>
    <w:rsid w:val="005A3A6F"/>
    <w:rsid w:val="005A3F0D"/>
    <w:rsid w:val="005A3FD7"/>
    <w:rsid w:val="005A4D8D"/>
    <w:rsid w:val="005B1439"/>
    <w:rsid w:val="005B2675"/>
    <w:rsid w:val="005B36FC"/>
    <w:rsid w:val="005B4FE6"/>
    <w:rsid w:val="005C29FA"/>
    <w:rsid w:val="005C30F7"/>
    <w:rsid w:val="005C6640"/>
    <w:rsid w:val="005C7DD8"/>
    <w:rsid w:val="005D1DB4"/>
    <w:rsid w:val="005D3B41"/>
    <w:rsid w:val="005D594B"/>
    <w:rsid w:val="005D60DB"/>
    <w:rsid w:val="005D762E"/>
    <w:rsid w:val="005E2334"/>
    <w:rsid w:val="005E26EF"/>
    <w:rsid w:val="005E35A5"/>
    <w:rsid w:val="005E3B2D"/>
    <w:rsid w:val="005F34F8"/>
    <w:rsid w:val="005F57CB"/>
    <w:rsid w:val="005F699B"/>
    <w:rsid w:val="0060060B"/>
    <w:rsid w:val="00602598"/>
    <w:rsid w:val="00604131"/>
    <w:rsid w:val="006066AB"/>
    <w:rsid w:val="0060702E"/>
    <w:rsid w:val="0060730F"/>
    <w:rsid w:val="006074E6"/>
    <w:rsid w:val="0061126A"/>
    <w:rsid w:val="0062145B"/>
    <w:rsid w:val="00623F74"/>
    <w:rsid w:val="00624003"/>
    <w:rsid w:val="006309F7"/>
    <w:rsid w:val="00631A56"/>
    <w:rsid w:val="00633121"/>
    <w:rsid w:val="00633324"/>
    <w:rsid w:val="00633CDC"/>
    <w:rsid w:val="00635916"/>
    <w:rsid w:val="00635FBE"/>
    <w:rsid w:val="00637CC7"/>
    <w:rsid w:val="0064052A"/>
    <w:rsid w:val="00640D17"/>
    <w:rsid w:val="006434E6"/>
    <w:rsid w:val="0064398D"/>
    <w:rsid w:val="006458BB"/>
    <w:rsid w:val="00645F80"/>
    <w:rsid w:val="006549D5"/>
    <w:rsid w:val="00657675"/>
    <w:rsid w:val="006611D5"/>
    <w:rsid w:val="00662620"/>
    <w:rsid w:val="006632A0"/>
    <w:rsid w:val="00663AEE"/>
    <w:rsid w:val="00666D38"/>
    <w:rsid w:val="006712D4"/>
    <w:rsid w:val="00673FE0"/>
    <w:rsid w:val="00674D8B"/>
    <w:rsid w:val="0067584A"/>
    <w:rsid w:val="0067584B"/>
    <w:rsid w:val="00676161"/>
    <w:rsid w:val="00682FFF"/>
    <w:rsid w:val="006833F8"/>
    <w:rsid w:val="00683CCB"/>
    <w:rsid w:val="0068708F"/>
    <w:rsid w:val="0069019F"/>
    <w:rsid w:val="006907CC"/>
    <w:rsid w:val="0069318A"/>
    <w:rsid w:val="0069428D"/>
    <w:rsid w:val="006945C6"/>
    <w:rsid w:val="00696657"/>
    <w:rsid w:val="0069698B"/>
    <w:rsid w:val="00696EB8"/>
    <w:rsid w:val="00697889"/>
    <w:rsid w:val="006A04DB"/>
    <w:rsid w:val="006A2B14"/>
    <w:rsid w:val="006A5403"/>
    <w:rsid w:val="006A7ACB"/>
    <w:rsid w:val="006B015E"/>
    <w:rsid w:val="006B1469"/>
    <w:rsid w:val="006B2280"/>
    <w:rsid w:val="006B4154"/>
    <w:rsid w:val="006B4DA7"/>
    <w:rsid w:val="006B65C7"/>
    <w:rsid w:val="006B6B39"/>
    <w:rsid w:val="006C048C"/>
    <w:rsid w:val="006C2F41"/>
    <w:rsid w:val="006C65AE"/>
    <w:rsid w:val="006D129A"/>
    <w:rsid w:val="006D2AA6"/>
    <w:rsid w:val="006D2B01"/>
    <w:rsid w:val="006D4493"/>
    <w:rsid w:val="006D5129"/>
    <w:rsid w:val="006D628F"/>
    <w:rsid w:val="006E235D"/>
    <w:rsid w:val="006E3A8B"/>
    <w:rsid w:val="006F0876"/>
    <w:rsid w:val="006F1852"/>
    <w:rsid w:val="006F2674"/>
    <w:rsid w:val="006F2D60"/>
    <w:rsid w:val="006F3C4A"/>
    <w:rsid w:val="006F7064"/>
    <w:rsid w:val="006F77A2"/>
    <w:rsid w:val="006F7F2C"/>
    <w:rsid w:val="00702172"/>
    <w:rsid w:val="00703190"/>
    <w:rsid w:val="0070436D"/>
    <w:rsid w:val="00706729"/>
    <w:rsid w:val="00711578"/>
    <w:rsid w:val="00712F8E"/>
    <w:rsid w:val="00713D19"/>
    <w:rsid w:val="00713DED"/>
    <w:rsid w:val="00717574"/>
    <w:rsid w:val="00720779"/>
    <w:rsid w:val="00721116"/>
    <w:rsid w:val="00721B3A"/>
    <w:rsid w:val="007226F2"/>
    <w:rsid w:val="00722E51"/>
    <w:rsid w:val="00727DA8"/>
    <w:rsid w:val="00730BCC"/>
    <w:rsid w:val="007329DD"/>
    <w:rsid w:val="00735C4A"/>
    <w:rsid w:val="007366DF"/>
    <w:rsid w:val="00737148"/>
    <w:rsid w:val="0073799B"/>
    <w:rsid w:val="00737E68"/>
    <w:rsid w:val="00742ED7"/>
    <w:rsid w:val="007451EE"/>
    <w:rsid w:val="0074550A"/>
    <w:rsid w:val="0074590E"/>
    <w:rsid w:val="00747886"/>
    <w:rsid w:val="00752B69"/>
    <w:rsid w:val="00752FA7"/>
    <w:rsid w:val="007562B5"/>
    <w:rsid w:val="00760E54"/>
    <w:rsid w:val="00761302"/>
    <w:rsid w:val="00763650"/>
    <w:rsid w:val="00764464"/>
    <w:rsid w:val="00766023"/>
    <w:rsid w:val="007677E4"/>
    <w:rsid w:val="00770346"/>
    <w:rsid w:val="00770C30"/>
    <w:rsid w:val="00773C30"/>
    <w:rsid w:val="007761C2"/>
    <w:rsid w:val="00777BB3"/>
    <w:rsid w:val="00781087"/>
    <w:rsid w:val="00781C79"/>
    <w:rsid w:val="0078225A"/>
    <w:rsid w:val="00782318"/>
    <w:rsid w:val="00784764"/>
    <w:rsid w:val="00784964"/>
    <w:rsid w:val="00784A70"/>
    <w:rsid w:val="007863FD"/>
    <w:rsid w:val="00787415"/>
    <w:rsid w:val="00787D34"/>
    <w:rsid w:val="00792B83"/>
    <w:rsid w:val="00793EA5"/>
    <w:rsid w:val="007A1588"/>
    <w:rsid w:val="007A19CA"/>
    <w:rsid w:val="007A3281"/>
    <w:rsid w:val="007A5BA8"/>
    <w:rsid w:val="007A6F75"/>
    <w:rsid w:val="007B37F0"/>
    <w:rsid w:val="007B43E2"/>
    <w:rsid w:val="007B4ED9"/>
    <w:rsid w:val="007B5AA3"/>
    <w:rsid w:val="007C0CE8"/>
    <w:rsid w:val="007C18F7"/>
    <w:rsid w:val="007C2729"/>
    <w:rsid w:val="007C5471"/>
    <w:rsid w:val="007C5C8C"/>
    <w:rsid w:val="007C69CD"/>
    <w:rsid w:val="007D00F5"/>
    <w:rsid w:val="007D07BD"/>
    <w:rsid w:val="007D23CB"/>
    <w:rsid w:val="007D5158"/>
    <w:rsid w:val="007D6AC5"/>
    <w:rsid w:val="007D7C31"/>
    <w:rsid w:val="007E286A"/>
    <w:rsid w:val="007E2BF6"/>
    <w:rsid w:val="007E3734"/>
    <w:rsid w:val="007E48AD"/>
    <w:rsid w:val="007E54A4"/>
    <w:rsid w:val="007E5806"/>
    <w:rsid w:val="007E7E0F"/>
    <w:rsid w:val="007F4E4B"/>
    <w:rsid w:val="007F5766"/>
    <w:rsid w:val="007F6329"/>
    <w:rsid w:val="007F65DC"/>
    <w:rsid w:val="007F68E0"/>
    <w:rsid w:val="007F6C5D"/>
    <w:rsid w:val="00804127"/>
    <w:rsid w:val="008055BB"/>
    <w:rsid w:val="008071B1"/>
    <w:rsid w:val="00813277"/>
    <w:rsid w:val="00813D1A"/>
    <w:rsid w:val="00813E8B"/>
    <w:rsid w:val="0081582A"/>
    <w:rsid w:val="00820DAA"/>
    <w:rsid w:val="00821695"/>
    <w:rsid w:val="00821941"/>
    <w:rsid w:val="00821DC6"/>
    <w:rsid w:val="0082495A"/>
    <w:rsid w:val="00827220"/>
    <w:rsid w:val="008312D0"/>
    <w:rsid w:val="00832ECE"/>
    <w:rsid w:val="0083393B"/>
    <w:rsid w:val="00833FAE"/>
    <w:rsid w:val="0083494D"/>
    <w:rsid w:val="00835A61"/>
    <w:rsid w:val="00837052"/>
    <w:rsid w:val="00840F61"/>
    <w:rsid w:val="0085228B"/>
    <w:rsid w:val="00852396"/>
    <w:rsid w:val="00853654"/>
    <w:rsid w:val="00854ED3"/>
    <w:rsid w:val="00857F54"/>
    <w:rsid w:val="00861713"/>
    <w:rsid w:val="008677F8"/>
    <w:rsid w:val="00867CF7"/>
    <w:rsid w:val="008714C1"/>
    <w:rsid w:val="0087198D"/>
    <w:rsid w:val="008721A2"/>
    <w:rsid w:val="00873484"/>
    <w:rsid w:val="0087617E"/>
    <w:rsid w:val="0088024A"/>
    <w:rsid w:val="0088487F"/>
    <w:rsid w:val="00885ACF"/>
    <w:rsid w:val="008878E2"/>
    <w:rsid w:val="008914A2"/>
    <w:rsid w:val="00893CF9"/>
    <w:rsid w:val="0089402C"/>
    <w:rsid w:val="00894E34"/>
    <w:rsid w:val="008A0B17"/>
    <w:rsid w:val="008A11F3"/>
    <w:rsid w:val="008A1C91"/>
    <w:rsid w:val="008A47A4"/>
    <w:rsid w:val="008A593B"/>
    <w:rsid w:val="008A7AE8"/>
    <w:rsid w:val="008A7EE4"/>
    <w:rsid w:val="008B3033"/>
    <w:rsid w:val="008B54EF"/>
    <w:rsid w:val="008B66AF"/>
    <w:rsid w:val="008C184A"/>
    <w:rsid w:val="008C3807"/>
    <w:rsid w:val="008C443F"/>
    <w:rsid w:val="008C54FF"/>
    <w:rsid w:val="008C555C"/>
    <w:rsid w:val="008D208C"/>
    <w:rsid w:val="008D6BD9"/>
    <w:rsid w:val="008E1100"/>
    <w:rsid w:val="008E39E5"/>
    <w:rsid w:val="008E61D4"/>
    <w:rsid w:val="008F3C64"/>
    <w:rsid w:val="00906527"/>
    <w:rsid w:val="009106D1"/>
    <w:rsid w:val="009115B9"/>
    <w:rsid w:val="0091206A"/>
    <w:rsid w:val="009138FB"/>
    <w:rsid w:val="009157B7"/>
    <w:rsid w:val="00915B79"/>
    <w:rsid w:val="00916ACE"/>
    <w:rsid w:val="00920BD9"/>
    <w:rsid w:val="00921685"/>
    <w:rsid w:val="009226EB"/>
    <w:rsid w:val="0092331A"/>
    <w:rsid w:val="00924BAC"/>
    <w:rsid w:val="00925C1B"/>
    <w:rsid w:val="00926635"/>
    <w:rsid w:val="00926E63"/>
    <w:rsid w:val="00927010"/>
    <w:rsid w:val="0093265B"/>
    <w:rsid w:val="0093506F"/>
    <w:rsid w:val="00935881"/>
    <w:rsid w:val="00940C40"/>
    <w:rsid w:val="00945444"/>
    <w:rsid w:val="00945DF2"/>
    <w:rsid w:val="00946585"/>
    <w:rsid w:val="00951A81"/>
    <w:rsid w:val="00951D1A"/>
    <w:rsid w:val="00954801"/>
    <w:rsid w:val="00954AF8"/>
    <w:rsid w:val="00960299"/>
    <w:rsid w:val="009606DD"/>
    <w:rsid w:val="00962404"/>
    <w:rsid w:val="00962C5A"/>
    <w:rsid w:val="009631B3"/>
    <w:rsid w:val="009631E9"/>
    <w:rsid w:val="009632AA"/>
    <w:rsid w:val="009700A7"/>
    <w:rsid w:val="00970BCA"/>
    <w:rsid w:val="00971D2F"/>
    <w:rsid w:val="00972A21"/>
    <w:rsid w:val="00972D65"/>
    <w:rsid w:val="00974929"/>
    <w:rsid w:val="009751E6"/>
    <w:rsid w:val="009758DF"/>
    <w:rsid w:val="00976496"/>
    <w:rsid w:val="00977C8E"/>
    <w:rsid w:val="00980504"/>
    <w:rsid w:val="00982371"/>
    <w:rsid w:val="009825DD"/>
    <w:rsid w:val="00983341"/>
    <w:rsid w:val="00983938"/>
    <w:rsid w:val="00987621"/>
    <w:rsid w:val="009913F0"/>
    <w:rsid w:val="00991A9F"/>
    <w:rsid w:val="009950A4"/>
    <w:rsid w:val="00995862"/>
    <w:rsid w:val="009975A4"/>
    <w:rsid w:val="009A0C41"/>
    <w:rsid w:val="009A1659"/>
    <w:rsid w:val="009A4197"/>
    <w:rsid w:val="009A440C"/>
    <w:rsid w:val="009A5CDF"/>
    <w:rsid w:val="009A6C2E"/>
    <w:rsid w:val="009B26E5"/>
    <w:rsid w:val="009B2B89"/>
    <w:rsid w:val="009B2B8C"/>
    <w:rsid w:val="009B2E77"/>
    <w:rsid w:val="009B78D5"/>
    <w:rsid w:val="009B7C74"/>
    <w:rsid w:val="009C09E2"/>
    <w:rsid w:val="009C2587"/>
    <w:rsid w:val="009C6BA6"/>
    <w:rsid w:val="009C723C"/>
    <w:rsid w:val="009D3003"/>
    <w:rsid w:val="009D35B6"/>
    <w:rsid w:val="009D4F28"/>
    <w:rsid w:val="009E303F"/>
    <w:rsid w:val="009E4087"/>
    <w:rsid w:val="009E6484"/>
    <w:rsid w:val="009E7398"/>
    <w:rsid w:val="009F0762"/>
    <w:rsid w:val="009F6C33"/>
    <w:rsid w:val="009F6E17"/>
    <w:rsid w:val="009F6FCC"/>
    <w:rsid w:val="00A00FB7"/>
    <w:rsid w:val="00A04E74"/>
    <w:rsid w:val="00A15612"/>
    <w:rsid w:val="00A15E4B"/>
    <w:rsid w:val="00A1684C"/>
    <w:rsid w:val="00A16F3A"/>
    <w:rsid w:val="00A21342"/>
    <w:rsid w:val="00A225F0"/>
    <w:rsid w:val="00A22F80"/>
    <w:rsid w:val="00A26032"/>
    <w:rsid w:val="00A2635B"/>
    <w:rsid w:val="00A279A9"/>
    <w:rsid w:val="00A317A5"/>
    <w:rsid w:val="00A3291D"/>
    <w:rsid w:val="00A3309D"/>
    <w:rsid w:val="00A40391"/>
    <w:rsid w:val="00A40946"/>
    <w:rsid w:val="00A42506"/>
    <w:rsid w:val="00A42768"/>
    <w:rsid w:val="00A4575E"/>
    <w:rsid w:val="00A461E5"/>
    <w:rsid w:val="00A46FB5"/>
    <w:rsid w:val="00A47464"/>
    <w:rsid w:val="00A514F5"/>
    <w:rsid w:val="00A53342"/>
    <w:rsid w:val="00A552F7"/>
    <w:rsid w:val="00A56346"/>
    <w:rsid w:val="00A56556"/>
    <w:rsid w:val="00A572DE"/>
    <w:rsid w:val="00A60C0C"/>
    <w:rsid w:val="00A6298E"/>
    <w:rsid w:val="00A63B67"/>
    <w:rsid w:val="00A64474"/>
    <w:rsid w:val="00A65108"/>
    <w:rsid w:val="00A6631F"/>
    <w:rsid w:val="00A67CE1"/>
    <w:rsid w:val="00A715C3"/>
    <w:rsid w:val="00A71B39"/>
    <w:rsid w:val="00A7385A"/>
    <w:rsid w:val="00A739A0"/>
    <w:rsid w:val="00A75B1A"/>
    <w:rsid w:val="00A77254"/>
    <w:rsid w:val="00A800B4"/>
    <w:rsid w:val="00A81388"/>
    <w:rsid w:val="00A825BA"/>
    <w:rsid w:val="00A82FA2"/>
    <w:rsid w:val="00A84AFE"/>
    <w:rsid w:val="00A858C3"/>
    <w:rsid w:val="00A86218"/>
    <w:rsid w:val="00A87BD0"/>
    <w:rsid w:val="00A87D1B"/>
    <w:rsid w:val="00A92976"/>
    <w:rsid w:val="00AA1C94"/>
    <w:rsid w:val="00AA355E"/>
    <w:rsid w:val="00AA5C64"/>
    <w:rsid w:val="00AA63A2"/>
    <w:rsid w:val="00AA6619"/>
    <w:rsid w:val="00AB0043"/>
    <w:rsid w:val="00AB1235"/>
    <w:rsid w:val="00AB2C7D"/>
    <w:rsid w:val="00AB5188"/>
    <w:rsid w:val="00AB64F6"/>
    <w:rsid w:val="00AC13E0"/>
    <w:rsid w:val="00AC193A"/>
    <w:rsid w:val="00AC1AA6"/>
    <w:rsid w:val="00AC31C3"/>
    <w:rsid w:val="00AC33DF"/>
    <w:rsid w:val="00AC3FA5"/>
    <w:rsid w:val="00AC54A2"/>
    <w:rsid w:val="00AC5947"/>
    <w:rsid w:val="00AD2764"/>
    <w:rsid w:val="00AD42B9"/>
    <w:rsid w:val="00AD639B"/>
    <w:rsid w:val="00AD741B"/>
    <w:rsid w:val="00AD78EF"/>
    <w:rsid w:val="00AE0CBB"/>
    <w:rsid w:val="00AE13AD"/>
    <w:rsid w:val="00AE4C6E"/>
    <w:rsid w:val="00AE7D52"/>
    <w:rsid w:val="00AF2A9B"/>
    <w:rsid w:val="00AF4E40"/>
    <w:rsid w:val="00B000BB"/>
    <w:rsid w:val="00B00BB2"/>
    <w:rsid w:val="00B0197D"/>
    <w:rsid w:val="00B0200A"/>
    <w:rsid w:val="00B0483A"/>
    <w:rsid w:val="00B0532D"/>
    <w:rsid w:val="00B06325"/>
    <w:rsid w:val="00B11302"/>
    <w:rsid w:val="00B1243C"/>
    <w:rsid w:val="00B135C4"/>
    <w:rsid w:val="00B14418"/>
    <w:rsid w:val="00B20DB2"/>
    <w:rsid w:val="00B21727"/>
    <w:rsid w:val="00B25826"/>
    <w:rsid w:val="00B27B20"/>
    <w:rsid w:val="00B300A1"/>
    <w:rsid w:val="00B312B2"/>
    <w:rsid w:val="00B32EB5"/>
    <w:rsid w:val="00B34D8C"/>
    <w:rsid w:val="00B351FB"/>
    <w:rsid w:val="00B35FD5"/>
    <w:rsid w:val="00B36C2A"/>
    <w:rsid w:val="00B40236"/>
    <w:rsid w:val="00B417AD"/>
    <w:rsid w:val="00B4412C"/>
    <w:rsid w:val="00B455CA"/>
    <w:rsid w:val="00B509C0"/>
    <w:rsid w:val="00B510D7"/>
    <w:rsid w:val="00B52DB1"/>
    <w:rsid w:val="00B54158"/>
    <w:rsid w:val="00B5470F"/>
    <w:rsid w:val="00B55D68"/>
    <w:rsid w:val="00B60E86"/>
    <w:rsid w:val="00B66AE9"/>
    <w:rsid w:val="00B71346"/>
    <w:rsid w:val="00B716E6"/>
    <w:rsid w:val="00B71AFC"/>
    <w:rsid w:val="00B71BCD"/>
    <w:rsid w:val="00B732B5"/>
    <w:rsid w:val="00B7445F"/>
    <w:rsid w:val="00B74790"/>
    <w:rsid w:val="00B74801"/>
    <w:rsid w:val="00B752E6"/>
    <w:rsid w:val="00B7655C"/>
    <w:rsid w:val="00B77A3D"/>
    <w:rsid w:val="00B77C21"/>
    <w:rsid w:val="00B81577"/>
    <w:rsid w:val="00B86644"/>
    <w:rsid w:val="00B86997"/>
    <w:rsid w:val="00B91C90"/>
    <w:rsid w:val="00B928FB"/>
    <w:rsid w:val="00B928FF"/>
    <w:rsid w:val="00B92D8B"/>
    <w:rsid w:val="00BA0FA3"/>
    <w:rsid w:val="00BA2A91"/>
    <w:rsid w:val="00BA3C3B"/>
    <w:rsid w:val="00BA409A"/>
    <w:rsid w:val="00BA4658"/>
    <w:rsid w:val="00BA4769"/>
    <w:rsid w:val="00BA499D"/>
    <w:rsid w:val="00BB0389"/>
    <w:rsid w:val="00BB0B31"/>
    <w:rsid w:val="00BB106F"/>
    <w:rsid w:val="00BB4689"/>
    <w:rsid w:val="00BB6764"/>
    <w:rsid w:val="00BB6B3E"/>
    <w:rsid w:val="00BC0D79"/>
    <w:rsid w:val="00BC1F78"/>
    <w:rsid w:val="00BD080B"/>
    <w:rsid w:val="00BD2977"/>
    <w:rsid w:val="00BD2B5E"/>
    <w:rsid w:val="00BD478F"/>
    <w:rsid w:val="00BD7039"/>
    <w:rsid w:val="00BD7BEE"/>
    <w:rsid w:val="00BE0F15"/>
    <w:rsid w:val="00BE3B61"/>
    <w:rsid w:val="00BE4704"/>
    <w:rsid w:val="00BE4887"/>
    <w:rsid w:val="00BE5E10"/>
    <w:rsid w:val="00BE64F5"/>
    <w:rsid w:val="00BE65C4"/>
    <w:rsid w:val="00BF25C0"/>
    <w:rsid w:val="00BF3F92"/>
    <w:rsid w:val="00BF43FE"/>
    <w:rsid w:val="00BF4A0E"/>
    <w:rsid w:val="00BF6567"/>
    <w:rsid w:val="00BF79AF"/>
    <w:rsid w:val="00C01400"/>
    <w:rsid w:val="00C02E11"/>
    <w:rsid w:val="00C041A8"/>
    <w:rsid w:val="00C06AD7"/>
    <w:rsid w:val="00C06BB8"/>
    <w:rsid w:val="00C101C1"/>
    <w:rsid w:val="00C121A0"/>
    <w:rsid w:val="00C12CE2"/>
    <w:rsid w:val="00C13BFC"/>
    <w:rsid w:val="00C20345"/>
    <w:rsid w:val="00C21006"/>
    <w:rsid w:val="00C21ABC"/>
    <w:rsid w:val="00C234DA"/>
    <w:rsid w:val="00C25C0D"/>
    <w:rsid w:val="00C3392D"/>
    <w:rsid w:val="00C3571F"/>
    <w:rsid w:val="00C41A4D"/>
    <w:rsid w:val="00C50265"/>
    <w:rsid w:val="00C50A2A"/>
    <w:rsid w:val="00C50B99"/>
    <w:rsid w:val="00C51D55"/>
    <w:rsid w:val="00C52952"/>
    <w:rsid w:val="00C53401"/>
    <w:rsid w:val="00C53E34"/>
    <w:rsid w:val="00C572FD"/>
    <w:rsid w:val="00C57350"/>
    <w:rsid w:val="00C60BDA"/>
    <w:rsid w:val="00C634E7"/>
    <w:rsid w:val="00C63FA4"/>
    <w:rsid w:val="00C645B4"/>
    <w:rsid w:val="00C651D3"/>
    <w:rsid w:val="00C65CD2"/>
    <w:rsid w:val="00C66B6C"/>
    <w:rsid w:val="00C738B0"/>
    <w:rsid w:val="00C74E00"/>
    <w:rsid w:val="00C768D1"/>
    <w:rsid w:val="00C774A0"/>
    <w:rsid w:val="00C84391"/>
    <w:rsid w:val="00C84A70"/>
    <w:rsid w:val="00C85F18"/>
    <w:rsid w:val="00C86752"/>
    <w:rsid w:val="00C869DA"/>
    <w:rsid w:val="00C92369"/>
    <w:rsid w:val="00C93579"/>
    <w:rsid w:val="00C9581A"/>
    <w:rsid w:val="00C97EC7"/>
    <w:rsid w:val="00CA1E24"/>
    <w:rsid w:val="00CA2CAA"/>
    <w:rsid w:val="00CA44D3"/>
    <w:rsid w:val="00CA7ADF"/>
    <w:rsid w:val="00CB024B"/>
    <w:rsid w:val="00CB0870"/>
    <w:rsid w:val="00CB6EB5"/>
    <w:rsid w:val="00CC0452"/>
    <w:rsid w:val="00CC2238"/>
    <w:rsid w:val="00CC23D3"/>
    <w:rsid w:val="00CC2B2B"/>
    <w:rsid w:val="00CC35E6"/>
    <w:rsid w:val="00CC4FB3"/>
    <w:rsid w:val="00CC63E5"/>
    <w:rsid w:val="00CC7199"/>
    <w:rsid w:val="00CD200E"/>
    <w:rsid w:val="00CD35E2"/>
    <w:rsid w:val="00CD5679"/>
    <w:rsid w:val="00CE25D2"/>
    <w:rsid w:val="00CE2E00"/>
    <w:rsid w:val="00CE3429"/>
    <w:rsid w:val="00CE37DC"/>
    <w:rsid w:val="00CE64BD"/>
    <w:rsid w:val="00CE76B2"/>
    <w:rsid w:val="00CF3CF3"/>
    <w:rsid w:val="00CF3FB7"/>
    <w:rsid w:val="00CF43EB"/>
    <w:rsid w:val="00CF4456"/>
    <w:rsid w:val="00CF4D11"/>
    <w:rsid w:val="00CF4DB8"/>
    <w:rsid w:val="00CF62BD"/>
    <w:rsid w:val="00D0021E"/>
    <w:rsid w:val="00D0311D"/>
    <w:rsid w:val="00D06157"/>
    <w:rsid w:val="00D06BA2"/>
    <w:rsid w:val="00D07140"/>
    <w:rsid w:val="00D0733C"/>
    <w:rsid w:val="00D103C1"/>
    <w:rsid w:val="00D106E4"/>
    <w:rsid w:val="00D12090"/>
    <w:rsid w:val="00D1232B"/>
    <w:rsid w:val="00D14B46"/>
    <w:rsid w:val="00D150DD"/>
    <w:rsid w:val="00D17B07"/>
    <w:rsid w:val="00D201C5"/>
    <w:rsid w:val="00D2024F"/>
    <w:rsid w:val="00D218E8"/>
    <w:rsid w:val="00D2297A"/>
    <w:rsid w:val="00D237F5"/>
    <w:rsid w:val="00D23927"/>
    <w:rsid w:val="00D2502E"/>
    <w:rsid w:val="00D26555"/>
    <w:rsid w:val="00D320F3"/>
    <w:rsid w:val="00D3632E"/>
    <w:rsid w:val="00D37999"/>
    <w:rsid w:val="00D37B8D"/>
    <w:rsid w:val="00D40207"/>
    <w:rsid w:val="00D408F8"/>
    <w:rsid w:val="00D40F70"/>
    <w:rsid w:val="00D44ED1"/>
    <w:rsid w:val="00D45618"/>
    <w:rsid w:val="00D50D2D"/>
    <w:rsid w:val="00D51287"/>
    <w:rsid w:val="00D51D71"/>
    <w:rsid w:val="00D5289B"/>
    <w:rsid w:val="00D53349"/>
    <w:rsid w:val="00D56301"/>
    <w:rsid w:val="00D572A4"/>
    <w:rsid w:val="00D639D9"/>
    <w:rsid w:val="00D644EC"/>
    <w:rsid w:val="00D6458F"/>
    <w:rsid w:val="00D655B4"/>
    <w:rsid w:val="00D666D8"/>
    <w:rsid w:val="00D67819"/>
    <w:rsid w:val="00D71AC3"/>
    <w:rsid w:val="00D74B6E"/>
    <w:rsid w:val="00D74D22"/>
    <w:rsid w:val="00D758AD"/>
    <w:rsid w:val="00D765DE"/>
    <w:rsid w:val="00D766AA"/>
    <w:rsid w:val="00D76DD8"/>
    <w:rsid w:val="00D801A1"/>
    <w:rsid w:val="00D803BE"/>
    <w:rsid w:val="00D857DB"/>
    <w:rsid w:val="00D87789"/>
    <w:rsid w:val="00D8779A"/>
    <w:rsid w:val="00D909C9"/>
    <w:rsid w:val="00D924EC"/>
    <w:rsid w:val="00D926EF"/>
    <w:rsid w:val="00D93D80"/>
    <w:rsid w:val="00D93DCC"/>
    <w:rsid w:val="00D9486A"/>
    <w:rsid w:val="00D95014"/>
    <w:rsid w:val="00D977E0"/>
    <w:rsid w:val="00D97DB9"/>
    <w:rsid w:val="00DA08FA"/>
    <w:rsid w:val="00DA11F0"/>
    <w:rsid w:val="00DA2B05"/>
    <w:rsid w:val="00DA708C"/>
    <w:rsid w:val="00DA7FFC"/>
    <w:rsid w:val="00DB0057"/>
    <w:rsid w:val="00DB106E"/>
    <w:rsid w:val="00DB28F0"/>
    <w:rsid w:val="00DB29CD"/>
    <w:rsid w:val="00DB30BC"/>
    <w:rsid w:val="00DB34A9"/>
    <w:rsid w:val="00DB39FE"/>
    <w:rsid w:val="00DB5F76"/>
    <w:rsid w:val="00DB685A"/>
    <w:rsid w:val="00DC0923"/>
    <w:rsid w:val="00DC2729"/>
    <w:rsid w:val="00DC3DFB"/>
    <w:rsid w:val="00DC463B"/>
    <w:rsid w:val="00DC4B7E"/>
    <w:rsid w:val="00DC6DAD"/>
    <w:rsid w:val="00DD015F"/>
    <w:rsid w:val="00DD2DDF"/>
    <w:rsid w:val="00DD3470"/>
    <w:rsid w:val="00DD3EE6"/>
    <w:rsid w:val="00DD4BB7"/>
    <w:rsid w:val="00DD6FED"/>
    <w:rsid w:val="00DD73EE"/>
    <w:rsid w:val="00DD7B15"/>
    <w:rsid w:val="00DE0511"/>
    <w:rsid w:val="00DE169D"/>
    <w:rsid w:val="00DE3338"/>
    <w:rsid w:val="00E066C9"/>
    <w:rsid w:val="00E067BF"/>
    <w:rsid w:val="00E0691D"/>
    <w:rsid w:val="00E06E3B"/>
    <w:rsid w:val="00E10719"/>
    <w:rsid w:val="00E11185"/>
    <w:rsid w:val="00E1257D"/>
    <w:rsid w:val="00E139C3"/>
    <w:rsid w:val="00E17A83"/>
    <w:rsid w:val="00E2093B"/>
    <w:rsid w:val="00E20FF4"/>
    <w:rsid w:val="00E2238D"/>
    <w:rsid w:val="00E2341A"/>
    <w:rsid w:val="00E246C9"/>
    <w:rsid w:val="00E24BEC"/>
    <w:rsid w:val="00E27F06"/>
    <w:rsid w:val="00E36DE3"/>
    <w:rsid w:val="00E404EA"/>
    <w:rsid w:val="00E412F7"/>
    <w:rsid w:val="00E436AB"/>
    <w:rsid w:val="00E43A79"/>
    <w:rsid w:val="00E43F51"/>
    <w:rsid w:val="00E45916"/>
    <w:rsid w:val="00E53DCE"/>
    <w:rsid w:val="00E53E31"/>
    <w:rsid w:val="00E56702"/>
    <w:rsid w:val="00E60658"/>
    <w:rsid w:val="00E60E45"/>
    <w:rsid w:val="00E622A7"/>
    <w:rsid w:val="00E62C3D"/>
    <w:rsid w:val="00E63A95"/>
    <w:rsid w:val="00E6408F"/>
    <w:rsid w:val="00E64D2D"/>
    <w:rsid w:val="00E708F7"/>
    <w:rsid w:val="00E71485"/>
    <w:rsid w:val="00E75592"/>
    <w:rsid w:val="00E7638F"/>
    <w:rsid w:val="00E77428"/>
    <w:rsid w:val="00E812EF"/>
    <w:rsid w:val="00E81378"/>
    <w:rsid w:val="00E819D0"/>
    <w:rsid w:val="00E827DF"/>
    <w:rsid w:val="00E86FB8"/>
    <w:rsid w:val="00E878BA"/>
    <w:rsid w:val="00E900ED"/>
    <w:rsid w:val="00E92C6A"/>
    <w:rsid w:val="00EA1517"/>
    <w:rsid w:val="00EA1D67"/>
    <w:rsid w:val="00EA3980"/>
    <w:rsid w:val="00EA3C22"/>
    <w:rsid w:val="00EA7076"/>
    <w:rsid w:val="00EB3A1E"/>
    <w:rsid w:val="00EB3A59"/>
    <w:rsid w:val="00EB65DA"/>
    <w:rsid w:val="00EC0923"/>
    <w:rsid w:val="00EC0F75"/>
    <w:rsid w:val="00EC13AD"/>
    <w:rsid w:val="00EC3D9C"/>
    <w:rsid w:val="00ED0450"/>
    <w:rsid w:val="00ED1725"/>
    <w:rsid w:val="00ED2250"/>
    <w:rsid w:val="00ED28BC"/>
    <w:rsid w:val="00ED4266"/>
    <w:rsid w:val="00ED47FC"/>
    <w:rsid w:val="00ED5AB3"/>
    <w:rsid w:val="00EE0CC1"/>
    <w:rsid w:val="00EF05A5"/>
    <w:rsid w:val="00EF740F"/>
    <w:rsid w:val="00EF781C"/>
    <w:rsid w:val="00F00704"/>
    <w:rsid w:val="00F03EF1"/>
    <w:rsid w:val="00F04299"/>
    <w:rsid w:val="00F0444E"/>
    <w:rsid w:val="00F04B87"/>
    <w:rsid w:val="00F06523"/>
    <w:rsid w:val="00F100E6"/>
    <w:rsid w:val="00F10964"/>
    <w:rsid w:val="00F13CD8"/>
    <w:rsid w:val="00F13D13"/>
    <w:rsid w:val="00F14533"/>
    <w:rsid w:val="00F163A6"/>
    <w:rsid w:val="00F16F7C"/>
    <w:rsid w:val="00F25732"/>
    <w:rsid w:val="00F266F3"/>
    <w:rsid w:val="00F26D8C"/>
    <w:rsid w:val="00F278EF"/>
    <w:rsid w:val="00F334AB"/>
    <w:rsid w:val="00F33916"/>
    <w:rsid w:val="00F352AE"/>
    <w:rsid w:val="00F36CDE"/>
    <w:rsid w:val="00F43E5B"/>
    <w:rsid w:val="00F44584"/>
    <w:rsid w:val="00F45495"/>
    <w:rsid w:val="00F459C7"/>
    <w:rsid w:val="00F516D9"/>
    <w:rsid w:val="00F531F8"/>
    <w:rsid w:val="00F533F7"/>
    <w:rsid w:val="00F57BEC"/>
    <w:rsid w:val="00F6063D"/>
    <w:rsid w:val="00F612B6"/>
    <w:rsid w:val="00F62AE2"/>
    <w:rsid w:val="00F6424B"/>
    <w:rsid w:val="00F66621"/>
    <w:rsid w:val="00F7062B"/>
    <w:rsid w:val="00F7518B"/>
    <w:rsid w:val="00F76EC5"/>
    <w:rsid w:val="00F81E28"/>
    <w:rsid w:val="00F90A7F"/>
    <w:rsid w:val="00F91688"/>
    <w:rsid w:val="00F94039"/>
    <w:rsid w:val="00F95195"/>
    <w:rsid w:val="00F96C96"/>
    <w:rsid w:val="00FA34AF"/>
    <w:rsid w:val="00FA4017"/>
    <w:rsid w:val="00FB0D12"/>
    <w:rsid w:val="00FB1D23"/>
    <w:rsid w:val="00FB751D"/>
    <w:rsid w:val="00FC17E2"/>
    <w:rsid w:val="00FC3293"/>
    <w:rsid w:val="00FC36AB"/>
    <w:rsid w:val="00FC3AA6"/>
    <w:rsid w:val="00FC4918"/>
    <w:rsid w:val="00FC598B"/>
    <w:rsid w:val="00FC636C"/>
    <w:rsid w:val="00FC6A68"/>
    <w:rsid w:val="00FE0BF7"/>
    <w:rsid w:val="00FE38B7"/>
    <w:rsid w:val="00FE40CC"/>
    <w:rsid w:val="00FE58E5"/>
    <w:rsid w:val="00FE7AA1"/>
    <w:rsid w:val="00FF2217"/>
    <w:rsid w:val="00FF22B1"/>
    <w:rsid w:val="00FF2847"/>
    <w:rsid w:val="00FF420A"/>
    <w:rsid w:val="00FF709E"/>
    <w:rsid w:val="00FF740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A21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0B9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0B99"/>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 w:type="character" w:styleId="af2">
    <w:name w:val="Strong"/>
    <w:basedOn w:val="a0"/>
    <w:uiPriority w:val="22"/>
    <w:qFormat/>
    <w:rsid w:val="007D07BD"/>
    <w:rPr>
      <w:b/>
      <w:bCs/>
    </w:rPr>
  </w:style>
  <w:style w:type="paragraph" w:styleId="Web">
    <w:name w:val="Normal (Web)"/>
    <w:basedOn w:val="a"/>
    <w:uiPriority w:val="99"/>
    <w:semiHidden/>
    <w:unhideWhenUsed/>
    <w:rsid w:val="00793EA5"/>
    <w:pPr>
      <w:spacing w:before="100" w:beforeAutospacing="1" w:after="100" w:afterAutospacing="1" w:line="240" w:lineRule="auto"/>
    </w:pPr>
    <w:rPr>
      <w:rFonts w:ascii="Times New Roman" w:eastAsia="Times New Roman" w:hAnsi="Times New Roman" w:cs="Times New Roman"/>
      <w:sz w:val="24"/>
      <w:szCs w:val="24"/>
      <w:lang w:eastAsia="el-GR"/>
    </w:rPr>
  </w:style>
  <w:style w:type="table" w:customStyle="1" w:styleId="LightList-Accent51">
    <w:name w:val="Light List - Accent 51"/>
    <w:basedOn w:val="a1"/>
    <w:next w:val="-5"/>
    <w:uiPriority w:val="61"/>
    <w:unhideWhenUsed/>
    <w:rsid w:val="00E7559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3">
    <w:name w:val="Bibliography"/>
    <w:basedOn w:val="a"/>
    <w:next w:val="a"/>
    <w:uiPriority w:val="37"/>
    <w:unhideWhenUsed/>
    <w:rsid w:val="002946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20807">
      <w:bodyDiv w:val="1"/>
      <w:marLeft w:val="0"/>
      <w:marRight w:val="0"/>
      <w:marTop w:val="0"/>
      <w:marBottom w:val="0"/>
      <w:divBdr>
        <w:top w:val="none" w:sz="0" w:space="0" w:color="auto"/>
        <w:left w:val="none" w:sz="0" w:space="0" w:color="auto"/>
        <w:bottom w:val="none" w:sz="0" w:space="0" w:color="auto"/>
        <w:right w:val="none" w:sz="0" w:space="0" w:color="auto"/>
      </w:divBdr>
    </w:div>
    <w:div w:id="8069797">
      <w:bodyDiv w:val="1"/>
      <w:marLeft w:val="0"/>
      <w:marRight w:val="0"/>
      <w:marTop w:val="0"/>
      <w:marBottom w:val="0"/>
      <w:divBdr>
        <w:top w:val="none" w:sz="0" w:space="0" w:color="auto"/>
        <w:left w:val="none" w:sz="0" w:space="0" w:color="auto"/>
        <w:bottom w:val="none" w:sz="0" w:space="0" w:color="auto"/>
        <w:right w:val="none" w:sz="0" w:space="0" w:color="auto"/>
      </w:divBdr>
    </w:div>
    <w:div w:id="25254708">
      <w:bodyDiv w:val="1"/>
      <w:marLeft w:val="0"/>
      <w:marRight w:val="0"/>
      <w:marTop w:val="0"/>
      <w:marBottom w:val="0"/>
      <w:divBdr>
        <w:top w:val="none" w:sz="0" w:space="0" w:color="auto"/>
        <w:left w:val="none" w:sz="0" w:space="0" w:color="auto"/>
        <w:bottom w:val="none" w:sz="0" w:space="0" w:color="auto"/>
        <w:right w:val="none" w:sz="0" w:space="0" w:color="auto"/>
      </w:divBdr>
    </w:div>
    <w:div w:id="37632343">
      <w:bodyDiv w:val="1"/>
      <w:marLeft w:val="0"/>
      <w:marRight w:val="0"/>
      <w:marTop w:val="0"/>
      <w:marBottom w:val="0"/>
      <w:divBdr>
        <w:top w:val="none" w:sz="0" w:space="0" w:color="auto"/>
        <w:left w:val="none" w:sz="0" w:space="0" w:color="auto"/>
        <w:bottom w:val="none" w:sz="0" w:space="0" w:color="auto"/>
        <w:right w:val="none" w:sz="0" w:space="0" w:color="auto"/>
      </w:divBdr>
    </w:div>
    <w:div w:id="37822142">
      <w:bodyDiv w:val="1"/>
      <w:marLeft w:val="0"/>
      <w:marRight w:val="0"/>
      <w:marTop w:val="0"/>
      <w:marBottom w:val="0"/>
      <w:divBdr>
        <w:top w:val="none" w:sz="0" w:space="0" w:color="auto"/>
        <w:left w:val="none" w:sz="0" w:space="0" w:color="auto"/>
        <w:bottom w:val="none" w:sz="0" w:space="0" w:color="auto"/>
        <w:right w:val="none" w:sz="0" w:space="0" w:color="auto"/>
      </w:divBdr>
    </w:div>
    <w:div w:id="37902979">
      <w:bodyDiv w:val="1"/>
      <w:marLeft w:val="0"/>
      <w:marRight w:val="0"/>
      <w:marTop w:val="0"/>
      <w:marBottom w:val="0"/>
      <w:divBdr>
        <w:top w:val="none" w:sz="0" w:space="0" w:color="auto"/>
        <w:left w:val="none" w:sz="0" w:space="0" w:color="auto"/>
        <w:bottom w:val="none" w:sz="0" w:space="0" w:color="auto"/>
        <w:right w:val="none" w:sz="0" w:space="0" w:color="auto"/>
      </w:divBdr>
    </w:div>
    <w:div w:id="45417766">
      <w:bodyDiv w:val="1"/>
      <w:marLeft w:val="0"/>
      <w:marRight w:val="0"/>
      <w:marTop w:val="0"/>
      <w:marBottom w:val="0"/>
      <w:divBdr>
        <w:top w:val="none" w:sz="0" w:space="0" w:color="auto"/>
        <w:left w:val="none" w:sz="0" w:space="0" w:color="auto"/>
        <w:bottom w:val="none" w:sz="0" w:space="0" w:color="auto"/>
        <w:right w:val="none" w:sz="0" w:space="0" w:color="auto"/>
      </w:divBdr>
    </w:div>
    <w:div w:id="57217125">
      <w:bodyDiv w:val="1"/>
      <w:marLeft w:val="0"/>
      <w:marRight w:val="0"/>
      <w:marTop w:val="0"/>
      <w:marBottom w:val="0"/>
      <w:divBdr>
        <w:top w:val="none" w:sz="0" w:space="0" w:color="auto"/>
        <w:left w:val="none" w:sz="0" w:space="0" w:color="auto"/>
        <w:bottom w:val="none" w:sz="0" w:space="0" w:color="auto"/>
        <w:right w:val="none" w:sz="0" w:space="0" w:color="auto"/>
      </w:divBdr>
    </w:div>
    <w:div w:id="60296021">
      <w:bodyDiv w:val="1"/>
      <w:marLeft w:val="0"/>
      <w:marRight w:val="0"/>
      <w:marTop w:val="0"/>
      <w:marBottom w:val="0"/>
      <w:divBdr>
        <w:top w:val="none" w:sz="0" w:space="0" w:color="auto"/>
        <w:left w:val="none" w:sz="0" w:space="0" w:color="auto"/>
        <w:bottom w:val="none" w:sz="0" w:space="0" w:color="auto"/>
        <w:right w:val="none" w:sz="0" w:space="0" w:color="auto"/>
      </w:divBdr>
    </w:div>
    <w:div w:id="61680108">
      <w:bodyDiv w:val="1"/>
      <w:marLeft w:val="0"/>
      <w:marRight w:val="0"/>
      <w:marTop w:val="0"/>
      <w:marBottom w:val="0"/>
      <w:divBdr>
        <w:top w:val="none" w:sz="0" w:space="0" w:color="auto"/>
        <w:left w:val="none" w:sz="0" w:space="0" w:color="auto"/>
        <w:bottom w:val="none" w:sz="0" w:space="0" w:color="auto"/>
        <w:right w:val="none" w:sz="0" w:space="0" w:color="auto"/>
      </w:divBdr>
    </w:div>
    <w:div w:id="64494839">
      <w:bodyDiv w:val="1"/>
      <w:marLeft w:val="0"/>
      <w:marRight w:val="0"/>
      <w:marTop w:val="0"/>
      <w:marBottom w:val="0"/>
      <w:divBdr>
        <w:top w:val="none" w:sz="0" w:space="0" w:color="auto"/>
        <w:left w:val="none" w:sz="0" w:space="0" w:color="auto"/>
        <w:bottom w:val="none" w:sz="0" w:space="0" w:color="auto"/>
        <w:right w:val="none" w:sz="0" w:space="0" w:color="auto"/>
      </w:divBdr>
    </w:div>
    <w:div w:id="75248219">
      <w:bodyDiv w:val="1"/>
      <w:marLeft w:val="0"/>
      <w:marRight w:val="0"/>
      <w:marTop w:val="0"/>
      <w:marBottom w:val="0"/>
      <w:divBdr>
        <w:top w:val="none" w:sz="0" w:space="0" w:color="auto"/>
        <w:left w:val="none" w:sz="0" w:space="0" w:color="auto"/>
        <w:bottom w:val="none" w:sz="0" w:space="0" w:color="auto"/>
        <w:right w:val="none" w:sz="0" w:space="0" w:color="auto"/>
      </w:divBdr>
    </w:div>
    <w:div w:id="90785368">
      <w:bodyDiv w:val="1"/>
      <w:marLeft w:val="0"/>
      <w:marRight w:val="0"/>
      <w:marTop w:val="0"/>
      <w:marBottom w:val="0"/>
      <w:divBdr>
        <w:top w:val="none" w:sz="0" w:space="0" w:color="auto"/>
        <w:left w:val="none" w:sz="0" w:space="0" w:color="auto"/>
        <w:bottom w:val="none" w:sz="0" w:space="0" w:color="auto"/>
        <w:right w:val="none" w:sz="0" w:space="0" w:color="auto"/>
      </w:divBdr>
    </w:div>
    <w:div w:id="92482471">
      <w:bodyDiv w:val="1"/>
      <w:marLeft w:val="0"/>
      <w:marRight w:val="0"/>
      <w:marTop w:val="0"/>
      <w:marBottom w:val="0"/>
      <w:divBdr>
        <w:top w:val="none" w:sz="0" w:space="0" w:color="auto"/>
        <w:left w:val="none" w:sz="0" w:space="0" w:color="auto"/>
        <w:bottom w:val="none" w:sz="0" w:space="0" w:color="auto"/>
        <w:right w:val="none" w:sz="0" w:space="0" w:color="auto"/>
      </w:divBdr>
    </w:div>
    <w:div w:id="96948044">
      <w:bodyDiv w:val="1"/>
      <w:marLeft w:val="0"/>
      <w:marRight w:val="0"/>
      <w:marTop w:val="0"/>
      <w:marBottom w:val="0"/>
      <w:divBdr>
        <w:top w:val="none" w:sz="0" w:space="0" w:color="auto"/>
        <w:left w:val="none" w:sz="0" w:space="0" w:color="auto"/>
        <w:bottom w:val="none" w:sz="0" w:space="0" w:color="auto"/>
        <w:right w:val="none" w:sz="0" w:space="0" w:color="auto"/>
      </w:divBdr>
    </w:div>
    <w:div w:id="119686449">
      <w:bodyDiv w:val="1"/>
      <w:marLeft w:val="0"/>
      <w:marRight w:val="0"/>
      <w:marTop w:val="0"/>
      <w:marBottom w:val="0"/>
      <w:divBdr>
        <w:top w:val="none" w:sz="0" w:space="0" w:color="auto"/>
        <w:left w:val="none" w:sz="0" w:space="0" w:color="auto"/>
        <w:bottom w:val="none" w:sz="0" w:space="0" w:color="auto"/>
        <w:right w:val="none" w:sz="0" w:space="0" w:color="auto"/>
      </w:divBdr>
    </w:div>
    <w:div w:id="128520162">
      <w:bodyDiv w:val="1"/>
      <w:marLeft w:val="0"/>
      <w:marRight w:val="0"/>
      <w:marTop w:val="0"/>
      <w:marBottom w:val="0"/>
      <w:divBdr>
        <w:top w:val="none" w:sz="0" w:space="0" w:color="auto"/>
        <w:left w:val="none" w:sz="0" w:space="0" w:color="auto"/>
        <w:bottom w:val="none" w:sz="0" w:space="0" w:color="auto"/>
        <w:right w:val="none" w:sz="0" w:space="0" w:color="auto"/>
      </w:divBdr>
    </w:div>
    <w:div w:id="136921102">
      <w:bodyDiv w:val="1"/>
      <w:marLeft w:val="0"/>
      <w:marRight w:val="0"/>
      <w:marTop w:val="0"/>
      <w:marBottom w:val="0"/>
      <w:divBdr>
        <w:top w:val="none" w:sz="0" w:space="0" w:color="auto"/>
        <w:left w:val="none" w:sz="0" w:space="0" w:color="auto"/>
        <w:bottom w:val="none" w:sz="0" w:space="0" w:color="auto"/>
        <w:right w:val="none" w:sz="0" w:space="0" w:color="auto"/>
      </w:divBdr>
    </w:div>
    <w:div w:id="145705364">
      <w:bodyDiv w:val="1"/>
      <w:marLeft w:val="0"/>
      <w:marRight w:val="0"/>
      <w:marTop w:val="0"/>
      <w:marBottom w:val="0"/>
      <w:divBdr>
        <w:top w:val="none" w:sz="0" w:space="0" w:color="auto"/>
        <w:left w:val="none" w:sz="0" w:space="0" w:color="auto"/>
        <w:bottom w:val="none" w:sz="0" w:space="0" w:color="auto"/>
        <w:right w:val="none" w:sz="0" w:space="0" w:color="auto"/>
      </w:divBdr>
    </w:div>
    <w:div w:id="160127482">
      <w:bodyDiv w:val="1"/>
      <w:marLeft w:val="0"/>
      <w:marRight w:val="0"/>
      <w:marTop w:val="0"/>
      <w:marBottom w:val="0"/>
      <w:divBdr>
        <w:top w:val="none" w:sz="0" w:space="0" w:color="auto"/>
        <w:left w:val="none" w:sz="0" w:space="0" w:color="auto"/>
        <w:bottom w:val="none" w:sz="0" w:space="0" w:color="auto"/>
        <w:right w:val="none" w:sz="0" w:space="0" w:color="auto"/>
      </w:divBdr>
    </w:div>
    <w:div w:id="162624095">
      <w:bodyDiv w:val="1"/>
      <w:marLeft w:val="0"/>
      <w:marRight w:val="0"/>
      <w:marTop w:val="0"/>
      <w:marBottom w:val="0"/>
      <w:divBdr>
        <w:top w:val="none" w:sz="0" w:space="0" w:color="auto"/>
        <w:left w:val="none" w:sz="0" w:space="0" w:color="auto"/>
        <w:bottom w:val="none" w:sz="0" w:space="0" w:color="auto"/>
        <w:right w:val="none" w:sz="0" w:space="0" w:color="auto"/>
      </w:divBdr>
    </w:div>
    <w:div w:id="174540976">
      <w:bodyDiv w:val="1"/>
      <w:marLeft w:val="0"/>
      <w:marRight w:val="0"/>
      <w:marTop w:val="0"/>
      <w:marBottom w:val="0"/>
      <w:divBdr>
        <w:top w:val="none" w:sz="0" w:space="0" w:color="auto"/>
        <w:left w:val="none" w:sz="0" w:space="0" w:color="auto"/>
        <w:bottom w:val="none" w:sz="0" w:space="0" w:color="auto"/>
        <w:right w:val="none" w:sz="0" w:space="0" w:color="auto"/>
      </w:divBdr>
    </w:div>
    <w:div w:id="177622256">
      <w:bodyDiv w:val="1"/>
      <w:marLeft w:val="0"/>
      <w:marRight w:val="0"/>
      <w:marTop w:val="0"/>
      <w:marBottom w:val="0"/>
      <w:divBdr>
        <w:top w:val="none" w:sz="0" w:space="0" w:color="auto"/>
        <w:left w:val="none" w:sz="0" w:space="0" w:color="auto"/>
        <w:bottom w:val="none" w:sz="0" w:space="0" w:color="auto"/>
        <w:right w:val="none" w:sz="0" w:space="0" w:color="auto"/>
      </w:divBdr>
    </w:div>
    <w:div w:id="185100512">
      <w:bodyDiv w:val="1"/>
      <w:marLeft w:val="0"/>
      <w:marRight w:val="0"/>
      <w:marTop w:val="0"/>
      <w:marBottom w:val="0"/>
      <w:divBdr>
        <w:top w:val="none" w:sz="0" w:space="0" w:color="auto"/>
        <w:left w:val="none" w:sz="0" w:space="0" w:color="auto"/>
        <w:bottom w:val="none" w:sz="0" w:space="0" w:color="auto"/>
        <w:right w:val="none" w:sz="0" w:space="0" w:color="auto"/>
      </w:divBdr>
    </w:div>
    <w:div w:id="190530606">
      <w:bodyDiv w:val="1"/>
      <w:marLeft w:val="0"/>
      <w:marRight w:val="0"/>
      <w:marTop w:val="0"/>
      <w:marBottom w:val="0"/>
      <w:divBdr>
        <w:top w:val="none" w:sz="0" w:space="0" w:color="auto"/>
        <w:left w:val="none" w:sz="0" w:space="0" w:color="auto"/>
        <w:bottom w:val="none" w:sz="0" w:space="0" w:color="auto"/>
        <w:right w:val="none" w:sz="0" w:space="0" w:color="auto"/>
      </w:divBdr>
    </w:div>
    <w:div w:id="197162299">
      <w:bodyDiv w:val="1"/>
      <w:marLeft w:val="0"/>
      <w:marRight w:val="0"/>
      <w:marTop w:val="0"/>
      <w:marBottom w:val="0"/>
      <w:divBdr>
        <w:top w:val="none" w:sz="0" w:space="0" w:color="auto"/>
        <w:left w:val="none" w:sz="0" w:space="0" w:color="auto"/>
        <w:bottom w:val="none" w:sz="0" w:space="0" w:color="auto"/>
        <w:right w:val="none" w:sz="0" w:space="0" w:color="auto"/>
      </w:divBdr>
    </w:div>
    <w:div w:id="201984709">
      <w:bodyDiv w:val="1"/>
      <w:marLeft w:val="0"/>
      <w:marRight w:val="0"/>
      <w:marTop w:val="0"/>
      <w:marBottom w:val="0"/>
      <w:divBdr>
        <w:top w:val="none" w:sz="0" w:space="0" w:color="auto"/>
        <w:left w:val="none" w:sz="0" w:space="0" w:color="auto"/>
        <w:bottom w:val="none" w:sz="0" w:space="0" w:color="auto"/>
        <w:right w:val="none" w:sz="0" w:space="0" w:color="auto"/>
      </w:divBdr>
    </w:div>
    <w:div w:id="203568065">
      <w:bodyDiv w:val="1"/>
      <w:marLeft w:val="0"/>
      <w:marRight w:val="0"/>
      <w:marTop w:val="0"/>
      <w:marBottom w:val="0"/>
      <w:divBdr>
        <w:top w:val="none" w:sz="0" w:space="0" w:color="auto"/>
        <w:left w:val="none" w:sz="0" w:space="0" w:color="auto"/>
        <w:bottom w:val="none" w:sz="0" w:space="0" w:color="auto"/>
        <w:right w:val="none" w:sz="0" w:space="0" w:color="auto"/>
      </w:divBdr>
    </w:div>
    <w:div w:id="205878722">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07255662">
      <w:bodyDiv w:val="1"/>
      <w:marLeft w:val="0"/>
      <w:marRight w:val="0"/>
      <w:marTop w:val="0"/>
      <w:marBottom w:val="0"/>
      <w:divBdr>
        <w:top w:val="none" w:sz="0" w:space="0" w:color="auto"/>
        <w:left w:val="none" w:sz="0" w:space="0" w:color="auto"/>
        <w:bottom w:val="none" w:sz="0" w:space="0" w:color="auto"/>
        <w:right w:val="none" w:sz="0" w:space="0" w:color="auto"/>
      </w:divBdr>
    </w:div>
    <w:div w:id="208537343">
      <w:bodyDiv w:val="1"/>
      <w:marLeft w:val="0"/>
      <w:marRight w:val="0"/>
      <w:marTop w:val="0"/>
      <w:marBottom w:val="0"/>
      <w:divBdr>
        <w:top w:val="none" w:sz="0" w:space="0" w:color="auto"/>
        <w:left w:val="none" w:sz="0" w:space="0" w:color="auto"/>
        <w:bottom w:val="none" w:sz="0" w:space="0" w:color="auto"/>
        <w:right w:val="none" w:sz="0" w:space="0" w:color="auto"/>
      </w:divBdr>
    </w:div>
    <w:div w:id="210846657">
      <w:bodyDiv w:val="1"/>
      <w:marLeft w:val="0"/>
      <w:marRight w:val="0"/>
      <w:marTop w:val="0"/>
      <w:marBottom w:val="0"/>
      <w:divBdr>
        <w:top w:val="none" w:sz="0" w:space="0" w:color="auto"/>
        <w:left w:val="none" w:sz="0" w:space="0" w:color="auto"/>
        <w:bottom w:val="none" w:sz="0" w:space="0" w:color="auto"/>
        <w:right w:val="none" w:sz="0" w:space="0" w:color="auto"/>
      </w:divBdr>
    </w:div>
    <w:div w:id="216480913">
      <w:bodyDiv w:val="1"/>
      <w:marLeft w:val="0"/>
      <w:marRight w:val="0"/>
      <w:marTop w:val="0"/>
      <w:marBottom w:val="0"/>
      <w:divBdr>
        <w:top w:val="none" w:sz="0" w:space="0" w:color="auto"/>
        <w:left w:val="none" w:sz="0" w:space="0" w:color="auto"/>
        <w:bottom w:val="none" w:sz="0" w:space="0" w:color="auto"/>
        <w:right w:val="none" w:sz="0" w:space="0" w:color="auto"/>
      </w:divBdr>
    </w:div>
    <w:div w:id="221333309">
      <w:bodyDiv w:val="1"/>
      <w:marLeft w:val="0"/>
      <w:marRight w:val="0"/>
      <w:marTop w:val="0"/>
      <w:marBottom w:val="0"/>
      <w:divBdr>
        <w:top w:val="none" w:sz="0" w:space="0" w:color="auto"/>
        <w:left w:val="none" w:sz="0" w:space="0" w:color="auto"/>
        <w:bottom w:val="none" w:sz="0" w:space="0" w:color="auto"/>
        <w:right w:val="none" w:sz="0" w:space="0" w:color="auto"/>
      </w:divBdr>
    </w:div>
    <w:div w:id="227426359">
      <w:bodyDiv w:val="1"/>
      <w:marLeft w:val="0"/>
      <w:marRight w:val="0"/>
      <w:marTop w:val="0"/>
      <w:marBottom w:val="0"/>
      <w:divBdr>
        <w:top w:val="none" w:sz="0" w:space="0" w:color="auto"/>
        <w:left w:val="none" w:sz="0" w:space="0" w:color="auto"/>
        <w:bottom w:val="none" w:sz="0" w:space="0" w:color="auto"/>
        <w:right w:val="none" w:sz="0" w:space="0" w:color="auto"/>
      </w:divBdr>
    </w:div>
    <w:div w:id="234899599">
      <w:bodyDiv w:val="1"/>
      <w:marLeft w:val="0"/>
      <w:marRight w:val="0"/>
      <w:marTop w:val="0"/>
      <w:marBottom w:val="0"/>
      <w:divBdr>
        <w:top w:val="none" w:sz="0" w:space="0" w:color="auto"/>
        <w:left w:val="none" w:sz="0" w:space="0" w:color="auto"/>
        <w:bottom w:val="none" w:sz="0" w:space="0" w:color="auto"/>
        <w:right w:val="none" w:sz="0" w:space="0" w:color="auto"/>
      </w:divBdr>
    </w:div>
    <w:div w:id="236719540">
      <w:bodyDiv w:val="1"/>
      <w:marLeft w:val="0"/>
      <w:marRight w:val="0"/>
      <w:marTop w:val="0"/>
      <w:marBottom w:val="0"/>
      <w:divBdr>
        <w:top w:val="none" w:sz="0" w:space="0" w:color="auto"/>
        <w:left w:val="none" w:sz="0" w:space="0" w:color="auto"/>
        <w:bottom w:val="none" w:sz="0" w:space="0" w:color="auto"/>
        <w:right w:val="none" w:sz="0" w:space="0" w:color="auto"/>
      </w:divBdr>
    </w:div>
    <w:div w:id="240676296">
      <w:bodyDiv w:val="1"/>
      <w:marLeft w:val="0"/>
      <w:marRight w:val="0"/>
      <w:marTop w:val="0"/>
      <w:marBottom w:val="0"/>
      <w:divBdr>
        <w:top w:val="none" w:sz="0" w:space="0" w:color="auto"/>
        <w:left w:val="none" w:sz="0" w:space="0" w:color="auto"/>
        <w:bottom w:val="none" w:sz="0" w:space="0" w:color="auto"/>
        <w:right w:val="none" w:sz="0" w:space="0" w:color="auto"/>
      </w:divBdr>
    </w:div>
    <w:div w:id="243534226">
      <w:bodyDiv w:val="1"/>
      <w:marLeft w:val="0"/>
      <w:marRight w:val="0"/>
      <w:marTop w:val="0"/>
      <w:marBottom w:val="0"/>
      <w:divBdr>
        <w:top w:val="none" w:sz="0" w:space="0" w:color="auto"/>
        <w:left w:val="none" w:sz="0" w:space="0" w:color="auto"/>
        <w:bottom w:val="none" w:sz="0" w:space="0" w:color="auto"/>
        <w:right w:val="none" w:sz="0" w:space="0" w:color="auto"/>
      </w:divBdr>
    </w:div>
    <w:div w:id="248782991">
      <w:bodyDiv w:val="1"/>
      <w:marLeft w:val="0"/>
      <w:marRight w:val="0"/>
      <w:marTop w:val="0"/>
      <w:marBottom w:val="0"/>
      <w:divBdr>
        <w:top w:val="none" w:sz="0" w:space="0" w:color="auto"/>
        <w:left w:val="none" w:sz="0" w:space="0" w:color="auto"/>
        <w:bottom w:val="none" w:sz="0" w:space="0" w:color="auto"/>
        <w:right w:val="none" w:sz="0" w:space="0" w:color="auto"/>
      </w:divBdr>
    </w:div>
    <w:div w:id="250630247">
      <w:bodyDiv w:val="1"/>
      <w:marLeft w:val="0"/>
      <w:marRight w:val="0"/>
      <w:marTop w:val="0"/>
      <w:marBottom w:val="0"/>
      <w:divBdr>
        <w:top w:val="none" w:sz="0" w:space="0" w:color="auto"/>
        <w:left w:val="none" w:sz="0" w:space="0" w:color="auto"/>
        <w:bottom w:val="none" w:sz="0" w:space="0" w:color="auto"/>
        <w:right w:val="none" w:sz="0" w:space="0" w:color="auto"/>
      </w:divBdr>
    </w:div>
    <w:div w:id="257519866">
      <w:bodyDiv w:val="1"/>
      <w:marLeft w:val="0"/>
      <w:marRight w:val="0"/>
      <w:marTop w:val="0"/>
      <w:marBottom w:val="0"/>
      <w:divBdr>
        <w:top w:val="none" w:sz="0" w:space="0" w:color="auto"/>
        <w:left w:val="none" w:sz="0" w:space="0" w:color="auto"/>
        <w:bottom w:val="none" w:sz="0" w:space="0" w:color="auto"/>
        <w:right w:val="none" w:sz="0" w:space="0" w:color="auto"/>
      </w:divBdr>
    </w:div>
    <w:div w:id="269170620">
      <w:bodyDiv w:val="1"/>
      <w:marLeft w:val="0"/>
      <w:marRight w:val="0"/>
      <w:marTop w:val="0"/>
      <w:marBottom w:val="0"/>
      <w:divBdr>
        <w:top w:val="none" w:sz="0" w:space="0" w:color="auto"/>
        <w:left w:val="none" w:sz="0" w:space="0" w:color="auto"/>
        <w:bottom w:val="none" w:sz="0" w:space="0" w:color="auto"/>
        <w:right w:val="none" w:sz="0" w:space="0" w:color="auto"/>
      </w:divBdr>
    </w:div>
    <w:div w:id="274022753">
      <w:bodyDiv w:val="1"/>
      <w:marLeft w:val="0"/>
      <w:marRight w:val="0"/>
      <w:marTop w:val="0"/>
      <w:marBottom w:val="0"/>
      <w:divBdr>
        <w:top w:val="none" w:sz="0" w:space="0" w:color="auto"/>
        <w:left w:val="none" w:sz="0" w:space="0" w:color="auto"/>
        <w:bottom w:val="none" w:sz="0" w:space="0" w:color="auto"/>
        <w:right w:val="none" w:sz="0" w:space="0" w:color="auto"/>
      </w:divBdr>
    </w:div>
    <w:div w:id="285697374">
      <w:bodyDiv w:val="1"/>
      <w:marLeft w:val="0"/>
      <w:marRight w:val="0"/>
      <w:marTop w:val="0"/>
      <w:marBottom w:val="0"/>
      <w:divBdr>
        <w:top w:val="none" w:sz="0" w:space="0" w:color="auto"/>
        <w:left w:val="none" w:sz="0" w:space="0" w:color="auto"/>
        <w:bottom w:val="none" w:sz="0" w:space="0" w:color="auto"/>
        <w:right w:val="none" w:sz="0" w:space="0" w:color="auto"/>
      </w:divBdr>
    </w:div>
    <w:div w:id="286745847">
      <w:bodyDiv w:val="1"/>
      <w:marLeft w:val="0"/>
      <w:marRight w:val="0"/>
      <w:marTop w:val="0"/>
      <w:marBottom w:val="0"/>
      <w:divBdr>
        <w:top w:val="none" w:sz="0" w:space="0" w:color="auto"/>
        <w:left w:val="none" w:sz="0" w:space="0" w:color="auto"/>
        <w:bottom w:val="none" w:sz="0" w:space="0" w:color="auto"/>
        <w:right w:val="none" w:sz="0" w:space="0" w:color="auto"/>
      </w:divBdr>
    </w:div>
    <w:div w:id="295531895">
      <w:bodyDiv w:val="1"/>
      <w:marLeft w:val="0"/>
      <w:marRight w:val="0"/>
      <w:marTop w:val="0"/>
      <w:marBottom w:val="0"/>
      <w:divBdr>
        <w:top w:val="none" w:sz="0" w:space="0" w:color="auto"/>
        <w:left w:val="none" w:sz="0" w:space="0" w:color="auto"/>
        <w:bottom w:val="none" w:sz="0" w:space="0" w:color="auto"/>
        <w:right w:val="none" w:sz="0" w:space="0" w:color="auto"/>
      </w:divBdr>
    </w:div>
    <w:div w:id="314724105">
      <w:bodyDiv w:val="1"/>
      <w:marLeft w:val="0"/>
      <w:marRight w:val="0"/>
      <w:marTop w:val="0"/>
      <w:marBottom w:val="0"/>
      <w:divBdr>
        <w:top w:val="none" w:sz="0" w:space="0" w:color="auto"/>
        <w:left w:val="none" w:sz="0" w:space="0" w:color="auto"/>
        <w:bottom w:val="none" w:sz="0" w:space="0" w:color="auto"/>
        <w:right w:val="none" w:sz="0" w:space="0" w:color="auto"/>
      </w:divBdr>
    </w:div>
    <w:div w:id="320082895">
      <w:bodyDiv w:val="1"/>
      <w:marLeft w:val="0"/>
      <w:marRight w:val="0"/>
      <w:marTop w:val="0"/>
      <w:marBottom w:val="0"/>
      <w:divBdr>
        <w:top w:val="none" w:sz="0" w:space="0" w:color="auto"/>
        <w:left w:val="none" w:sz="0" w:space="0" w:color="auto"/>
        <w:bottom w:val="none" w:sz="0" w:space="0" w:color="auto"/>
        <w:right w:val="none" w:sz="0" w:space="0" w:color="auto"/>
      </w:divBdr>
    </w:div>
    <w:div w:id="332732762">
      <w:bodyDiv w:val="1"/>
      <w:marLeft w:val="0"/>
      <w:marRight w:val="0"/>
      <w:marTop w:val="0"/>
      <w:marBottom w:val="0"/>
      <w:divBdr>
        <w:top w:val="none" w:sz="0" w:space="0" w:color="auto"/>
        <w:left w:val="none" w:sz="0" w:space="0" w:color="auto"/>
        <w:bottom w:val="none" w:sz="0" w:space="0" w:color="auto"/>
        <w:right w:val="none" w:sz="0" w:space="0" w:color="auto"/>
      </w:divBdr>
    </w:div>
    <w:div w:id="345787979">
      <w:bodyDiv w:val="1"/>
      <w:marLeft w:val="0"/>
      <w:marRight w:val="0"/>
      <w:marTop w:val="0"/>
      <w:marBottom w:val="0"/>
      <w:divBdr>
        <w:top w:val="none" w:sz="0" w:space="0" w:color="auto"/>
        <w:left w:val="none" w:sz="0" w:space="0" w:color="auto"/>
        <w:bottom w:val="none" w:sz="0" w:space="0" w:color="auto"/>
        <w:right w:val="none" w:sz="0" w:space="0" w:color="auto"/>
      </w:divBdr>
    </w:div>
    <w:div w:id="347831156">
      <w:bodyDiv w:val="1"/>
      <w:marLeft w:val="0"/>
      <w:marRight w:val="0"/>
      <w:marTop w:val="0"/>
      <w:marBottom w:val="0"/>
      <w:divBdr>
        <w:top w:val="none" w:sz="0" w:space="0" w:color="auto"/>
        <w:left w:val="none" w:sz="0" w:space="0" w:color="auto"/>
        <w:bottom w:val="none" w:sz="0" w:space="0" w:color="auto"/>
        <w:right w:val="none" w:sz="0" w:space="0" w:color="auto"/>
      </w:divBdr>
    </w:div>
    <w:div w:id="354427228">
      <w:bodyDiv w:val="1"/>
      <w:marLeft w:val="0"/>
      <w:marRight w:val="0"/>
      <w:marTop w:val="0"/>
      <w:marBottom w:val="0"/>
      <w:divBdr>
        <w:top w:val="none" w:sz="0" w:space="0" w:color="auto"/>
        <w:left w:val="none" w:sz="0" w:space="0" w:color="auto"/>
        <w:bottom w:val="none" w:sz="0" w:space="0" w:color="auto"/>
        <w:right w:val="none" w:sz="0" w:space="0" w:color="auto"/>
      </w:divBdr>
    </w:div>
    <w:div w:id="372776043">
      <w:bodyDiv w:val="1"/>
      <w:marLeft w:val="0"/>
      <w:marRight w:val="0"/>
      <w:marTop w:val="0"/>
      <w:marBottom w:val="0"/>
      <w:divBdr>
        <w:top w:val="none" w:sz="0" w:space="0" w:color="auto"/>
        <w:left w:val="none" w:sz="0" w:space="0" w:color="auto"/>
        <w:bottom w:val="none" w:sz="0" w:space="0" w:color="auto"/>
        <w:right w:val="none" w:sz="0" w:space="0" w:color="auto"/>
      </w:divBdr>
    </w:div>
    <w:div w:id="382877224">
      <w:bodyDiv w:val="1"/>
      <w:marLeft w:val="0"/>
      <w:marRight w:val="0"/>
      <w:marTop w:val="0"/>
      <w:marBottom w:val="0"/>
      <w:divBdr>
        <w:top w:val="none" w:sz="0" w:space="0" w:color="auto"/>
        <w:left w:val="none" w:sz="0" w:space="0" w:color="auto"/>
        <w:bottom w:val="none" w:sz="0" w:space="0" w:color="auto"/>
        <w:right w:val="none" w:sz="0" w:space="0" w:color="auto"/>
      </w:divBdr>
    </w:div>
    <w:div w:id="388499764">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394815910">
      <w:bodyDiv w:val="1"/>
      <w:marLeft w:val="0"/>
      <w:marRight w:val="0"/>
      <w:marTop w:val="0"/>
      <w:marBottom w:val="0"/>
      <w:divBdr>
        <w:top w:val="none" w:sz="0" w:space="0" w:color="auto"/>
        <w:left w:val="none" w:sz="0" w:space="0" w:color="auto"/>
        <w:bottom w:val="none" w:sz="0" w:space="0" w:color="auto"/>
        <w:right w:val="none" w:sz="0" w:space="0" w:color="auto"/>
      </w:divBdr>
    </w:div>
    <w:div w:id="395055425">
      <w:bodyDiv w:val="1"/>
      <w:marLeft w:val="0"/>
      <w:marRight w:val="0"/>
      <w:marTop w:val="0"/>
      <w:marBottom w:val="0"/>
      <w:divBdr>
        <w:top w:val="none" w:sz="0" w:space="0" w:color="auto"/>
        <w:left w:val="none" w:sz="0" w:space="0" w:color="auto"/>
        <w:bottom w:val="none" w:sz="0" w:space="0" w:color="auto"/>
        <w:right w:val="none" w:sz="0" w:space="0" w:color="auto"/>
      </w:divBdr>
    </w:div>
    <w:div w:id="403720310">
      <w:bodyDiv w:val="1"/>
      <w:marLeft w:val="0"/>
      <w:marRight w:val="0"/>
      <w:marTop w:val="0"/>
      <w:marBottom w:val="0"/>
      <w:divBdr>
        <w:top w:val="none" w:sz="0" w:space="0" w:color="auto"/>
        <w:left w:val="none" w:sz="0" w:space="0" w:color="auto"/>
        <w:bottom w:val="none" w:sz="0" w:space="0" w:color="auto"/>
        <w:right w:val="none" w:sz="0" w:space="0" w:color="auto"/>
      </w:divBdr>
    </w:div>
    <w:div w:id="407338792">
      <w:bodyDiv w:val="1"/>
      <w:marLeft w:val="0"/>
      <w:marRight w:val="0"/>
      <w:marTop w:val="0"/>
      <w:marBottom w:val="0"/>
      <w:divBdr>
        <w:top w:val="none" w:sz="0" w:space="0" w:color="auto"/>
        <w:left w:val="none" w:sz="0" w:space="0" w:color="auto"/>
        <w:bottom w:val="none" w:sz="0" w:space="0" w:color="auto"/>
        <w:right w:val="none" w:sz="0" w:space="0" w:color="auto"/>
      </w:divBdr>
    </w:div>
    <w:div w:id="419103879">
      <w:bodyDiv w:val="1"/>
      <w:marLeft w:val="0"/>
      <w:marRight w:val="0"/>
      <w:marTop w:val="0"/>
      <w:marBottom w:val="0"/>
      <w:divBdr>
        <w:top w:val="none" w:sz="0" w:space="0" w:color="auto"/>
        <w:left w:val="none" w:sz="0" w:space="0" w:color="auto"/>
        <w:bottom w:val="none" w:sz="0" w:space="0" w:color="auto"/>
        <w:right w:val="none" w:sz="0" w:space="0" w:color="auto"/>
      </w:divBdr>
    </w:div>
    <w:div w:id="419758100">
      <w:bodyDiv w:val="1"/>
      <w:marLeft w:val="0"/>
      <w:marRight w:val="0"/>
      <w:marTop w:val="0"/>
      <w:marBottom w:val="0"/>
      <w:divBdr>
        <w:top w:val="none" w:sz="0" w:space="0" w:color="auto"/>
        <w:left w:val="none" w:sz="0" w:space="0" w:color="auto"/>
        <w:bottom w:val="none" w:sz="0" w:space="0" w:color="auto"/>
        <w:right w:val="none" w:sz="0" w:space="0" w:color="auto"/>
      </w:divBdr>
    </w:div>
    <w:div w:id="419763295">
      <w:bodyDiv w:val="1"/>
      <w:marLeft w:val="0"/>
      <w:marRight w:val="0"/>
      <w:marTop w:val="0"/>
      <w:marBottom w:val="0"/>
      <w:divBdr>
        <w:top w:val="none" w:sz="0" w:space="0" w:color="auto"/>
        <w:left w:val="none" w:sz="0" w:space="0" w:color="auto"/>
        <w:bottom w:val="none" w:sz="0" w:space="0" w:color="auto"/>
        <w:right w:val="none" w:sz="0" w:space="0" w:color="auto"/>
      </w:divBdr>
    </w:div>
    <w:div w:id="420418728">
      <w:bodyDiv w:val="1"/>
      <w:marLeft w:val="0"/>
      <w:marRight w:val="0"/>
      <w:marTop w:val="0"/>
      <w:marBottom w:val="0"/>
      <w:divBdr>
        <w:top w:val="none" w:sz="0" w:space="0" w:color="auto"/>
        <w:left w:val="none" w:sz="0" w:space="0" w:color="auto"/>
        <w:bottom w:val="none" w:sz="0" w:space="0" w:color="auto"/>
        <w:right w:val="none" w:sz="0" w:space="0" w:color="auto"/>
      </w:divBdr>
    </w:div>
    <w:div w:id="426970989">
      <w:bodyDiv w:val="1"/>
      <w:marLeft w:val="0"/>
      <w:marRight w:val="0"/>
      <w:marTop w:val="0"/>
      <w:marBottom w:val="0"/>
      <w:divBdr>
        <w:top w:val="none" w:sz="0" w:space="0" w:color="auto"/>
        <w:left w:val="none" w:sz="0" w:space="0" w:color="auto"/>
        <w:bottom w:val="none" w:sz="0" w:space="0" w:color="auto"/>
        <w:right w:val="none" w:sz="0" w:space="0" w:color="auto"/>
      </w:divBdr>
    </w:div>
    <w:div w:id="429202084">
      <w:bodyDiv w:val="1"/>
      <w:marLeft w:val="0"/>
      <w:marRight w:val="0"/>
      <w:marTop w:val="0"/>
      <w:marBottom w:val="0"/>
      <w:divBdr>
        <w:top w:val="none" w:sz="0" w:space="0" w:color="auto"/>
        <w:left w:val="none" w:sz="0" w:space="0" w:color="auto"/>
        <w:bottom w:val="none" w:sz="0" w:space="0" w:color="auto"/>
        <w:right w:val="none" w:sz="0" w:space="0" w:color="auto"/>
      </w:divBdr>
    </w:div>
    <w:div w:id="429668515">
      <w:bodyDiv w:val="1"/>
      <w:marLeft w:val="0"/>
      <w:marRight w:val="0"/>
      <w:marTop w:val="0"/>
      <w:marBottom w:val="0"/>
      <w:divBdr>
        <w:top w:val="none" w:sz="0" w:space="0" w:color="auto"/>
        <w:left w:val="none" w:sz="0" w:space="0" w:color="auto"/>
        <w:bottom w:val="none" w:sz="0" w:space="0" w:color="auto"/>
        <w:right w:val="none" w:sz="0" w:space="0" w:color="auto"/>
      </w:divBdr>
    </w:div>
    <w:div w:id="429936515">
      <w:bodyDiv w:val="1"/>
      <w:marLeft w:val="0"/>
      <w:marRight w:val="0"/>
      <w:marTop w:val="0"/>
      <w:marBottom w:val="0"/>
      <w:divBdr>
        <w:top w:val="none" w:sz="0" w:space="0" w:color="auto"/>
        <w:left w:val="none" w:sz="0" w:space="0" w:color="auto"/>
        <w:bottom w:val="none" w:sz="0" w:space="0" w:color="auto"/>
        <w:right w:val="none" w:sz="0" w:space="0" w:color="auto"/>
      </w:divBdr>
    </w:div>
    <w:div w:id="432940874">
      <w:bodyDiv w:val="1"/>
      <w:marLeft w:val="0"/>
      <w:marRight w:val="0"/>
      <w:marTop w:val="0"/>
      <w:marBottom w:val="0"/>
      <w:divBdr>
        <w:top w:val="none" w:sz="0" w:space="0" w:color="auto"/>
        <w:left w:val="none" w:sz="0" w:space="0" w:color="auto"/>
        <w:bottom w:val="none" w:sz="0" w:space="0" w:color="auto"/>
        <w:right w:val="none" w:sz="0" w:space="0" w:color="auto"/>
      </w:divBdr>
    </w:div>
    <w:div w:id="435827167">
      <w:bodyDiv w:val="1"/>
      <w:marLeft w:val="0"/>
      <w:marRight w:val="0"/>
      <w:marTop w:val="0"/>
      <w:marBottom w:val="0"/>
      <w:divBdr>
        <w:top w:val="none" w:sz="0" w:space="0" w:color="auto"/>
        <w:left w:val="none" w:sz="0" w:space="0" w:color="auto"/>
        <w:bottom w:val="none" w:sz="0" w:space="0" w:color="auto"/>
        <w:right w:val="none" w:sz="0" w:space="0" w:color="auto"/>
      </w:divBdr>
    </w:div>
    <w:div w:id="438109024">
      <w:bodyDiv w:val="1"/>
      <w:marLeft w:val="0"/>
      <w:marRight w:val="0"/>
      <w:marTop w:val="0"/>
      <w:marBottom w:val="0"/>
      <w:divBdr>
        <w:top w:val="none" w:sz="0" w:space="0" w:color="auto"/>
        <w:left w:val="none" w:sz="0" w:space="0" w:color="auto"/>
        <w:bottom w:val="none" w:sz="0" w:space="0" w:color="auto"/>
        <w:right w:val="none" w:sz="0" w:space="0" w:color="auto"/>
      </w:divBdr>
    </w:div>
    <w:div w:id="453252247">
      <w:bodyDiv w:val="1"/>
      <w:marLeft w:val="0"/>
      <w:marRight w:val="0"/>
      <w:marTop w:val="0"/>
      <w:marBottom w:val="0"/>
      <w:divBdr>
        <w:top w:val="none" w:sz="0" w:space="0" w:color="auto"/>
        <w:left w:val="none" w:sz="0" w:space="0" w:color="auto"/>
        <w:bottom w:val="none" w:sz="0" w:space="0" w:color="auto"/>
        <w:right w:val="none" w:sz="0" w:space="0" w:color="auto"/>
      </w:divBdr>
    </w:div>
    <w:div w:id="469786120">
      <w:bodyDiv w:val="1"/>
      <w:marLeft w:val="0"/>
      <w:marRight w:val="0"/>
      <w:marTop w:val="0"/>
      <w:marBottom w:val="0"/>
      <w:divBdr>
        <w:top w:val="none" w:sz="0" w:space="0" w:color="auto"/>
        <w:left w:val="none" w:sz="0" w:space="0" w:color="auto"/>
        <w:bottom w:val="none" w:sz="0" w:space="0" w:color="auto"/>
        <w:right w:val="none" w:sz="0" w:space="0" w:color="auto"/>
      </w:divBdr>
    </w:div>
    <w:div w:id="476192337">
      <w:bodyDiv w:val="1"/>
      <w:marLeft w:val="0"/>
      <w:marRight w:val="0"/>
      <w:marTop w:val="0"/>
      <w:marBottom w:val="0"/>
      <w:divBdr>
        <w:top w:val="none" w:sz="0" w:space="0" w:color="auto"/>
        <w:left w:val="none" w:sz="0" w:space="0" w:color="auto"/>
        <w:bottom w:val="none" w:sz="0" w:space="0" w:color="auto"/>
        <w:right w:val="none" w:sz="0" w:space="0" w:color="auto"/>
      </w:divBdr>
    </w:div>
    <w:div w:id="485440361">
      <w:bodyDiv w:val="1"/>
      <w:marLeft w:val="0"/>
      <w:marRight w:val="0"/>
      <w:marTop w:val="0"/>
      <w:marBottom w:val="0"/>
      <w:divBdr>
        <w:top w:val="none" w:sz="0" w:space="0" w:color="auto"/>
        <w:left w:val="none" w:sz="0" w:space="0" w:color="auto"/>
        <w:bottom w:val="none" w:sz="0" w:space="0" w:color="auto"/>
        <w:right w:val="none" w:sz="0" w:space="0" w:color="auto"/>
      </w:divBdr>
    </w:div>
    <w:div w:id="486439148">
      <w:bodyDiv w:val="1"/>
      <w:marLeft w:val="0"/>
      <w:marRight w:val="0"/>
      <w:marTop w:val="0"/>
      <w:marBottom w:val="0"/>
      <w:divBdr>
        <w:top w:val="none" w:sz="0" w:space="0" w:color="auto"/>
        <w:left w:val="none" w:sz="0" w:space="0" w:color="auto"/>
        <w:bottom w:val="none" w:sz="0" w:space="0" w:color="auto"/>
        <w:right w:val="none" w:sz="0" w:space="0" w:color="auto"/>
      </w:divBdr>
    </w:div>
    <w:div w:id="490634668">
      <w:bodyDiv w:val="1"/>
      <w:marLeft w:val="0"/>
      <w:marRight w:val="0"/>
      <w:marTop w:val="0"/>
      <w:marBottom w:val="0"/>
      <w:divBdr>
        <w:top w:val="none" w:sz="0" w:space="0" w:color="auto"/>
        <w:left w:val="none" w:sz="0" w:space="0" w:color="auto"/>
        <w:bottom w:val="none" w:sz="0" w:space="0" w:color="auto"/>
        <w:right w:val="none" w:sz="0" w:space="0" w:color="auto"/>
      </w:divBdr>
    </w:div>
    <w:div w:id="502742510">
      <w:bodyDiv w:val="1"/>
      <w:marLeft w:val="0"/>
      <w:marRight w:val="0"/>
      <w:marTop w:val="0"/>
      <w:marBottom w:val="0"/>
      <w:divBdr>
        <w:top w:val="none" w:sz="0" w:space="0" w:color="auto"/>
        <w:left w:val="none" w:sz="0" w:space="0" w:color="auto"/>
        <w:bottom w:val="none" w:sz="0" w:space="0" w:color="auto"/>
        <w:right w:val="none" w:sz="0" w:space="0" w:color="auto"/>
      </w:divBdr>
    </w:div>
    <w:div w:id="503320251">
      <w:bodyDiv w:val="1"/>
      <w:marLeft w:val="0"/>
      <w:marRight w:val="0"/>
      <w:marTop w:val="0"/>
      <w:marBottom w:val="0"/>
      <w:divBdr>
        <w:top w:val="none" w:sz="0" w:space="0" w:color="auto"/>
        <w:left w:val="none" w:sz="0" w:space="0" w:color="auto"/>
        <w:bottom w:val="none" w:sz="0" w:space="0" w:color="auto"/>
        <w:right w:val="none" w:sz="0" w:space="0" w:color="auto"/>
      </w:divBdr>
    </w:div>
    <w:div w:id="503398402">
      <w:bodyDiv w:val="1"/>
      <w:marLeft w:val="0"/>
      <w:marRight w:val="0"/>
      <w:marTop w:val="0"/>
      <w:marBottom w:val="0"/>
      <w:divBdr>
        <w:top w:val="none" w:sz="0" w:space="0" w:color="auto"/>
        <w:left w:val="none" w:sz="0" w:space="0" w:color="auto"/>
        <w:bottom w:val="none" w:sz="0" w:space="0" w:color="auto"/>
        <w:right w:val="none" w:sz="0" w:space="0" w:color="auto"/>
      </w:divBdr>
    </w:div>
    <w:div w:id="507328612">
      <w:bodyDiv w:val="1"/>
      <w:marLeft w:val="0"/>
      <w:marRight w:val="0"/>
      <w:marTop w:val="0"/>
      <w:marBottom w:val="0"/>
      <w:divBdr>
        <w:top w:val="none" w:sz="0" w:space="0" w:color="auto"/>
        <w:left w:val="none" w:sz="0" w:space="0" w:color="auto"/>
        <w:bottom w:val="none" w:sz="0" w:space="0" w:color="auto"/>
        <w:right w:val="none" w:sz="0" w:space="0" w:color="auto"/>
      </w:divBdr>
    </w:div>
    <w:div w:id="507526289">
      <w:bodyDiv w:val="1"/>
      <w:marLeft w:val="0"/>
      <w:marRight w:val="0"/>
      <w:marTop w:val="0"/>
      <w:marBottom w:val="0"/>
      <w:divBdr>
        <w:top w:val="none" w:sz="0" w:space="0" w:color="auto"/>
        <w:left w:val="none" w:sz="0" w:space="0" w:color="auto"/>
        <w:bottom w:val="none" w:sz="0" w:space="0" w:color="auto"/>
        <w:right w:val="none" w:sz="0" w:space="0" w:color="auto"/>
      </w:divBdr>
    </w:div>
    <w:div w:id="530873627">
      <w:bodyDiv w:val="1"/>
      <w:marLeft w:val="0"/>
      <w:marRight w:val="0"/>
      <w:marTop w:val="0"/>
      <w:marBottom w:val="0"/>
      <w:divBdr>
        <w:top w:val="none" w:sz="0" w:space="0" w:color="auto"/>
        <w:left w:val="none" w:sz="0" w:space="0" w:color="auto"/>
        <w:bottom w:val="none" w:sz="0" w:space="0" w:color="auto"/>
        <w:right w:val="none" w:sz="0" w:space="0" w:color="auto"/>
      </w:divBdr>
    </w:div>
    <w:div w:id="531192195">
      <w:bodyDiv w:val="1"/>
      <w:marLeft w:val="0"/>
      <w:marRight w:val="0"/>
      <w:marTop w:val="0"/>
      <w:marBottom w:val="0"/>
      <w:divBdr>
        <w:top w:val="none" w:sz="0" w:space="0" w:color="auto"/>
        <w:left w:val="none" w:sz="0" w:space="0" w:color="auto"/>
        <w:bottom w:val="none" w:sz="0" w:space="0" w:color="auto"/>
        <w:right w:val="none" w:sz="0" w:space="0" w:color="auto"/>
      </w:divBdr>
    </w:div>
    <w:div w:id="540673419">
      <w:bodyDiv w:val="1"/>
      <w:marLeft w:val="0"/>
      <w:marRight w:val="0"/>
      <w:marTop w:val="0"/>
      <w:marBottom w:val="0"/>
      <w:divBdr>
        <w:top w:val="none" w:sz="0" w:space="0" w:color="auto"/>
        <w:left w:val="none" w:sz="0" w:space="0" w:color="auto"/>
        <w:bottom w:val="none" w:sz="0" w:space="0" w:color="auto"/>
        <w:right w:val="none" w:sz="0" w:space="0" w:color="auto"/>
      </w:divBdr>
    </w:div>
    <w:div w:id="554202647">
      <w:bodyDiv w:val="1"/>
      <w:marLeft w:val="0"/>
      <w:marRight w:val="0"/>
      <w:marTop w:val="0"/>
      <w:marBottom w:val="0"/>
      <w:divBdr>
        <w:top w:val="none" w:sz="0" w:space="0" w:color="auto"/>
        <w:left w:val="none" w:sz="0" w:space="0" w:color="auto"/>
        <w:bottom w:val="none" w:sz="0" w:space="0" w:color="auto"/>
        <w:right w:val="none" w:sz="0" w:space="0" w:color="auto"/>
      </w:divBdr>
    </w:div>
    <w:div w:id="556626808">
      <w:bodyDiv w:val="1"/>
      <w:marLeft w:val="0"/>
      <w:marRight w:val="0"/>
      <w:marTop w:val="0"/>
      <w:marBottom w:val="0"/>
      <w:divBdr>
        <w:top w:val="none" w:sz="0" w:space="0" w:color="auto"/>
        <w:left w:val="none" w:sz="0" w:space="0" w:color="auto"/>
        <w:bottom w:val="none" w:sz="0" w:space="0" w:color="auto"/>
        <w:right w:val="none" w:sz="0" w:space="0" w:color="auto"/>
      </w:divBdr>
    </w:div>
    <w:div w:id="568610908">
      <w:bodyDiv w:val="1"/>
      <w:marLeft w:val="0"/>
      <w:marRight w:val="0"/>
      <w:marTop w:val="0"/>
      <w:marBottom w:val="0"/>
      <w:divBdr>
        <w:top w:val="none" w:sz="0" w:space="0" w:color="auto"/>
        <w:left w:val="none" w:sz="0" w:space="0" w:color="auto"/>
        <w:bottom w:val="none" w:sz="0" w:space="0" w:color="auto"/>
        <w:right w:val="none" w:sz="0" w:space="0" w:color="auto"/>
      </w:divBdr>
    </w:div>
    <w:div w:id="577062977">
      <w:bodyDiv w:val="1"/>
      <w:marLeft w:val="0"/>
      <w:marRight w:val="0"/>
      <w:marTop w:val="0"/>
      <w:marBottom w:val="0"/>
      <w:divBdr>
        <w:top w:val="none" w:sz="0" w:space="0" w:color="auto"/>
        <w:left w:val="none" w:sz="0" w:space="0" w:color="auto"/>
        <w:bottom w:val="none" w:sz="0" w:space="0" w:color="auto"/>
        <w:right w:val="none" w:sz="0" w:space="0" w:color="auto"/>
      </w:divBdr>
    </w:div>
    <w:div w:id="583488782">
      <w:bodyDiv w:val="1"/>
      <w:marLeft w:val="0"/>
      <w:marRight w:val="0"/>
      <w:marTop w:val="0"/>
      <w:marBottom w:val="0"/>
      <w:divBdr>
        <w:top w:val="none" w:sz="0" w:space="0" w:color="auto"/>
        <w:left w:val="none" w:sz="0" w:space="0" w:color="auto"/>
        <w:bottom w:val="none" w:sz="0" w:space="0" w:color="auto"/>
        <w:right w:val="none" w:sz="0" w:space="0" w:color="auto"/>
      </w:divBdr>
    </w:div>
    <w:div w:id="584075294">
      <w:bodyDiv w:val="1"/>
      <w:marLeft w:val="0"/>
      <w:marRight w:val="0"/>
      <w:marTop w:val="0"/>
      <w:marBottom w:val="0"/>
      <w:divBdr>
        <w:top w:val="none" w:sz="0" w:space="0" w:color="auto"/>
        <w:left w:val="none" w:sz="0" w:space="0" w:color="auto"/>
        <w:bottom w:val="none" w:sz="0" w:space="0" w:color="auto"/>
        <w:right w:val="none" w:sz="0" w:space="0" w:color="auto"/>
      </w:divBdr>
    </w:div>
    <w:div w:id="584918102">
      <w:bodyDiv w:val="1"/>
      <w:marLeft w:val="0"/>
      <w:marRight w:val="0"/>
      <w:marTop w:val="0"/>
      <w:marBottom w:val="0"/>
      <w:divBdr>
        <w:top w:val="none" w:sz="0" w:space="0" w:color="auto"/>
        <w:left w:val="none" w:sz="0" w:space="0" w:color="auto"/>
        <w:bottom w:val="none" w:sz="0" w:space="0" w:color="auto"/>
        <w:right w:val="none" w:sz="0" w:space="0" w:color="auto"/>
      </w:divBdr>
    </w:div>
    <w:div w:id="597443938">
      <w:bodyDiv w:val="1"/>
      <w:marLeft w:val="0"/>
      <w:marRight w:val="0"/>
      <w:marTop w:val="0"/>
      <w:marBottom w:val="0"/>
      <w:divBdr>
        <w:top w:val="none" w:sz="0" w:space="0" w:color="auto"/>
        <w:left w:val="none" w:sz="0" w:space="0" w:color="auto"/>
        <w:bottom w:val="none" w:sz="0" w:space="0" w:color="auto"/>
        <w:right w:val="none" w:sz="0" w:space="0" w:color="auto"/>
      </w:divBdr>
    </w:div>
    <w:div w:id="604458929">
      <w:bodyDiv w:val="1"/>
      <w:marLeft w:val="0"/>
      <w:marRight w:val="0"/>
      <w:marTop w:val="0"/>
      <w:marBottom w:val="0"/>
      <w:divBdr>
        <w:top w:val="none" w:sz="0" w:space="0" w:color="auto"/>
        <w:left w:val="none" w:sz="0" w:space="0" w:color="auto"/>
        <w:bottom w:val="none" w:sz="0" w:space="0" w:color="auto"/>
        <w:right w:val="none" w:sz="0" w:space="0" w:color="auto"/>
      </w:divBdr>
    </w:div>
    <w:div w:id="605121562">
      <w:bodyDiv w:val="1"/>
      <w:marLeft w:val="0"/>
      <w:marRight w:val="0"/>
      <w:marTop w:val="0"/>
      <w:marBottom w:val="0"/>
      <w:divBdr>
        <w:top w:val="none" w:sz="0" w:space="0" w:color="auto"/>
        <w:left w:val="none" w:sz="0" w:space="0" w:color="auto"/>
        <w:bottom w:val="none" w:sz="0" w:space="0" w:color="auto"/>
        <w:right w:val="none" w:sz="0" w:space="0" w:color="auto"/>
      </w:divBdr>
    </w:div>
    <w:div w:id="606429649">
      <w:bodyDiv w:val="1"/>
      <w:marLeft w:val="0"/>
      <w:marRight w:val="0"/>
      <w:marTop w:val="0"/>
      <w:marBottom w:val="0"/>
      <w:divBdr>
        <w:top w:val="none" w:sz="0" w:space="0" w:color="auto"/>
        <w:left w:val="none" w:sz="0" w:space="0" w:color="auto"/>
        <w:bottom w:val="none" w:sz="0" w:space="0" w:color="auto"/>
        <w:right w:val="none" w:sz="0" w:space="0" w:color="auto"/>
      </w:divBdr>
    </w:div>
    <w:div w:id="616180127">
      <w:bodyDiv w:val="1"/>
      <w:marLeft w:val="0"/>
      <w:marRight w:val="0"/>
      <w:marTop w:val="0"/>
      <w:marBottom w:val="0"/>
      <w:divBdr>
        <w:top w:val="none" w:sz="0" w:space="0" w:color="auto"/>
        <w:left w:val="none" w:sz="0" w:space="0" w:color="auto"/>
        <w:bottom w:val="none" w:sz="0" w:space="0" w:color="auto"/>
        <w:right w:val="none" w:sz="0" w:space="0" w:color="auto"/>
      </w:divBdr>
    </w:div>
    <w:div w:id="616958265">
      <w:bodyDiv w:val="1"/>
      <w:marLeft w:val="0"/>
      <w:marRight w:val="0"/>
      <w:marTop w:val="0"/>
      <w:marBottom w:val="0"/>
      <w:divBdr>
        <w:top w:val="none" w:sz="0" w:space="0" w:color="auto"/>
        <w:left w:val="none" w:sz="0" w:space="0" w:color="auto"/>
        <w:bottom w:val="none" w:sz="0" w:space="0" w:color="auto"/>
        <w:right w:val="none" w:sz="0" w:space="0" w:color="auto"/>
      </w:divBdr>
    </w:div>
    <w:div w:id="619189395">
      <w:bodyDiv w:val="1"/>
      <w:marLeft w:val="0"/>
      <w:marRight w:val="0"/>
      <w:marTop w:val="0"/>
      <w:marBottom w:val="0"/>
      <w:divBdr>
        <w:top w:val="none" w:sz="0" w:space="0" w:color="auto"/>
        <w:left w:val="none" w:sz="0" w:space="0" w:color="auto"/>
        <w:bottom w:val="none" w:sz="0" w:space="0" w:color="auto"/>
        <w:right w:val="none" w:sz="0" w:space="0" w:color="auto"/>
      </w:divBdr>
    </w:div>
    <w:div w:id="622812597">
      <w:bodyDiv w:val="1"/>
      <w:marLeft w:val="0"/>
      <w:marRight w:val="0"/>
      <w:marTop w:val="0"/>
      <w:marBottom w:val="0"/>
      <w:divBdr>
        <w:top w:val="none" w:sz="0" w:space="0" w:color="auto"/>
        <w:left w:val="none" w:sz="0" w:space="0" w:color="auto"/>
        <w:bottom w:val="none" w:sz="0" w:space="0" w:color="auto"/>
        <w:right w:val="none" w:sz="0" w:space="0" w:color="auto"/>
      </w:divBdr>
    </w:div>
    <w:div w:id="628048381">
      <w:bodyDiv w:val="1"/>
      <w:marLeft w:val="0"/>
      <w:marRight w:val="0"/>
      <w:marTop w:val="0"/>
      <w:marBottom w:val="0"/>
      <w:divBdr>
        <w:top w:val="none" w:sz="0" w:space="0" w:color="auto"/>
        <w:left w:val="none" w:sz="0" w:space="0" w:color="auto"/>
        <w:bottom w:val="none" w:sz="0" w:space="0" w:color="auto"/>
        <w:right w:val="none" w:sz="0" w:space="0" w:color="auto"/>
      </w:divBdr>
    </w:div>
    <w:div w:id="637535317">
      <w:bodyDiv w:val="1"/>
      <w:marLeft w:val="0"/>
      <w:marRight w:val="0"/>
      <w:marTop w:val="0"/>
      <w:marBottom w:val="0"/>
      <w:divBdr>
        <w:top w:val="none" w:sz="0" w:space="0" w:color="auto"/>
        <w:left w:val="none" w:sz="0" w:space="0" w:color="auto"/>
        <w:bottom w:val="none" w:sz="0" w:space="0" w:color="auto"/>
        <w:right w:val="none" w:sz="0" w:space="0" w:color="auto"/>
      </w:divBdr>
    </w:div>
    <w:div w:id="646520600">
      <w:bodyDiv w:val="1"/>
      <w:marLeft w:val="0"/>
      <w:marRight w:val="0"/>
      <w:marTop w:val="0"/>
      <w:marBottom w:val="0"/>
      <w:divBdr>
        <w:top w:val="none" w:sz="0" w:space="0" w:color="auto"/>
        <w:left w:val="none" w:sz="0" w:space="0" w:color="auto"/>
        <w:bottom w:val="none" w:sz="0" w:space="0" w:color="auto"/>
        <w:right w:val="none" w:sz="0" w:space="0" w:color="auto"/>
      </w:divBdr>
    </w:div>
    <w:div w:id="649940499">
      <w:bodyDiv w:val="1"/>
      <w:marLeft w:val="0"/>
      <w:marRight w:val="0"/>
      <w:marTop w:val="0"/>
      <w:marBottom w:val="0"/>
      <w:divBdr>
        <w:top w:val="none" w:sz="0" w:space="0" w:color="auto"/>
        <w:left w:val="none" w:sz="0" w:space="0" w:color="auto"/>
        <w:bottom w:val="none" w:sz="0" w:space="0" w:color="auto"/>
        <w:right w:val="none" w:sz="0" w:space="0" w:color="auto"/>
      </w:divBdr>
    </w:div>
    <w:div w:id="657613206">
      <w:bodyDiv w:val="1"/>
      <w:marLeft w:val="0"/>
      <w:marRight w:val="0"/>
      <w:marTop w:val="0"/>
      <w:marBottom w:val="0"/>
      <w:divBdr>
        <w:top w:val="none" w:sz="0" w:space="0" w:color="auto"/>
        <w:left w:val="none" w:sz="0" w:space="0" w:color="auto"/>
        <w:bottom w:val="none" w:sz="0" w:space="0" w:color="auto"/>
        <w:right w:val="none" w:sz="0" w:space="0" w:color="auto"/>
      </w:divBdr>
    </w:div>
    <w:div w:id="657929310">
      <w:bodyDiv w:val="1"/>
      <w:marLeft w:val="0"/>
      <w:marRight w:val="0"/>
      <w:marTop w:val="0"/>
      <w:marBottom w:val="0"/>
      <w:divBdr>
        <w:top w:val="none" w:sz="0" w:space="0" w:color="auto"/>
        <w:left w:val="none" w:sz="0" w:space="0" w:color="auto"/>
        <w:bottom w:val="none" w:sz="0" w:space="0" w:color="auto"/>
        <w:right w:val="none" w:sz="0" w:space="0" w:color="auto"/>
      </w:divBdr>
    </w:div>
    <w:div w:id="659189563">
      <w:bodyDiv w:val="1"/>
      <w:marLeft w:val="0"/>
      <w:marRight w:val="0"/>
      <w:marTop w:val="0"/>
      <w:marBottom w:val="0"/>
      <w:divBdr>
        <w:top w:val="none" w:sz="0" w:space="0" w:color="auto"/>
        <w:left w:val="none" w:sz="0" w:space="0" w:color="auto"/>
        <w:bottom w:val="none" w:sz="0" w:space="0" w:color="auto"/>
        <w:right w:val="none" w:sz="0" w:space="0" w:color="auto"/>
      </w:divBdr>
    </w:div>
    <w:div w:id="663750103">
      <w:bodyDiv w:val="1"/>
      <w:marLeft w:val="0"/>
      <w:marRight w:val="0"/>
      <w:marTop w:val="0"/>
      <w:marBottom w:val="0"/>
      <w:divBdr>
        <w:top w:val="none" w:sz="0" w:space="0" w:color="auto"/>
        <w:left w:val="none" w:sz="0" w:space="0" w:color="auto"/>
        <w:bottom w:val="none" w:sz="0" w:space="0" w:color="auto"/>
        <w:right w:val="none" w:sz="0" w:space="0" w:color="auto"/>
      </w:divBdr>
    </w:div>
    <w:div w:id="673531621">
      <w:bodyDiv w:val="1"/>
      <w:marLeft w:val="0"/>
      <w:marRight w:val="0"/>
      <w:marTop w:val="0"/>
      <w:marBottom w:val="0"/>
      <w:divBdr>
        <w:top w:val="none" w:sz="0" w:space="0" w:color="auto"/>
        <w:left w:val="none" w:sz="0" w:space="0" w:color="auto"/>
        <w:bottom w:val="none" w:sz="0" w:space="0" w:color="auto"/>
        <w:right w:val="none" w:sz="0" w:space="0" w:color="auto"/>
      </w:divBdr>
    </w:div>
    <w:div w:id="674041331">
      <w:bodyDiv w:val="1"/>
      <w:marLeft w:val="0"/>
      <w:marRight w:val="0"/>
      <w:marTop w:val="0"/>
      <w:marBottom w:val="0"/>
      <w:divBdr>
        <w:top w:val="none" w:sz="0" w:space="0" w:color="auto"/>
        <w:left w:val="none" w:sz="0" w:space="0" w:color="auto"/>
        <w:bottom w:val="none" w:sz="0" w:space="0" w:color="auto"/>
        <w:right w:val="none" w:sz="0" w:space="0" w:color="auto"/>
      </w:divBdr>
    </w:div>
    <w:div w:id="677578213">
      <w:bodyDiv w:val="1"/>
      <w:marLeft w:val="0"/>
      <w:marRight w:val="0"/>
      <w:marTop w:val="0"/>
      <w:marBottom w:val="0"/>
      <w:divBdr>
        <w:top w:val="none" w:sz="0" w:space="0" w:color="auto"/>
        <w:left w:val="none" w:sz="0" w:space="0" w:color="auto"/>
        <w:bottom w:val="none" w:sz="0" w:space="0" w:color="auto"/>
        <w:right w:val="none" w:sz="0" w:space="0" w:color="auto"/>
      </w:divBdr>
    </w:div>
    <w:div w:id="680275157">
      <w:bodyDiv w:val="1"/>
      <w:marLeft w:val="0"/>
      <w:marRight w:val="0"/>
      <w:marTop w:val="0"/>
      <w:marBottom w:val="0"/>
      <w:divBdr>
        <w:top w:val="none" w:sz="0" w:space="0" w:color="auto"/>
        <w:left w:val="none" w:sz="0" w:space="0" w:color="auto"/>
        <w:bottom w:val="none" w:sz="0" w:space="0" w:color="auto"/>
        <w:right w:val="none" w:sz="0" w:space="0" w:color="auto"/>
      </w:divBdr>
    </w:div>
    <w:div w:id="682048658">
      <w:bodyDiv w:val="1"/>
      <w:marLeft w:val="0"/>
      <w:marRight w:val="0"/>
      <w:marTop w:val="0"/>
      <w:marBottom w:val="0"/>
      <w:divBdr>
        <w:top w:val="none" w:sz="0" w:space="0" w:color="auto"/>
        <w:left w:val="none" w:sz="0" w:space="0" w:color="auto"/>
        <w:bottom w:val="none" w:sz="0" w:space="0" w:color="auto"/>
        <w:right w:val="none" w:sz="0" w:space="0" w:color="auto"/>
      </w:divBdr>
    </w:div>
    <w:div w:id="684093615">
      <w:bodyDiv w:val="1"/>
      <w:marLeft w:val="0"/>
      <w:marRight w:val="0"/>
      <w:marTop w:val="0"/>
      <w:marBottom w:val="0"/>
      <w:divBdr>
        <w:top w:val="none" w:sz="0" w:space="0" w:color="auto"/>
        <w:left w:val="none" w:sz="0" w:space="0" w:color="auto"/>
        <w:bottom w:val="none" w:sz="0" w:space="0" w:color="auto"/>
        <w:right w:val="none" w:sz="0" w:space="0" w:color="auto"/>
      </w:divBdr>
    </w:div>
    <w:div w:id="684945182">
      <w:bodyDiv w:val="1"/>
      <w:marLeft w:val="0"/>
      <w:marRight w:val="0"/>
      <w:marTop w:val="0"/>
      <w:marBottom w:val="0"/>
      <w:divBdr>
        <w:top w:val="none" w:sz="0" w:space="0" w:color="auto"/>
        <w:left w:val="none" w:sz="0" w:space="0" w:color="auto"/>
        <w:bottom w:val="none" w:sz="0" w:space="0" w:color="auto"/>
        <w:right w:val="none" w:sz="0" w:space="0" w:color="auto"/>
      </w:divBdr>
    </w:div>
    <w:div w:id="709886495">
      <w:bodyDiv w:val="1"/>
      <w:marLeft w:val="0"/>
      <w:marRight w:val="0"/>
      <w:marTop w:val="0"/>
      <w:marBottom w:val="0"/>
      <w:divBdr>
        <w:top w:val="none" w:sz="0" w:space="0" w:color="auto"/>
        <w:left w:val="none" w:sz="0" w:space="0" w:color="auto"/>
        <w:bottom w:val="none" w:sz="0" w:space="0" w:color="auto"/>
        <w:right w:val="none" w:sz="0" w:space="0" w:color="auto"/>
      </w:divBdr>
    </w:div>
    <w:div w:id="711535216">
      <w:bodyDiv w:val="1"/>
      <w:marLeft w:val="0"/>
      <w:marRight w:val="0"/>
      <w:marTop w:val="0"/>
      <w:marBottom w:val="0"/>
      <w:divBdr>
        <w:top w:val="none" w:sz="0" w:space="0" w:color="auto"/>
        <w:left w:val="none" w:sz="0" w:space="0" w:color="auto"/>
        <w:bottom w:val="none" w:sz="0" w:space="0" w:color="auto"/>
        <w:right w:val="none" w:sz="0" w:space="0" w:color="auto"/>
      </w:divBdr>
    </w:div>
    <w:div w:id="724108827">
      <w:bodyDiv w:val="1"/>
      <w:marLeft w:val="0"/>
      <w:marRight w:val="0"/>
      <w:marTop w:val="0"/>
      <w:marBottom w:val="0"/>
      <w:divBdr>
        <w:top w:val="none" w:sz="0" w:space="0" w:color="auto"/>
        <w:left w:val="none" w:sz="0" w:space="0" w:color="auto"/>
        <w:bottom w:val="none" w:sz="0" w:space="0" w:color="auto"/>
        <w:right w:val="none" w:sz="0" w:space="0" w:color="auto"/>
      </w:divBdr>
    </w:div>
    <w:div w:id="733160367">
      <w:bodyDiv w:val="1"/>
      <w:marLeft w:val="0"/>
      <w:marRight w:val="0"/>
      <w:marTop w:val="0"/>
      <w:marBottom w:val="0"/>
      <w:divBdr>
        <w:top w:val="none" w:sz="0" w:space="0" w:color="auto"/>
        <w:left w:val="none" w:sz="0" w:space="0" w:color="auto"/>
        <w:bottom w:val="none" w:sz="0" w:space="0" w:color="auto"/>
        <w:right w:val="none" w:sz="0" w:space="0" w:color="auto"/>
      </w:divBdr>
    </w:div>
    <w:div w:id="743456697">
      <w:bodyDiv w:val="1"/>
      <w:marLeft w:val="0"/>
      <w:marRight w:val="0"/>
      <w:marTop w:val="0"/>
      <w:marBottom w:val="0"/>
      <w:divBdr>
        <w:top w:val="none" w:sz="0" w:space="0" w:color="auto"/>
        <w:left w:val="none" w:sz="0" w:space="0" w:color="auto"/>
        <w:bottom w:val="none" w:sz="0" w:space="0" w:color="auto"/>
        <w:right w:val="none" w:sz="0" w:space="0" w:color="auto"/>
      </w:divBdr>
    </w:div>
    <w:div w:id="747113233">
      <w:bodyDiv w:val="1"/>
      <w:marLeft w:val="0"/>
      <w:marRight w:val="0"/>
      <w:marTop w:val="0"/>
      <w:marBottom w:val="0"/>
      <w:divBdr>
        <w:top w:val="none" w:sz="0" w:space="0" w:color="auto"/>
        <w:left w:val="none" w:sz="0" w:space="0" w:color="auto"/>
        <w:bottom w:val="none" w:sz="0" w:space="0" w:color="auto"/>
        <w:right w:val="none" w:sz="0" w:space="0" w:color="auto"/>
      </w:divBdr>
    </w:div>
    <w:div w:id="761873088">
      <w:bodyDiv w:val="1"/>
      <w:marLeft w:val="0"/>
      <w:marRight w:val="0"/>
      <w:marTop w:val="0"/>
      <w:marBottom w:val="0"/>
      <w:divBdr>
        <w:top w:val="none" w:sz="0" w:space="0" w:color="auto"/>
        <w:left w:val="none" w:sz="0" w:space="0" w:color="auto"/>
        <w:bottom w:val="none" w:sz="0" w:space="0" w:color="auto"/>
        <w:right w:val="none" w:sz="0" w:space="0" w:color="auto"/>
      </w:divBdr>
    </w:div>
    <w:div w:id="781342251">
      <w:bodyDiv w:val="1"/>
      <w:marLeft w:val="0"/>
      <w:marRight w:val="0"/>
      <w:marTop w:val="0"/>
      <w:marBottom w:val="0"/>
      <w:divBdr>
        <w:top w:val="none" w:sz="0" w:space="0" w:color="auto"/>
        <w:left w:val="none" w:sz="0" w:space="0" w:color="auto"/>
        <w:bottom w:val="none" w:sz="0" w:space="0" w:color="auto"/>
        <w:right w:val="none" w:sz="0" w:space="0" w:color="auto"/>
      </w:divBdr>
    </w:div>
    <w:div w:id="782188568">
      <w:bodyDiv w:val="1"/>
      <w:marLeft w:val="0"/>
      <w:marRight w:val="0"/>
      <w:marTop w:val="0"/>
      <w:marBottom w:val="0"/>
      <w:divBdr>
        <w:top w:val="none" w:sz="0" w:space="0" w:color="auto"/>
        <w:left w:val="none" w:sz="0" w:space="0" w:color="auto"/>
        <w:bottom w:val="none" w:sz="0" w:space="0" w:color="auto"/>
        <w:right w:val="none" w:sz="0" w:space="0" w:color="auto"/>
      </w:divBdr>
    </w:div>
    <w:div w:id="782652944">
      <w:bodyDiv w:val="1"/>
      <w:marLeft w:val="0"/>
      <w:marRight w:val="0"/>
      <w:marTop w:val="0"/>
      <w:marBottom w:val="0"/>
      <w:divBdr>
        <w:top w:val="none" w:sz="0" w:space="0" w:color="auto"/>
        <w:left w:val="none" w:sz="0" w:space="0" w:color="auto"/>
        <w:bottom w:val="none" w:sz="0" w:space="0" w:color="auto"/>
        <w:right w:val="none" w:sz="0" w:space="0" w:color="auto"/>
      </w:divBdr>
    </w:div>
    <w:div w:id="791365504">
      <w:bodyDiv w:val="1"/>
      <w:marLeft w:val="0"/>
      <w:marRight w:val="0"/>
      <w:marTop w:val="0"/>
      <w:marBottom w:val="0"/>
      <w:divBdr>
        <w:top w:val="none" w:sz="0" w:space="0" w:color="auto"/>
        <w:left w:val="none" w:sz="0" w:space="0" w:color="auto"/>
        <w:bottom w:val="none" w:sz="0" w:space="0" w:color="auto"/>
        <w:right w:val="none" w:sz="0" w:space="0" w:color="auto"/>
      </w:divBdr>
    </w:div>
    <w:div w:id="800541440">
      <w:bodyDiv w:val="1"/>
      <w:marLeft w:val="0"/>
      <w:marRight w:val="0"/>
      <w:marTop w:val="0"/>
      <w:marBottom w:val="0"/>
      <w:divBdr>
        <w:top w:val="none" w:sz="0" w:space="0" w:color="auto"/>
        <w:left w:val="none" w:sz="0" w:space="0" w:color="auto"/>
        <w:bottom w:val="none" w:sz="0" w:space="0" w:color="auto"/>
        <w:right w:val="none" w:sz="0" w:space="0" w:color="auto"/>
      </w:divBdr>
    </w:div>
    <w:div w:id="814372634">
      <w:bodyDiv w:val="1"/>
      <w:marLeft w:val="0"/>
      <w:marRight w:val="0"/>
      <w:marTop w:val="0"/>
      <w:marBottom w:val="0"/>
      <w:divBdr>
        <w:top w:val="none" w:sz="0" w:space="0" w:color="auto"/>
        <w:left w:val="none" w:sz="0" w:space="0" w:color="auto"/>
        <w:bottom w:val="none" w:sz="0" w:space="0" w:color="auto"/>
        <w:right w:val="none" w:sz="0" w:space="0" w:color="auto"/>
      </w:divBdr>
    </w:div>
    <w:div w:id="818426376">
      <w:bodyDiv w:val="1"/>
      <w:marLeft w:val="0"/>
      <w:marRight w:val="0"/>
      <w:marTop w:val="0"/>
      <w:marBottom w:val="0"/>
      <w:divBdr>
        <w:top w:val="none" w:sz="0" w:space="0" w:color="auto"/>
        <w:left w:val="none" w:sz="0" w:space="0" w:color="auto"/>
        <w:bottom w:val="none" w:sz="0" w:space="0" w:color="auto"/>
        <w:right w:val="none" w:sz="0" w:space="0" w:color="auto"/>
      </w:divBdr>
    </w:div>
    <w:div w:id="820317044">
      <w:bodyDiv w:val="1"/>
      <w:marLeft w:val="0"/>
      <w:marRight w:val="0"/>
      <w:marTop w:val="0"/>
      <w:marBottom w:val="0"/>
      <w:divBdr>
        <w:top w:val="none" w:sz="0" w:space="0" w:color="auto"/>
        <w:left w:val="none" w:sz="0" w:space="0" w:color="auto"/>
        <w:bottom w:val="none" w:sz="0" w:space="0" w:color="auto"/>
        <w:right w:val="none" w:sz="0" w:space="0" w:color="auto"/>
      </w:divBdr>
    </w:div>
    <w:div w:id="821047085">
      <w:bodyDiv w:val="1"/>
      <w:marLeft w:val="0"/>
      <w:marRight w:val="0"/>
      <w:marTop w:val="0"/>
      <w:marBottom w:val="0"/>
      <w:divBdr>
        <w:top w:val="none" w:sz="0" w:space="0" w:color="auto"/>
        <w:left w:val="none" w:sz="0" w:space="0" w:color="auto"/>
        <w:bottom w:val="none" w:sz="0" w:space="0" w:color="auto"/>
        <w:right w:val="none" w:sz="0" w:space="0" w:color="auto"/>
      </w:divBdr>
    </w:div>
    <w:div w:id="833421538">
      <w:bodyDiv w:val="1"/>
      <w:marLeft w:val="0"/>
      <w:marRight w:val="0"/>
      <w:marTop w:val="0"/>
      <w:marBottom w:val="0"/>
      <w:divBdr>
        <w:top w:val="none" w:sz="0" w:space="0" w:color="auto"/>
        <w:left w:val="none" w:sz="0" w:space="0" w:color="auto"/>
        <w:bottom w:val="none" w:sz="0" w:space="0" w:color="auto"/>
        <w:right w:val="none" w:sz="0" w:space="0" w:color="auto"/>
      </w:divBdr>
    </w:div>
    <w:div w:id="835195104">
      <w:bodyDiv w:val="1"/>
      <w:marLeft w:val="0"/>
      <w:marRight w:val="0"/>
      <w:marTop w:val="0"/>
      <w:marBottom w:val="0"/>
      <w:divBdr>
        <w:top w:val="none" w:sz="0" w:space="0" w:color="auto"/>
        <w:left w:val="none" w:sz="0" w:space="0" w:color="auto"/>
        <w:bottom w:val="none" w:sz="0" w:space="0" w:color="auto"/>
        <w:right w:val="none" w:sz="0" w:space="0" w:color="auto"/>
      </w:divBdr>
    </w:div>
    <w:div w:id="843472580">
      <w:bodyDiv w:val="1"/>
      <w:marLeft w:val="0"/>
      <w:marRight w:val="0"/>
      <w:marTop w:val="0"/>
      <w:marBottom w:val="0"/>
      <w:divBdr>
        <w:top w:val="none" w:sz="0" w:space="0" w:color="auto"/>
        <w:left w:val="none" w:sz="0" w:space="0" w:color="auto"/>
        <w:bottom w:val="none" w:sz="0" w:space="0" w:color="auto"/>
        <w:right w:val="none" w:sz="0" w:space="0" w:color="auto"/>
      </w:divBdr>
    </w:div>
    <w:div w:id="846554689">
      <w:bodyDiv w:val="1"/>
      <w:marLeft w:val="0"/>
      <w:marRight w:val="0"/>
      <w:marTop w:val="0"/>
      <w:marBottom w:val="0"/>
      <w:divBdr>
        <w:top w:val="none" w:sz="0" w:space="0" w:color="auto"/>
        <w:left w:val="none" w:sz="0" w:space="0" w:color="auto"/>
        <w:bottom w:val="none" w:sz="0" w:space="0" w:color="auto"/>
        <w:right w:val="none" w:sz="0" w:space="0" w:color="auto"/>
      </w:divBdr>
    </w:div>
    <w:div w:id="848761356">
      <w:bodyDiv w:val="1"/>
      <w:marLeft w:val="0"/>
      <w:marRight w:val="0"/>
      <w:marTop w:val="0"/>
      <w:marBottom w:val="0"/>
      <w:divBdr>
        <w:top w:val="none" w:sz="0" w:space="0" w:color="auto"/>
        <w:left w:val="none" w:sz="0" w:space="0" w:color="auto"/>
        <w:bottom w:val="none" w:sz="0" w:space="0" w:color="auto"/>
        <w:right w:val="none" w:sz="0" w:space="0" w:color="auto"/>
      </w:divBdr>
    </w:div>
    <w:div w:id="856045184">
      <w:bodyDiv w:val="1"/>
      <w:marLeft w:val="0"/>
      <w:marRight w:val="0"/>
      <w:marTop w:val="0"/>
      <w:marBottom w:val="0"/>
      <w:divBdr>
        <w:top w:val="none" w:sz="0" w:space="0" w:color="auto"/>
        <w:left w:val="none" w:sz="0" w:space="0" w:color="auto"/>
        <w:bottom w:val="none" w:sz="0" w:space="0" w:color="auto"/>
        <w:right w:val="none" w:sz="0" w:space="0" w:color="auto"/>
      </w:divBdr>
    </w:div>
    <w:div w:id="860892882">
      <w:bodyDiv w:val="1"/>
      <w:marLeft w:val="0"/>
      <w:marRight w:val="0"/>
      <w:marTop w:val="0"/>
      <w:marBottom w:val="0"/>
      <w:divBdr>
        <w:top w:val="none" w:sz="0" w:space="0" w:color="auto"/>
        <w:left w:val="none" w:sz="0" w:space="0" w:color="auto"/>
        <w:bottom w:val="none" w:sz="0" w:space="0" w:color="auto"/>
        <w:right w:val="none" w:sz="0" w:space="0" w:color="auto"/>
      </w:divBdr>
    </w:div>
    <w:div w:id="865559686">
      <w:bodyDiv w:val="1"/>
      <w:marLeft w:val="0"/>
      <w:marRight w:val="0"/>
      <w:marTop w:val="0"/>
      <w:marBottom w:val="0"/>
      <w:divBdr>
        <w:top w:val="none" w:sz="0" w:space="0" w:color="auto"/>
        <w:left w:val="none" w:sz="0" w:space="0" w:color="auto"/>
        <w:bottom w:val="none" w:sz="0" w:space="0" w:color="auto"/>
        <w:right w:val="none" w:sz="0" w:space="0" w:color="auto"/>
      </w:divBdr>
    </w:div>
    <w:div w:id="866219229">
      <w:bodyDiv w:val="1"/>
      <w:marLeft w:val="0"/>
      <w:marRight w:val="0"/>
      <w:marTop w:val="0"/>
      <w:marBottom w:val="0"/>
      <w:divBdr>
        <w:top w:val="none" w:sz="0" w:space="0" w:color="auto"/>
        <w:left w:val="none" w:sz="0" w:space="0" w:color="auto"/>
        <w:bottom w:val="none" w:sz="0" w:space="0" w:color="auto"/>
        <w:right w:val="none" w:sz="0" w:space="0" w:color="auto"/>
      </w:divBdr>
    </w:div>
    <w:div w:id="878250274">
      <w:bodyDiv w:val="1"/>
      <w:marLeft w:val="0"/>
      <w:marRight w:val="0"/>
      <w:marTop w:val="0"/>
      <w:marBottom w:val="0"/>
      <w:divBdr>
        <w:top w:val="none" w:sz="0" w:space="0" w:color="auto"/>
        <w:left w:val="none" w:sz="0" w:space="0" w:color="auto"/>
        <w:bottom w:val="none" w:sz="0" w:space="0" w:color="auto"/>
        <w:right w:val="none" w:sz="0" w:space="0" w:color="auto"/>
      </w:divBdr>
    </w:div>
    <w:div w:id="887570572">
      <w:bodyDiv w:val="1"/>
      <w:marLeft w:val="0"/>
      <w:marRight w:val="0"/>
      <w:marTop w:val="0"/>
      <w:marBottom w:val="0"/>
      <w:divBdr>
        <w:top w:val="none" w:sz="0" w:space="0" w:color="auto"/>
        <w:left w:val="none" w:sz="0" w:space="0" w:color="auto"/>
        <w:bottom w:val="none" w:sz="0" w:space="0" w:color="auto"/>
        <w:right w:val="none" w:sz="0" w:space="0" w:color="auto"/>
      </w:divBdr>
    </w:div>
    <w:div w:id="894658911">
      <w:bodyDiv w:val="1"/>
      <w:marLeft w:val="0"/>
      <w:marRight w:val="0"/>
      <w:marTop w:val="0"/>
      <w:marBottom w:val="0"/>
      <w:divBdr>
        <w:top w:val="none" w:sz="0" w:space="0" w:color="auto"/>
        <w:left w:val="none" w:sz="0" w:space="0" w:color="auto"/>
        <w:bottom w:val="none" w:sz="0" w:space="0" w:color="auto"/>
        <w:right w:val="none" w:sz="0" w:space="0" w:color="auto"/>
      </w:divBdr>
    </w:div>
    <w:div w:id="897016657">
      <w:bodyDiv w:val="1"/>
      <w:marLeft w:val="0"/>
      <w:marRight w:val="0"/>
      <w:marTop w:val="0"/>
      <w:marBottom w:val="0"/>
      <w:divBdr>
        <w:top w:val="none" w:sz="0" w:space="0" w:color="auto"/>
        <w:left w:val="none" w:sz="0" w:space="0" w:color="auto"/>
        <w:bottom w:val="none" w:sz="0" w:space="0" w:color="auto"/>
        <w:right w:val="none" w:sz="0" w:space="0" w:color="auto"/>
      </w:divBdr>
    </w:div>
    <w:div w:id="898519128">
      <w:bodyDiv w:val="1"/>
      <w:marLeft w:val="0"/>
      <w:marRight w:val="0"/>
      <w:marTop w:val="0"/>
      <w:marBottom w:val="0"/>
      <w:divBdr>
        <w:top w:val="none" w:sz="0" w:space="0" w:color="auto"/>
        <w:left w:val="none" w:sz="0" w:space="0" w:color="auto"/>
        <w:bottom w:val="none" w:sz="0" w:space="0" w:color="auto"/>
        <w:right w:val="none" w:sz="0" w:space="0" w:color="auto"/>
      </w:divBdr>
    </w:div>
    <w:div w:id="899445219">
      <w:bodyDiv w:val="1"/>
      <w:marLeft w:val="0"/>
      <w:marRight w:val="0"/>
      <w:marTop w:val="0"/>
      <w:marBottom w:val="0"/>
      <w:divBdr>
        <w:top w:val="none" w:sz="0" w:space="0" w:color="auto"/>
        <w:left w:val="none" w:sz="0" w:space="0" w:color="auto"/>
        <w:bottom w:val="none" w:sz="0" w:space="0" w:color="auto"/>
        <w:right w:val="none" w:sz="0" w:space="0" w:color="auto"/>
      </w:divBdr>
    </w:div>
    <w:div w:id="905605529">
      <w:bodyDiv w:val="1"/>
      <w:marLeft w:val="0"/>
      <w:marRight w:val="0"/>
      <w:marTop w:val="0"/>
      <w:marBottom w:val="0"/>
      <w:divBdr>
        <w:top w:val="none" w:sz="0" w:space="0" w:color="auto"/>
        <w:left w:val="none" w:sz="0" w:space="0" w:color="auto"/>
        <w:bottom w:val="none" w:sz="0" w:space="0" w:color="auto"/>
        <w:right w:val="none" w:sz="0" w:space="0" w:color="auto"/>
      </w:divBdr>
    </w:div>
    <w:div w:id="908030263">
      <w:bodyDiv w:val="1"/>
      <w:marLeft w:val="0"/>
      <w:marRight w:val="0"/>
      <w:marTop w:val="0"/>
      <w:marBottom w:val="0"/>
      <w:divBdr>
        <w:top w:val="none" w:sz="0" w:space="0" w:color="auto"/>
        <w:left w:val="none" w:sz="0" w:space="0" w:color="auto"/>
        <w:bottom w:val="none" w:sz="0" w:space="0" w:color="auto"/>
        <w:right w:val="none" w:sz="0" w:space="0" w:color="auto"/>
      </w:divBdr>
    </w:div>
    <w:div w:id="916552236">
      <w:bodyDiv w:val="1"/>
      <w:marLeft w:val="0"/>
      <w:marRight w:val="0"/>
      <w:marTop w:val="0"/>
      <w:marBottom w:val="0"/>
      <w:divBdr>
        <w:top w:val="none" w:sz="0" w:space="0" w:color="auto"/>
        <w:left w:val="none" w:sz="0" w:space="0" w:color="auto"/>
        <w:bottom w:val="none" w:sz="0" w:space="0" w:color="auto"/>
        <w:right w:val="none" w:sz="0" w:space="0" w:color="auto"/>
      </w:divBdr>
    </w:div>
    <w:div w:id="923301878">
      <w:bodyDiv w:val="1"/>
      <w:marLeft w:val="0"/>
      <w:marRight w:val="0"/>
      <w:marTop w:val="0"/>
      <w:marBottom w:val="0"/>
      <w:divBdr>
        <w:top w:val="none" w:sz="0" w:space="0" w:color="auto"/>
        <w:left w:val="none" w:sz="0" w:space="0" w:color="auto"/>
        <w:bottom w:val="none" w:sz="0" w:space="0" w:color="auto"/>
        <w:right w:val="none" w:sz="0" w:space="0" w:color="auto"/>
      </w:divBdr>
    </w:div>
    <w:div w:id="924844136">
      <w:bodyDiv w:val="1"/>
      <w:marLeft w:val="0"/>
      <w:marRight w:val="0"/>
      <w:marTop w:val="0"/>
      <w:marBottom w:val="0"/>
      <w:divBdr>
        <w:top w:val="none" w:sz="0" w:space="0" w:color="auto"/>
        <w:left w:val="none" w:sz="0" w:space="0" w:color="auto"/>
        <w:bottom w:val="none" w:sz="0" w:space="0" w:color="auto"/>
        <w:right w:val="none" w:sz="0" w:space="0" w:color="auto"/>
      </w:divBdr>
    </w:div>
    <w:div w:id="930696800">
      <w:bodyDiv w:val="1"/>
      <w:marLeft w:val="0"/>
      <w:marRight w:val="0"/>
      <w:marTop w:val="0"/>
      <w:marBottom w:val="0"/>
      <w:divBdr>
        <w:top w:val="none" w:sz="0" w:space="0" w:color="auto"/>
        <w:left w:val="none" w:sz="0" w:space="0" w:color="auto"/>
        <w:bottom w:val="none" w:sz="0" w:space="0" w:color="auto"/>
        <w:right w:val="none" w:sz="0" w:space="0" w:color="auto"/>
      </w:divBdr>
    </w:div>
    <w:div w:id="933125165">
      <w:bodyDiv w:val="1"/>
      <w:marLeft w:val="0"/>
      <w:marRight w:val="0"/>
      <w:marTop w:val="0"/>
      <w:marBottom w:val="0"/>
      <w:divBdr>
        <w:top w:val="none" w:sz="0" w:space="0" w:color="auto"/>
        <w:left w:val="none" w:sz="0" w:space="0" w:color="auto"/>
        <w:bottom w:val="none" w:sz="0" w:space="0" w:color="auto"/>
        <w:right w:val="none" w:sz="0" w:space="0" w:color="auto"/>
      </w:divBdr>
    </w:div>
    <w:div w:id="933246806">
      <w:bodyDiv w:val="1"/>
      <w:marLeft w:val="0"/>
      <w:marRight w:val="0"/>
      <w:marTop w:val="0"/>
      <w:marBottom w:val="0"/>
      <w:divBdr>
        <w:top w:val="none" w:sz="0" w:space="0" w:color="auto"/>
        <w:left w:val="none" w:sz="0" w:space="0" w:color="auto"/>
        <w:bottom w:val="none" w:sz="0" w:space="0" w:color="auto"/>
        <w:right w:val="none" w:sz="0" w:space="0" w:color="auto"/>
      </w:divBdr>
    </w:div>
    <w:div w:id="937254208">
      <w:bodyDiv w:val="1"/>
      <w:marLeft w:val="0"/>
      <w:marRight w:val="0"/>
      <w:marTop w:val="0"/>
      <w:marBottom w:val="0"/>
      <w:divBdr>
        <w:top w:val="none" w:sz="0" w:space="0" w:color="auto"/>
        <w:left w:val="none" w:sz="0" w:space="0" w:color="auto"/>
        <w:bottom w:val="none" w:sz="0" w:space="0" w:color="auto"/>
        <w:right w:val="none" w:sz="0" w:space="0" w:color="auto"/>
      </w:divBdr>
    </w:div>
    <w:div w:id="937373869">
      <w:bodyDiv w:val="1"/>
      <w:marLeft w:val="0"/>
      <w:marRight w:val="0"/>
      <w:marTop w:val="0"/>
      <w:marBottom w:val="0"/>
      <w:divBdr>
        <w:top w:val="none" w:sz="0" w:space="0" w:color="auto"/>
        <w:left w:val="none" w:sz="0" w:space="0" w:color="auto"/>
        <w:bottom w:val="none" w:sz="0" w:space="0" w:color="auto"/>
        <w:right w:val="none" w:sz="0" w:space="0" w:color="auto"/>
      </w:divBdr>
    </w:div>
    <w:div w:id="937828082">
      <w:bodyDiv w:val="1"/>
      <w:marLeft w:val="0"/>
      <w:marRight w:val="0"/>
      <w:marTop w:val="0"/>
      <w:marBottom w:val="0"/>
      <w:divBdr>
        <w:top w:val="none" w:sz="0" w:space="0" w:color="auto"/>
        <w:left w:val="none" w:sz="0" w:space="0" w:color="auto"/>
        <w:bottom w:val="none" w:sz="0" w:space="0" w:color="auto"/>
        <w:right w:val="none" w:sz="0" w:space="0" w:color="auto"/>
      </w:divBdr>
    </w:div>
    <w:div w:id="939797013">
      <w:bodyDiv w:val="1"/>
      <w:marLeft w:val="0"/>
      <w:marRight w:val="0"/>
      <w:marTop w:val="0"/>
      <w:marBottom w:val="0"/>
      <w:divBdr>
        <w:top w:val="none" w:sz="0" w:space="0" w:color="auto"/>
        <w:left w:val="none" w:sz="0" w:space="0" w:color="auto"/>
        <w:bottom w:val="none" w:sz="0" w:space="0" w:color="auto"/>
        <w:right w:val="none" w:sz="0" w:space="0" w:color="auto"/>
      </w:divBdr>
    </w:div>
    <w:div w:id="940454064">
      <w:bodyDiv w:val="1"/>
      <w:marLeft w:val="0"/>
      <w:marRight w:val="0"/>
      <w:marTop w:val="0"/>
      <w:marBottom w:val="0"/>
      <w:divBdr>
        <w:top w:val="none" w:sz="0" w:space="0" w:color="auto"/>
        <w:left w:val="none" w:sz="0" w:space="0" w:color="auto"/>
        <w:bottom w:val="none" w:sz="0" w:space="0" w:color="auto"/>
        <w:right w:val="none" w:sz="0" w:space="0" w:color="auto"/>
      </w:divBdr>
    </w:div>
    <w:div w:id="951593430">
      <w:bodyDiv w:val="1"/>
      <w:marLeft w:val="0"/>
      <w:marRight w:val="0"/>
      <w:marTop w:val="0"/>
      <w:marBottom w:val="0"/>
      <w:divBdr>
        <w:top w:val="none" w:sz="0" w:space="0" w:color="auto"/>
        <w:left w:val="none" w:sz="0" w:space="0" w:color="auto"/>
        <w:bottom w:val="none" w:sz="0" w:space="0" w:color="auto"/>
        <w:right w:val="none" w:sz="0" w:space="0" w:color="auto"/>
      </w:divBdr>
    </w:div>
    <w:div w:id="953634840">
      <w:bodyDiv w:val="1"/>
      <w:marLeft w:val="0"/>
      <w:marRight w:val="0"/>
      <w:marTop w:val="0"/>
      <w:marBottom w:val="0"/>
      <w:divBdr>
        <w:top w:val="none" w:sz="0" w:space="0" w:color="auto"/>
        <w:left w:val="none" w:sz="0" w:space="0" w:color="auto"/>
        <w:bottom w:val="none" w:sz="0" w:space="0" w:color="auto"/>
        <w:right w:val="none" w:sz="0" w:space="0" w:color="auto"/>
      </w:divBdr>
    </w:div>
    <w:div w:id="956789519">
      <w:bodyDiv w:val="1"/>
      <w:marLeft w:val="0"/>
      <w:marRight w:val="0"/>
      <w:marTop w:val="0"/>
      <w:marBottom w:val="0"/>
      <w:divBdr>
        <w:top w:val="none" w:sz="0" w:space="0" w:color="auto"/>
        <w:left w:val="none" w:sz="0" w:space="0" w:color="auto"/>
        <w:bottom w:val="none" w:sz="0" w:space="0" w:color="auto"/>
        <w:right w:val="none" w:sz="0" w:space="0" w:color="auto"/>
      </w:divBdr>
    </w:div>
    <w:div w:id="964656984">
      <w:bodyDiv w:val="1"/>
      <w:marLeft w:val="0"/>
      <w:marRight w:val="0"/>
      <w:marTop w:val="0"/>
      <w:marBottom w:val="0"/>
      <w:divBdr>
        <w:top w:val="none" w:sz="0" w:space="0" w:color="auto"/>
        <w:left w:val="none" w:sz="0" w:space="0" w:color="auto"/>
        <w:bottom w:val="none" w:sz="0" w:space="0" w:color="auto"/>
        <w:right w:val="none" w:sz="0" w:space="0" w:color="auto"/>
      </w:divBdr>
    </w:div>
    <w:div w:id="968975524">
      <w:bodyDiv w:val="1"/>
      <w:marLeft w:val="0"/>
      <w:marRight w:val="0"/>
      <w:marTop w:val="0"/>
      <w:marBottom w:val="0"/>
      <w:divBdr>
        <w:top w:val="none" w:sz="0" w:space="0" w:color="auto"/>
        <w:left w:val="none" w:sz="0" w:space="0" w:color="auto"/>
        <w:bottom w:val="none" w:sz="0" w:space="0" w:color="auto"/>
        <w:right w:val="none" w:sz="0" w:space="0" w:color="auto"/>
      </w:divBdr>
    </w:div>
    <w:div w:id="973365712">
      <w:bodyDiv w:val="1"/>
      <w:marLeft w:val="0"/>
      <w:marRight w:val="0"/>
      <w:marTop w:val="0"/>
      <w:marBottom w:val="0"/>
      <w:divBdr>
        <w:top w:val="none" w:sz="0" w:space="0" w:color="auto"/>
        <w:left w:val="none" w:sz="0" w:space="0" w:color="auto"/>
        <w:bottom w:val="none" w:sz="0" w:space="0" w:color="auto"/>
        <w:right w:val="none" w:sz="0" w:space="0" w:color="auto"/>
      </w:divBdr>
    </w:div>
    <w:div w:id="978344791">
      <w:bodyDiv w:val="1"/>
      <w:marLeft w:val="0"/>
      <w:marRight w:val="0"/>
      <w:marTop w:val="0"/>
      <w:marBottom w:val="0"/>
      <w:divBdr>
        <w:top w:val="none" w:sz="0" w:space="0" w:color="auto"/>
        <w:left w:val="none" w:sz="0" w:space="0" w:color="auto"/>
        <w:bottom w:val="none" w:sz="0" w:space="0" w:color="auto"/>
        <w:right w:val="none" w:sz="0" w:space="0" w:color="auto"/>
      </w:divBdr>
    </w:div>
    <w:div w:id="978535780">
      <w:bodyDiv w:val="1"/>
      <w:marLeft w:val="0"/>
      <w:marRight w:val="0"/>
      <w:marTop w:val="0"/>
      <w:marBottom w:val="0"/>
      <w:divBdr>
        <w:top w:val="none" w:sz="0" w:space="0" w:color="auto"/>
        <w:left w:val="none" w:sz="0" w:space="0" w:color="auto"/>
        <w:bottom w:val="none" w:sz="0" w:space="0" w:color="auto"/>
        <w:right w:val="none" w:sz="0" w:space="0" w:color="auto"/>
      </w:divBdr>
    </w:div>
    <w:div w:id="978996323">
      <w:bodyDiv w:val="1"/>
      <w:marLeft w:val="0"/>
      <w:marRight w:val="0"/>
      <w:marTop w:val="0"/>
      <w:marBottom w:val="0"/>
      <w:divBdr>
        <w:top w:val="none" w:sz="0" w:space="0" w:color="auto"/>
        <w:left w:val="none" w:sz="0" w:space="0" w:color="auto"/>
        <w:bottom w:val="none" w:sz="0" w:space="0" w:color="auto"/>
        <w:right w:val="none" w:sz="0" w:space="0" w:color="auto"/>
      </w:divBdr>
    </w:div>
    <w:div w:id="984744034">
      <w:bodyDiv w:val="1"/>
      <w:marLeft w:val="0"/>
      <w:marRight w:val="0"/>
      <w:marTop w:val="0"/>
      <w:marBottom w:val="0"/>
      <w:divBdr>
        <w:top w:val="none" w:sz="0" w:space="0" w:color="auto"/>
        <w:left w:val="none" w:sz="0" w:space="0" w:color="auto"/>
        <w:bottom w:val="none" w:sz="0" w:space="0" w:color="auto"/>
        <w:right w:val="none" w:sz="0" w:space="0" w:color="auto"/>
      </w:divBdr>
    </w:div>
    <w:div w:id="991254415">
      <w:bodyDiv w:val="1"/>
      <w:marLeft w:val="0"/>
      <w:marRight w:val="0"/>
      <w:marTop w:val="0"/>
      <w:marBottom w:val="0"/>
      <w:divBdr>
        <w:top w:val="none" w:sz="0" w:space="0" w:color="auto"/>
        <w:left w:val="none" w:sz="0" w:space="0" w:color="auto"/>
        <w:bottom w:val="none" w:sz="0" w:space="0" w:color="auto"/>
        <w:right w:val="none" w:sz="0" w:space="0" w:color="auto"/>
      </w:divBdr>
    </w:div>
    <w:div w:id="1008874327">
      <w:bodyDiv w:val="1"/>
      <w:marLeft w:val="0"/>
      <w:marRight w:val="0"/>
      <w:marTop w:val="0"/>
      <w:marBottom w:val="0"/>
      <w:divBdr>
        <w:top w:val="none" w:sz="0" w:space="0" w:color="auto"/>
        <w:left w:val="none" w:sz="0" w:space="0" w:color="auto"/>
        <w:bottom w:val="none" w:sz="0" w:space="0" w:color="auto"/>
        <w:right w:val="none" w:sz="0" w:space="0" w:color="auto"/>
      </w:divBdr>
    </w:div>
    <w:div w:id="1012026526">
      <w:bodyDiv w:val="1"/>
      <w:marLeft w:val="0"/>
      <w:marRight w:val="0"/>
      <w:marTop w:val="0"/>
      <w:marBottom w:val="0"/>
      <w:divBdr>
        <w:top w:val="none" w:sz="0" w:space="0" w:color="auto"/>
        <w:left w:val="none" w:sz="0" w:space="0" w:color="auto"/>
        <w:bottom w:val="none" w:sz="0" w:space="0" w:color="auto"/>
        <w:right w:val="none" w:sz="0" w:space="0" w:color="auto"/>
      </w:divBdr>
    </w:div>
    <w:div w:id="1023282698">
      <w:bodyDiv w:val="1"/>
      <w:marLeft w:val="0"/>
      <w:marRight w:val="0"/>
      <w:marTop w:val="0"/>
      <w:marBottom w:val="0"/>
      <w:divBdr>
        <w:top w:val="none" w:sz="0" w:space="0" w:color="auto"/>
        <w:left w:val="none" w:sz="0" w:space="0" w:color="auto"/>
        <w:bottom w:val="none" w:sz="0" w:space="0" w:color="auto"/>
        <w:right w:val="none" w:sz="0" w:space="0" w:color="auto"/>
      </w:divBdr>
    </w:div>
    <w:div w:id="1023898778">
      <w:bodyDiv w:val="1"/>
      <w:marLeft w:val="0"/>
      <w:marRight w:val="0"/>
      <w:marTop w:val="0"/>
      <w:marBottom w:val="0"/>
      <w:divBdr>
        <w:top w:val="none" w:sz="0" w:space="0" w:color="auto"/>
        <w:left w:val="none" w:sz="0" w:space="0" w:color="auto"/>
        <w:bottom w:val="none" w:sz="0" w:space="0" w:color="auto"/>
        <w:right w:val="none" w:sz="0" w:space="0" w:color="auto"/>
      </w:divBdr>
    </w:div>
    <w:div w:id="1026708945">
      <w:bodyDiv w:val="1"/>
      <w:marLeft w:val="0"/>
      <w:marRight w:val="0"/>
      <w:marTop w:val="0"/>
      <w:marBottom w:val="0"/>
      <w:divBdr>
        <w:top w:val="none" w:sz="0" w:space="0" w:color="auto"/>
        <w:left w:val="none" w:sz="0" w:space="0" w:color="auto"/>
        <w:bottom w:val="none" w:sz="0" w:space="0" w:color="auto"/>
        <w:right w:val="none" w:sz="0" w:space="0" w:color="auto"/>
      </w:divBdr>
    </w:div>
    <w:div w:id="1035883845">
      <w:bodyDiv w:val="1"/>
      <w:marLeft w:val="0"/>
      <w:marRight w:val="0"/>
      <w:marTop w:val="0"/>
      <w:marBottom w:val="0"/>
      <w:divBdr>
        <w:top w:val="none" w:sz="0" w:space="0" w:color="auto"/>
        <w:left w:val="none" w:sz="0" w:space="0" w:color="auto"/>
        <w:bottom w:val="none" w:sz="0" w:space="0" w:color="auto"/>
        <w:right w:val="none" w:sz="0" w:space="0" w:color="auto"/>
      </w:divBdr>
    </w:div>
    <w:div w:id="1044479947">
      <w:bodyDiv w:val="1"/>
      <w:marLeft w:val="0"/>
      <w:marRight w:val="0"/>
      <w:marTop w:val="0"/>
      <w:marBottom w:val="0"/>
      <w:divBdr>
        <w:top w:val="none" w:sz="0" w:space="0" w:color="auto"/>
        <w:left w:val="none" w:sz="0" w:space="0" w:color="auto"/>
        <w:bottom w:val="none" w:sz="0" w:space="0" w:color="auto"/>
        <w:right w:val="none" w:sz="0" w:space="0" w:color="auto"/>
      </w:divBdr>
    </w:div>
    <w:div w:id="1047948553">
      <w:bodyDiv w:val="1"/>
      <w:marLeft w:val="0"/>
      <w:marRight w:val="0"/>
      <w:marTop w:val="0"/>
      <w:marBottom w:val="0"/>
      <w:divBdr>
        <w:top w:val="none" w:sz="0" w:space="0" w:color="auto"/>
        <w:left w:val="none" w:sz="0" w:space="0" w:color="auto"/>
        <w:bottom w:val="none" w:sz="0" w:space="0" w:color="auto"/>
        <w:right w:val="none" w:sz="0" w:space="0" w:color="auto"/>
      </w:divBdr>
    </w:div>
    <w:div w:id="1052846179">
      <w:bodyDiv w:val="1"/>
      <w:marLeft w:val="0"/>
      <w:marRight w:val="0"/>
      <w:marTop w:val="0"/>
      <w:marBottom w:val="0"/>
      <w:divBdr>
        <w:top w:val="none" w:sz="0" w:space="0" w:color="auto"/>
        <w:left w:val="none" w:sz="0" w:space="0" w:color="auto"/>
        <w:bottom w:val="none" w:sz="0" w:space="0" w:color="auto"/>
        <w:right w:val="none" w:sz="0" w:space="0" w:color="auto"/>
      </w:divBdr>
    </w:div>
    <w:div w:id="1056853247">
      <w:bodyDiv w:val="1"/>
      <w:marLeft w:val="0"/>
      <w:marRight w:val="0"/>
      <w:marTop w:val="0"/>
      <w:marBottom w:val="0"/>
      <w:divBdr>
        <w:top w:val="none" w:sz="0" w:space="0" w:color="auto"/>
        <w:left w:val="none" w:sz="0" w:space="0" w:color="auto"/>
        <w:bottom w:val="none" w:sz="0" w:space="0" w:color="auto"/>
        <w:right w:val="none" w:sz="0" w:space="0" w:color="auto"/>
      </w:divBdr>
    </w:div>
    <w:div w:id="1061708663">
      <w:bodyDiv w:val="1"/>
      <w:marLeft w:val="0"/>
      <w:marRight w:val="0"/>
      <w:marTop w:val="0"/>
      <w:marBottom w:val="0"/>
      <w:divBdr>
        <w:top w:val="none" w:sz="0" w:space="0" w:color="auto"/>
        <w:left w:val="none" w:sz="0" w:space="0" w:color="auto"/>
        <w:bottom w:val="none" w:sz="0" w:space="0" w:color="auto"/>
        <w:right w:val="none" w:sz="0" w:space="0" w:color="auto"/>
      </w:divBdr>
    </w:div>
    <w:div w:id="1068843649">
      <w:bodyDiv w:val="1"/>
      <w:marLeft w:val="0"/>
      <w:marRight w:val="0"/>
      <w:marTop w:val="0"/>
      <w:marBottom w:val="0"/>
      <w:divBdr>
        <w:top w:val="none" w:sz="0" w:space="0" w:color="auto"/>
        <w:left w:val="none" w:sz="0" w:space="0" w:color="auto"/>
        <w:bottom w:val="none" w:sz="0" w:space="0" w:color="auto"/>
        <w:right w:val="none" w:sz="0" w:space="0" w:color="auto"/>
      </w:divBdr>
    </w:div>
    <w:div w:id="1077635719">
      <w:bodyDiv w:val="1"/>
      <w:marLeft w:val="0"/>
      <w:marRight w:val="0"/>
      <w:marTop w:val="0"/>
      <w:marBottom w:val="0"/>
      <w:divBdr>
        <w:top w:val="none" w:sz="0" w:space="0" w:color="auto"/>
        <w:left w:val="none" w:sz="0" w:space="0" w:color="auto"/>
        <w:bottom w:val="none" w:sz="0" w:space="0" w:color="auto"/>
        <w:right w:val="none" w:sz="0" w:space="0" w:color="auto"/>
      </w:divBdr>
    </w:div>
    <w:div w:id="1101678202">
      <w:bodyDiv w:val="1"/>
      <w:marLeft w:val="0"/>
      <w:marRight w:val="0"/>
      <w:marTop w:val="0"/>
      <w:marBottom w:val="0"/>
      <w:divBdr>
        <w:top w:val="none" w:sz="0" w:space="0" w:color="auto"/>
        <w:left w:val="none" w:sz="0" w:space="0" w:color="auto"/>
        <w:bottom w:val="none" w:sz="0" w:space="0" w:color="auto"/>
        <w:right w:val="none" w:sz="0" w:space="0" w:color="auto"/>
      </w:divBdr>
    </w:div>
    <w:div w:id="1101877659">
      <w:bodyDiv w:val="1"/>
      <w:marLeft w:val="0"/>
      <w:marRight w:val="0"/>
      <w:marTop w:val="0"/>
      <w:marBottom w:val="0"/>
      <w:divBdr>
        <w:top w:val="none" w:sz="0" w:space="0" w:color="auto"/>
        <w:left w:val="none" w:sz="0" w:space="0" w:color="auto"/>
        <w:bottom w:val="none" w:sz="0" w:space="0" w:color="auto"/>
        <w:right w:val="none" w:sz="0" w:space="0" w:color="auto"/>
      </w:divBdr>
    </w:div>
    <w:div w:id="1102188194">
      <w:bodyDiv w:val="1"/>
      <w:marLeft w:val="0"/>
      <w:marRight w:val="0"/>
      <w:marTop w:val="0"/>
      <w:marBottom w:val="0"/>
      <w:divBdr>
        <w:top w:val="none" w:sz="0" w:space="0" w:color="auto"/>
        <w:left w:val="none" w:sz="0" w:space="0" w:color="auto"/>
        <w:bottom w:val="none" w:sz="0" w:space="0" w:color="auto"/>
        <w:right w:val="none" w:sz="0" w:space="0" w:color="auto"/>
      </w:divBdr>
    </w:div>
    <w:div w:id="1108231266">
      <w:bodyDiv w:val="1"/>
      <w:marLeft w:val="0"/>
      <w:marRight w:val="0"/>
      <w:marTop w:val="0"/>
      <w:marBottom w:val="0"/>
      <w:divBdr>
        <w:top w:val="none" w:sz="0" w:space="0" w:color="auto"/>
        <w:left w:val="none" w:sz="0" w:space="0" w:color="auto"/>
        <w:bottom w:val="none" w:sz="0" w:space="0" w:color="auto"/>
        <w:right w:val="none" w:sz="0" w:space="0" w:color="auto"/>
      </w:divBdr>
    </w:div>
    <w:div w:id="1119762299">
      <w:bodyDiv w:val="1"/>
      <w:marLeft w:val="0"/>
      <w:marRight w:val="0"/>
      <w:marTop w:val="0"/>
      <w:marBottom w:val="0"/>
      <w:divBdr>
        <w:top w:val="none" w:sz="0" w:space="0" w:color="auto"/>
        <w:left w:val="none" w:sz="0" w:space="0" w:color="auto"/>
        <w:bottom w:val="none" w:sz="0" w:space="0" w:color="auto"/>
        <w:right w:val="none" w:sz="0" w:space="0" w:color="auto"/>
      </w:divBdr>
    </w:div>
    <w:div w:id="1123229197">
      <w:bodyDiv w:val="1"/>
      <w:marLeft w:val="0"/>
      <w:marRight w:val="0"/>
      <w:marTop w:val="0"/>
      <w:marBottom w:val="0"/>
      <w:divBdr>
        <w:top w:val="none" w:sz="0" w:space="0" w:color="auto"/>
        <w:left w:val="none" w:sz="0" w:space="0" w:color="auto"/>
        <w:bottom w:val="none" w:sz="0" w:space="0" w:color="auto"/>
        <w:right w:val="none" w:sz="0" w:space="0" w:color="auto"/>
      </w:divBdr>
    </w:div>
    <w:div w:id="1131704460">
      <w:bodyDiv w:val="1"/>
      <w:marLeft w:val="0"/>
      <w:marRight w:val="0"/>
      <w:marTop w:val="0"/>
      <w:marBottom w:val="0"/>
      <w:divBdr>
        <w:top w:val="none" w:sz="0" w:space="0" w:color="auto"/>
        <w:left w:val="none" w:sz="0" w:space="0" w:color="auto"/>
        <w:bottom w:val="none" w:sz="0" w:space="0" w:color="auto"/>
        <w:right w:val="none" w:sz="0" w:space="0" w:color="auto"/>
      </w:divBdr>
    </w:div>
    <w:div w:id="1136339936">
      <w:bodyDiv w:val="1"/>
      <w:marLeft w:val="0"/>
      <w:marRight w:val="0"/>
      <w:marTop w:val="0"/>
      <w:marBottom w:val="0"/>
      <w:divBdr>
        <w:top w:val="none" w:sz="0" w:space="0" w:color="auto"/>
        <w:left w:val="none" w:sz="0" w:space="0" w:color="auto"/>
        <w:bottom w:val="none" w:sz="0" w:space="0" w:color="auto"/>
        <w:right w:val="none" w:sz="0" w:space="0" w:color="auto"/>
      </w:divBdr>
    </w:div>
    <w:div w:id="1138259058">
      <w:bodyDiv w:val="1"/>
      <w:marLeft w:val="0"/>
      <w:marRight w:val="0"/>
      <w:marTop w:val="0"/>
      <w:marBottom w:val="0"/>
      <w:divBdr>
        <w:top w:val="none" w:sz="0" w:space="0" w:color="auto"/>
        <w:left w:val="none" w:sz="0" w:space="0" w:color="auto"/>
        <w:bottom w:val="none" w:sz="0" w:space="0" w:color="auto"/>
        <w:right w:val="none" w:sz="0" w:space="0" w:color="auto"/>
      </w:divBdr>
    </w:div>
    <w:div w:id="1138768190">
      <w:bodyDiv w:val="1"/>
      <w:marLeft w:val="0"/>
      <w:marRight w:val="0"/>
      <w:marTop w:val="0"/>
      <w:marBottom w:val="0"/>
      <w:divBdr>
        <w:top w:val="none" w:sz="0" w:space="0" w:color="auto"/>
        <w:left w:val="none" w:sz="0" w:space="0" w:color="auto"/>
        <w:bottom w:val="none" w:sz="0" w:space="0" w:color="auto"/>
        <w:right w:val="none" w:sz="0" w:space="0" w:color="auto"/>
      </w:divBdr>
    </w:div>
    <w:div w:id="1139030929">
      <w:bodyDiv w:val="1"/>
      <w:marLeft w:val="0"/>
      <w:marRight w:val="0"/>
      <w:marTop w:val="0"/>
      <w:marBottom w:val="0"/>
      <w:divBdr>
        <w:top w:val="none" w:sz="0" w:space="0" w:color="auto"/>
        <w:left w:val="none" w:sz="0" w:space="0" w:color="auto"/>
        <w:bottom w:val="none" w:sz="0" w:space="0" w:color="auto"/>
        <w:right w:val="none" w:sz="0" w:space="0" w:color="auto"/>
      </w:divBdr>
    </w:div>
    <w:div w:id="1140415930">
      <w:bodyDiv w:val="1"/>
      <w:marLeft w:val="0"/>
      <w:marRight w:val="0"/>
      <w:marTop w:val="0"/>
      <w:marBottom w:val="0"/>
      <w:divBdr>
        <w:top w:val="none" w:sz="0" w:space="0" w:color="auto"/>
        <w:left w:val="none" w:sz="0" w:space="0" w:color="auto"/>
        <w:bottom w:val="none" w:sz="0" w:space="0" w:color="auto"/>
        <w:right w:val="none" w:sz="0" w:space="0" w:color="auto"/>
      </w:divBdr>
    </w:div>
    <w:div w:id="1149205389">
      <w:bodyDiv w:val="1"/>
      <w:marLeft w:val="0"/>
      <w:marRight w:val="0"/>
      <w:marTop w:val="0"/>
      <w:marBottom w:val="0"/>
      <w:divBdr>
        <w:top w:val="none" w:sz="0" w:space="0" w:color="auto"/>
        <w:left w:val="none" w:sz="0" w:space="0" w:color="auto"/>
        <w:bottom w:val="none" w:sz="0" w:space="0" w:color="auto"/>
        <w:right w:val="none" w:sz="0" w:space="0" w:color="auto"/>
      </w:divBdr>
    </w:div>
    <w:div w:id="1151142816">
      <w:bodyDiv w:val="1"/>
      <w:marLeft w:val="0"/>
      <w:marRight w:val="0"/>
      <w:marTop w:val="0"/>
      <w:marBottom w:val="0"/>
      <w:divBdr>
        <w:top w:val="none" w:sz="0" w:space="0" w:color="auto"/>
        <w:left w:val="none" w:sz="0" w:space="0" w:color="auto"/>
        <w:bottom w:val="none" w:sz="0" w:space="0" w:color="auto"/>
        <w:right w:val="none" w:sz="0" w:space="0" w:color="auto"/>
      </w:divBdr>
    </w:div>
    <w:div w:id="1159686786">
      <w:bodyDiv w:val="1"/>
      <w:marLeft w:val="0"/>
      <w:marRight w:val="0"/>
      <w:marTop w:val="0"/>
      <w:marBottom w:val="0"/>
      <w:divBdr>
        <w:top w:val="none" w:sz="0" w:space="0" w:color="auto"/>
        <w:left w:val="none" w:sz="0" w:space="0" w:color="auto"/>
        <w:bottom w:val="none" w:sz="0" w:space="0" w:color="auto"/>
        <w:right w:val="none" w:sz="0" w:space="0" w:color="auto"/>
      </w:divBdr>
    </w:div>
    <w:div w:id="1180778080">
      <w:bodyDiv w:val="1"/>
      <w:marLeft w:val="0"/>
      <w:marRight w:val="0"/>
      <w:marTop w:val="0"/>
      <w:marBottom w:val="0"/>
      <w:divBdr>
        <w:top w:val="none" w:sz="0" w:space="0" w:color="auto"/>
        <w:left w:val="none" w:sz="0" w:space="0" w:color="auto"/>
        <w:bottom w:val="none" w:sz="0" w:space="0" w:color="auto"/>
        <w:right w:val="none" w:sz="0" w:space="0" w:color="auto"/>
      </w:divBdr>
    </w:div>
    <w:div w:id="1204367617">
      <w:bodyDiv w:val="1"/>
      <w:marLeft w:val="0"/>
      <w:marRight w:val="0"/>
      <w:marTop w:val="0"/>
      <w:marBottom w:val="0"/>
      <w:divBdr>
        <w:top w:val="none" w:sz="0" w:space="0" w:color="auto"/>
        <w:left w:val="none" w:sz="0" w:space="0" w:color="auto"/>
        <w:bottom w:val="none" w:sz="0" w:space="0" w:color="auto"/>
        <w:right w:val="none" w:sz="0" w:space="0" w:color="auto"/>
      </w:divBdr>
    </w:div>
    <w:div w:id="1205095847">
      <w:bodyDiv w:val="1"/>
      <w:marLeft w:val="0"/>
      <w:marRight w:val="0"/>
      <w:marTop w:val="0"/>
      <w:marBottom w:val="0"/>
      <w:divBdr>
        <w:top w:val="none" w:sz="0" w:space="0" w:color="auto"/>
        <w:left w:val="none" w:sz="0" w:space="0" w:color="auto"/>
        <w:bottom w:val="none" w:sz="0" w:space="0" w:color="auto"/>
        <w:right w:val="none" w:sz="0" w:space="0" w:color="auto"/>
      </w:divBdr>
    </w:div>
    <w:div w:id="1210218641">
      <w:bodyDiv w:val="1"/>
      <w:marLeft w:val="0"/>
      <w:marRight w:val="0"/>
      <w:marTop w:val="0"/>
      <w:marBottom w:val="0"/>
      <w:divBdr>
        <w:top w:val="none" w:sz="0" w:space="0" w:color="auto"/>
        <w:left w:val="none" w:sz="0" w:space="0" w:color="auto"/>
        <w:bottom w:val="none" w:sz="0" w:space="0" w:color="auto"/>
        <w:right w:val="none" w:sz="0" w:space="0" w:color="auto"/>
      </w:divBdr>
    </w:div>
    <w:div w:id="1224829008">
      <w:bodyDiv w:val="1"/>
      <w:marLeft w:val="0"/>
      <w:marRight w:val="0"/>
      <w:marTop w:val="0"/>
      <w:marBottom w:val="0"/>
      <w:divBdr>
        <w:top w:val="none" w:sz="0" w:space="0" w:color="auto"/>
        <w:left w:val="none" w:sz="0" w:space="0" w:color="auto"/>
        <w:bottom w:val="none" w:sz="0" w:space="0" w:color="auto"/>
        <w:right w:val="none" w:sz="0" w:space="0" w:color="auto"/>
      </w:divBdr>
    </w:div>
    <w:div w:id="1227765874">
      <w:bodyDiv w:val="1"/>
      <w:marLeft w:val="0"/>
      <w:marRight w:val="0"/>
      <w:marTop w:val="0"/>
      <w:marBottom w:val="0"/>
      <w:divBdr>
        <w:top w:val="none" w:sz="0" w:space="0" w:color="auto"/>
        <w:left w:val="none" w:sz="0" w:space="0" w:color="auto"/>
        <w:bottom w:val="none" w:sz="0" w:space="0" w:color="auto"/>
        <w:right w:val="none" w:sz="0" w:space="0" w:color="auto"/>
      </w:divBdr>
    </w:div>
    <w:div w:id="1228497751">
      <w:bodyDiv w:val="1"/>
      <w:marLeft w:val="0"/>
      <w:marRight w:val="0"/>
      <w:marTop w:val="0"/>
      <w:marBottom w:val="0"/>
      <w:divBdr>
        <w:top w:val="none" w:sz="0" w:space="0" w:color="auto"/>
        <w:left w:val="none" w:sz="0" w:space="0" w:color="auto"/>
        <w:bottom w:val="none" w:sz="0" w:space="0" w:color="auto"/>
        <w:right w:val="none" w:sz="0" w:space="0" w:color="auto"/>
      </w:divBdr>
    </w:div>
    <w:div w:id="1229266396">
      <w:bodyDiv w:val="1"/>
      <w:marLeft w:val="0"/>
      <w:marRight w:val="0"/>
      <w:marTop w:val="0"/>
      <w:marBottom w:val="0"/>
      <w:divBdr>
        <w:top w:val="none" w:sz="0" w:space="0" w:color="auto"/>
        <w:left w:val="none" w:sz="0" w:space="0" w:color="auto"/>
        <w:bottom w:val="none" w:sz="0" w:space="0" w:color="auto"/>
        <w:right w:val="none" w:sz="0" w:space="0" w:color="auto"/>
      </w:divBdr>
    </w:div>
    <w:div w:id="1247378240">
      <w:bodyDiv w:val="1"/>
      <w:marLeft w:val="0"/>
      <w:marRight w:val="0"/>
      <w:marTop w:val="0"/>
      <w:marBottom w:val="0"/>
      <w:divBdr>
        <w:top w:val="none" w:sz="0" w:space="0" w:color="auto"/>
        <w:left w:val="none" w:sz="0" w:space="0" w:color="auto"/>
        <w:bottom w:val="none" w:sz="0" w:space="0" w:color="auto"/>
        <w:right w:val="none" w:sz="0" w:space="0" w:color="auto"/>
      </w:divBdr>
    </w:div>
    <w:div w:id="1249382599">
      <w:bodyDiv w:val="1"/>
      <w:marLeft w:val="0"/>
      <w:marRight w:val="0"/>
      <w:marTop w:val="0"/>
      <w:marBottom w:val="0"/>
      <w:divBdr>
        <w:top w:val="none" w:sz="0" w:space="0" w:color="auto"/>
        <w:left w:val="none" w:sz="0" w:space="0" w:color="auto"/>
        <w:bottom w:val="none" w:sz="0" w:space="0" w:color="auto"/>
        <w:right w:val="none" w:sz="0" w:space="0" w:color="auto"/>
      </w:divBdr>
    </w:div>
    <w:div w:id="1260287212">
      <w:bodyDiv w:val="1"/>
      <w:marLeft w:val="0"/>
      <w:marRight w:val="0"/>
      <w:marTop w:val="0"/>
      <w:marBottom w:val="0"/>
      <w:divBdr>
        <w:top w:val="none" w:sz="0" w:space="0" w:color="auto"/>
        <w:left w:val="none" w:sz="0" w:space="0" w:color="auto"/>
        <w:bottom w:val="none" w:sz="0" w:space="0" w:color="auto"/>
        <w:right w:val="none" w:sz="0" w:space="0" w:color="auto"/>
      </w:divBdr>
    </w:div>
    <w:div w:id="1270088747">
      <w:bodyDiv w:val="1"/>
      <w:marLeft w:val="0"/>
      <w:marRight w:val="0"/>
      <w:marTop w:val="0"/>
      <w:marBottom w:val="0"/>
      <w:divBdr>
        <w:top w:val="none" w:sz="0" w:space="0" w:color="auto"/>
        <w:left w:val="none" w:sz="0" w:space="0" w:color="auto"/>
        <w:bottom w:val="none" w:sz="0" w:space="0" w:color="auto"/>
        <w:right w:val="none" w:sz="0" w:space="0" w:color="auto"/>
      </w:divBdr>
    </w:div>
    <w:div w:id="1287353534">
      <w:bodyDiv w:val="1"/>
      <w:marLeft w:val="0"/>
      <w:marRight w:val="0"/>
      <w:marTop w:val="0"/>
      <w:marBottom w:val="0"/>
      <w:divBdr>
        <w:top w:val="none" w:sz="0" w:space="0" w:color="auto"/>
        <w:left w:val="none" w:sz="0" w:space="0" w:color="auto"/>
        <w:bottom w:val="none" w:sz="0" w:space="0" w:color="auto"/>
        <w:right w:val="none" w:sz="0" w:space="0" w:color="auto"/>
      </w:divBdr>
    </w:div>
    <w:div w:id="1307978902">
      <w:bodyDiv w:val="1"/>
      <w:marLeft w:val="0"/>
      <w:marRight w:val="0"/>
      <w:marTop w:val="0"/>
      <w:marBottom w:val="0"/>
      <w:divBdr>
        <w:top w:val="none" w:sz="0" w:space="0" w:color="auto"/>
        <w:left w:val="none" w:sz="0" w:space="0" w:color="auto"/>
        <w:bottom w:val="none" w:sz="0" w:space="0" w:color="auto"/>
        <w:right w:val="none" w:sz="0" w:space="0" w:color="auto"/>
      </w:divBdr>
    </w:div>
    <w:div w:id="1320812588">
      <w:bodyDiv w:val="1"/>
      <w:marLeft w:val="0"/>
      <w:marRight w:val="0"/>
      <w:marTop w:val="0"/>
      <w:marBottom w:val="0"/>
      <w:divBdr>
        <w:top w:val="none" w:sz="0" w:space="0" w:color="auto"/>
        <w:left w:val="none" w:sz="0" w:space="0" w:color="auto"/>
        <w:bottom w:val="none" w:sz="0" w:space="0" w:color="auto"/>
        <w:right w:val="none" w:sz="0" w:space="0" w:color="auto"/>
      </w:divBdr>
    </w:div>
    <w:div w:id="1325159831">
      <w:bodyDiv w:val="1"/>
      <w:marLeft w:val="0"/>
      <w:marRight w:val="0"/>
      <w:marTop w:val="0"/>
      <w:marBottom w:val="0"/>
      <w:divBdr>
        <w:top w:val="none" w:sz="0" w:space="0" w:color="auto"/>
        <w:left w:val="none" w:sz="0" w:space="0" w:color="auto"/>
        <w:bottom w:val="none" w:sz="0" w:space="0" w:color="auto"/>
        <w:right w:val="none" w:sz="0" w:space="0" w:color="auto"/>
      </w:divBdr>
    </w:div>
    <w:div w:id="1329285435">
      <w:bodyDiv w:val="1"/>
      <w:marLeft w:val="0"/>
      <w:marRight w:val="0"/>
      <w:marTop w:val="0"/>
      <w:marBottom w:val="0"/>
      <w:divBdr>
        <w:top w:val="none" w:sz="0" w:space="0" w:color="auto"/>
        <w:left w:val="none" w:sz="0" w:space="0" w:color="auto"/>
        <w:bottom w:val="none" w:sz="0" w:space="0" w:color="auto"/>
        <w:right w:val="none" w:sz="0" w:space="0" w:color="auto"/>
      </w:divBdr>
    </w:div>
    <w:div w:id="1337879504">
      <w:bodyDiv w:val="1"/>
      <w:marLeft w:val="0"/>
      <w:marRight w:val="0"/>
      <w:marTop w:val="0"/>
      <w:marBottom w:val="0"/>
      <w:divBdr>
        <w:top w:val="none" w:sz="0" w:space="0" w:color="auto"/>
        <w:left w:val="none" w:sz="0" w:space="0" w:color="auto"/>
        <w:bottom w:val="none" w:sz="0" w:space="0" w:color="auto"/>
        <w:right w:val="none" w:sz="0" w:space="0" w:color="auto"/>
      </w:divBdr>
    </w:div>
    <w:div w:id="1344090941">
      <w:bodyDiv w:val="1"/>
      <w:marLeft w:val="0"/>
      <w:marRight w:val="0"/>
      <w:marTop w:val="0"/>
      <w:marBottom w:val="0"/>
      <w:divBdr>
        <w:top w:val="none" w:sz="0" w:space="0" w:color="auto"/>
        <w:left w:val="none" w:sz="0" w:space="0" w:color="auto"/>
        <w:bottom w:val="none" w:sz="0" w:space="0" w:color="auto"/>
        <w:right w:val="none" w:sz="0" w:space="0" w:color="auto"/>
      </w:divBdr>
    </w:div>
    <w:div w:id="1346518571">
      <w:bodyDiv w:val="1"/>
      <w:marLeft w:val="0"/>
      <w:marRight w:val="0"/>
      <w:marTop w:val="0"/>
      <w:marBottom w:val="0"/>
      <w:divBdr>
        <w:top w:val="none" w:sz="0" w:space="0" w:color="auto"/>
        <w:left w:val="none" w:sz="0" w:space="0" w:color="auto"/>
        <w:bottom w:val="none" w:sz="0" w:space="0" w:color="auto"/>
        <w:right w:val="none" w:sz="0" w:space="0" w:color="auto"/>
      </w:divBdr>
    </w:div>
    <w:div w:id="1346901173">
      <w:bodyDiv w:val="1"/>
      <w:marLeft w:val="0"/>
      <w:marRight w:val="0"/>
      <w:marTop w:val="0"/>
      <w:marBottom w:val="0"/>
      <w:divBdr>
        <w:top w:val="none" w:sz="0" w:space="0" w:color="auto"/>
        <w:left w:val="none" w:sz="0" w:space="0" w:color="auto"/>
        <w:bottom w:val="none" w:sz="0" w:space="0" w:color="auto"/>
        <w:right w:val="none" w:sz="0" w:space="0" w:color="auto"/>
      </w:divBdr>
    </w:div>
    <w:div w:id="1349524450">
      <w:bodyDiv w:val="1"/>
      <w:marLeft w:val="0"/>
      <w:marRight w:val="0"/>
      <w:marTop w:val="0"/>
      <w:marBottom w:val="0"/>
      <w:divBdr>
        <w:top w:val="none" w:sz="0" w:space="0" w:color="auto"/>
        <w:left w:val="none" w:sz="0" w:space="0" w:color="auto"/>
        <w:bottom w:val="none" w:sz="0" w:space="0" w:color="auto"/>
        <w:right w:val="none" w:sz="0" w:space="0" w:color="auto"/>
      </w:divBdr>
    </w:div>
    <w:div w:id="1352418527">
      <w:bodyDiv w:val="1"/>
      <w:marLeft w:val="0"/>
      <w:marRight w:val="0"/>
      <w:marTop w:val="0"/>
      <w:marBottom w:val="0"/>
      <w:divBdr>
        <w:top w:val="none" w:sz="0" w:space="0" w:color="auto"/>
        <w:left w:val="none" w:sz="0" w:space="0" w:color="auto"/>
        <w:bottom w:val="none" w:sz="0" w:space="0" w:color="auto"/>
        <w:right w:val="none" w:sz="0" w:space="0" w:color="auto"/>
      </w:divBdr>
    </w:div>
    <w:div w:id="1360620615">
      <w:bodyDiv w:val="1"/>
      <w:marLeft w:val="0"/>
      <w:marRight w:val="0"/>
      <w:marTop w:val="0"/>
      <w:marBottom w:val="0"/>
      <w:divBdr>
        <w:top w:val="none" w:sz="0" w:space="0" w:color="auto"/>
        <w:left w:val="none" w:sz="0" w:space="0" w:color="auto"/>
        <w:bottom w:val="none" w:sz="0" w:space="0" w:color="auto"/>
        <w:right w:val="none" w:sz="0" w:space="0" w:color="auto"/>
      </w:divBdr>
    </w:div>
    <w:div w:id="1364792533">
      <w:bodyDiv w:val="1"/>
      <w:marLeft w:val="0"/>
      <w:marRight w:val="0"/>
      <w:marTop w:val="0"/>
      <w:marBottom w:val="0"/>
      <w:divBdr>
        <w:top w:val="none" w:sz="0" w:space="0" w:color="auto"/>
        <w:left w:val="none" w:sz="0" w:space="0" w:color="auto"/>
        <w:bottom w:val="none" w:sz="0" w:space="0" w:color="auto"/>
        <w:right w:val="none" w:sz="0" w:space="0" w:color="auto"/>
      </w:divBdr>
    </w:div>
    <w:div w:id="1367024366">
      <w:bodyDiv w:val="1"/>
      <w:marLeft w:val="0"/>
      <w:marRight w:val="0"/>
      <w:marTop w:val="0"/>
      <w:marBottom w:val="0"/>
      <w:divBdr>
        <w:top w:val="none" w:sz="0" w:space="0" w:color="auto"/>
        <w:left w:val="none" w:sz="0" w:space="0" w:color="auto"/>
        <w:bottom w:val="none" w:sz="0" w:space="0" w:color="auto"/>
        <w:right w:val="none" w:sz="0" w:space="0" w:color="auto"/>
      </w:divBdr>
    </w:div>
    <w:div w:id="1377462604">
      <w:bodyDiv w:val="1"/>
      <w:marLeft w:val="0"/>
      <w:marRight w:val="0"/>
      <w:marTop w:val="0"/>
      <w:marBottom w:val="0"/>
      <w:divBdr>
        <w:top w:val="none" w:sz="0" w:space="0" w:color="auto"/>
        <w:left w:val="none" w:sz="0" w:space="0" w:color="auto"/>
        <w:bottom w:val="none" w:sz="0" w:space="0" w:color="auto"/>
        <w:right w:val="none" w:sz="0" w:space="0" w:color="auto"/>
      </w:divBdr>
    </w:div>
    <w:div w:id="1380325994">
      <w:bodyDiv w:val="1"/>
      <w:marLeft w:val="0"/>
      <w:marRight w:val="0"/>
      <w:marTop w:val="0"/>
      <w:marBottom w:val="0"/>
      <w:divBdr>
        <w:top w:val="none" w:sz="0" w:space="0" w:color="auto"/>
        <w:left w:val="none" w:sz="0" w:space="0" w:color="auto"/>
        <w:bottom w:val="none" w:sz="0" w:space="0" w:color="auto"/>
        <w:right w:val="none" w:sz="0" w:space="0" w:color="auto"/>
      </w:divBdr>
    </w:div>
    <w:div w:id="1391884900">
      <w:bodyDiv w:val="1"/>
      <w:marLeft w:val="0"/>
      <w:marRight w:val="0"/>
      <w:marTop w:val="0"/>
      <w:marBottom w:val="0"/>
      <w:divBdr>
        <w:top w:val="none" w:sz="0" w:space="0" w:color="auto"/>
        <w:left w:val="none" w:sz="0" w:space="0" w:color="auto"/>
        <w:bottom w:val="none" w:sz="0" w:space="0" w:color="auto"/>
        <w:right w:val="none" w:sz="0" w:space="0" w:color="auto"/>
      </w:divBdr>
    </w:div>
    <w:div w:id="1408772124">
      <w:bodyDiv w:val="1"/>
      <w:marLeft w:val="0"/>
      <w:marRight w:val="0"/>
      <w:marTop w:val="0"/>
      <w:marBottom w:val="0"/>
      <w:divBdr>
        <w:top w:val="none" w:sz="0" w:space="0" w:color="auto"/>
        <w:left w:val="none" w:sz="0" w:space="0" w:color="auto"/>
        <w:bottom w:val="none" w:sz="0" w:space="0" w:color="auto"/>
        <w:right w:val="none" w:sz="0" w:space="0" w:color="auto"/>
      </w:divBdr>
    </w:div>
    <w:div w:id="1409231922">
      <w:bodyDiv w:val="1"/>
      <w:marLeft w:val="0"/>
      <w:marRight w:val="0"/>
      <w:marTop w:val="0"/>
      <w:marBottom w:val="0"/>
      <w:divBdr>
        <w:top w:val="none" w:sz="0" w:space="0" w:color="auto"/>
        <w:left w:val="none" w:sz="0" w:space="0" w:color="auto"/>
        <w:bottom w:val="none" w:sz="0" w:space="0" w:color="auto"/>
        <w:right w:val="none" w:sz="0" w:space="0" w:color="auto"/>
      </w:divBdr>
    </w:div>
    <w:div w:id="1411318441">
      <w:bodyDiv w:val="1"/>
      <w:marLeft w:val="0"/>
      <w:marRight w:val="0"/>
      <w:marTop w:val="0"/>
      <w:marBottom w:val="0"/>
      <w:divBdr>
        <w:top w:val="none" w:sz="0" w:space="0" w:color="auto"/>
        <w:left w:val="none" w:sz="0" w:space="0" w:color="auto"/>
        <w:bottom w:val="none" w:sz="0" w:space="0" w:color="auto"/>
        <w:right w:val="none" w:sz="0" w:space="0" w:color="auto"/>
      </w:divBdr>
    </w:div>
    <w:div w:id="1422608127">
      <w:bodyDiv w:val="1"/>
      <w:marLeft w:val="0"/>
      <w:marRight w:val="0"/>
      <w:marTop w:val="0"/>
      <w:marBottom w:val="0"/>
      <w:divBdr>
        <w:top w:val="none" w:sz="0" w:space="0" w:color="auto"/>
        <w:left w:val="none" w:sz="0" w:space="0" w:color="auto"/>
        <w:bottom w:val="none" w:sz="0" w:space="0" w:color="auto"/>
        <w:right w:val="none" w:sz="0" w:space="0" w:color="auto"/>
      </w:divBdr>
    </w:div>
    <w:div w:id="1424448221">
      <w:bodyDiv w:val="1"/>
      <w:marLeft w:val="0"/>
      <w:marRight w:val="0"/>
      <w:marTop w:val="0"/>
      <w:marBottom w:val="0"/>
      <w:divBdr>
        <w:top w:val="none" w:sz="0" w:space="0" w:color="auto"/>
        <w:left w:val="none" w:sz="0" w:space="0" w:color="auto"/>
        <w:bottom w:val="none" w:sz="0" w:space="0" w:color="auto"/>
        <w:right w:val="none" w:sz="0" w:space="0" w:color="auto"/>
      </w:divBdr>
    </w:div>
    <w:div w:id="1425028571">
      <w:bodyDiv w:val="1"/>
      <w:marLeft w:val="0"/>
      <w:marRight w:val="0"/>
      <w:marTop w:val="0"/>
      <w:marBottom w:val="0"/>
      <w:divBdr>
        <w:top w:val="none" w:sz="0" w:space="0" w:color="auto"/>
        <w:left w:val="none" w:sz="0" w:space="0" w:color="auto"/>
        <w:bottom w:val="none" w:sz="0" w:space="0" w:color="auto"/>
        <w:right w:val="none" w:sz="0" w:space="0" w:color="auto"/>
      </w:divBdr>
    </w:div>
    <w:div w:id="1427922839">
      <w:bodyDiv w:val="1"/>
      <w:marLeft w:val="0"/>
      <w:marRight w:val="0"/>
      <w:marTop w:val="0"/>
      <w:marBottom w:val="0"/>
      <w:divBdr>
        <w:top w:val="none" w:sz="0" w:space="0" w:color="auto"/>
        <w:left w:val="none" w:sz="0" w:space="0" w:color="auto"/>
        <w:bottom w:val="none" w:sz="0" w:space="0" w:color="auto"/>
        <w:right w:val="none" w:sz="0" w:space="0" w:color="auto"/>
      </w:divBdr>
    </w:div>
    <w:div w:id="1436824298">
      <w:bodyDiv w:val="1"/>
      <w:marLeft w:val="0"/>
      <w:marRight w:val="0"/>
      <w:marTop w:val="0"/>
      <w:marBottom w:val="0"/>
      <w:divBdr>
        <w:top w:val="none" w:sz="0" w:space="0" w:color="auto"/>
        <w:left w:val="none" w:sz="0" w:space="0" w:color="auto"/>
        <w:bottom w:val="none" w:sz="0" w:space="0" w:color="auto"/>
        <w:right w:val="none" w:sz="0" w:space="0" w:color="auto"/>
      </w:divBdr>
    </w:div>
    <w:div w:id="1440569721">
      <w:bodyDiv w:val="1"/>
      <w:marLeft w:val="0"/>
      <w:marRight w:val="0"/>
      <w:marTop w:val="0"/>
      <w:marBottom w:val="0"/>
      <w:divBdr>
        <w:top w:val="none" w:sz="0" w:space="0" w:color="auto"/>
        <w:left w:val="none" w:sz="0" w:space="0" w:color="auto"/>
        <w:bottom w:val="none" w:sz="0" w:space="0" w:color="auto"/>
        <w:right w:val="none" w:sz="0" w:space="0" w:color="auto"/>
      </w:divBdr>
    </w:div>
    <w:div w:id="1443454397">
      <w:bodyDiv w:val="1"/>
      <w:marLeft w:val="0"/>
      <w:marRight w:val="0"/>
      <w:marTop w:val="0"/>
      <w:marBottom w:val="0"/>
      <w:divBdr>
        <w:top w:val="none" w:sz="0" w:space="0" w:color="auto"/>
        <w:left w:val="none" w:sz="0" w:space="0" w:color="auto"/>
        <w:bottom w:val="none" w:sz="0" w:space="0" w:color="auto"/>
        <w:right w:val="none" w:sz="0" w:space="0" w:color="auto"/>
      </w:divBdr>
    </w:div>
    <w:div w:id="1446316131">
      <w:bodyDiv w:val="1"/>
      <w:marLeft w:val="0"/>
      <w:marRight w:val="0"/>
      <w:marTop w:val="0"/>
      <w:marBottom w:val="0"/>
      <w:divBdr>
        <w:top w:val="none" w:sz="0" w:space="0" w:color="auto"/>
        <w:left w:val="none" w:sz="0" w:space="0" w:color="auto"/>
        <w:bottom w:val="none" w:sz="0" w:space="0" w:color="auto"/>
        <w:right w:val="none" w:sz="0" w:space="0" w:color="auto"/>
      </w:divBdr>
    </w:div>
    <w:div w:id="1458529291">
      <w:bodyDiv w:val="1"/>
      <w:marLeft w:val="0"/>
      <w:marRight w:val="0"/>
      <w:marTop w:val="0"/>
      <w:marBottom w:val="0"/>
      <w:divBdr>
        <w:top w:val="none" w:sz="0" w:space="0" w:color="auto"/>
        <w:left w:val="none" w:sz="0" w:space="0" w:color="auto"/>
        <w:bottom w:val="none" w:sz="0" w:space="0" w:color="auto"/>
        <w:right w:val="none" w:sz="0" w:space="0" w:color="auto"/>
      </w:divBdr>
    </w:div>
    <w:div w:id="1464617537">
      <w:bodyDiv w:val="1"/>
      <w:marLeft w:val="0"/>
      <w:marRight w:val="0"/>
      <w:marTop w:val="0"/>
      <w:marBottom w:val="0"/>
      <w:divBdr>
        <w:top w:val="none" w:sz="0" w:space="0" w:color="auto"/>
        <w:left w:val="none" w:sz="0" w:space="0" w:color="auto"/>
        <w:bottom w:val="none" w:sz="0" w:space="0" w:color="auto"/>
        <w:right w:val="none" w:sz="0" w:space="0" w:color="auto"/>
      </w:divBdr>
    </w:div>
    <w:div w:id="1472215810">
      <w:bodyDiv w:val="1"/>
      <w:marLeft w:val="0"/>
      <w:marRight w:val="0"/>
      <w:marTop w:val="0"/>
      <w:marBottom w:val="0"/>
      <w:divBdr>
        <w:top w:val="none" w:sz="0" w:space="0" w:color="auto"/>
        <w:left w:val="none" w:sz="0" w:space="0" w:color="auto"/>
        <w:bottom w:val="none" w:sz="0" w:space="0" w:color="auto"/>
        <w:right w:val="none" w:sz="0" w:space="0" w:color="auto"/>
      </w:divBdr>
    </w:div>
    <w:div w:id="1474373156">
      <w:bodyDiv w:val="1"/>
      <w:marLeft w:val="0"/>
      <w:marRight w:val="0"/>
      <w:marTop w:val="0"/>
      <w:marBottom w:val="0"/>
      <w:divBdr>
        <w:top w:val="none" w:sz="0" w:space="0" w:color="auto"/>
        <w:left w:val="none" w:sz="0" w:space="0" w:color="auto"/>
        <w:bottom w:val="none" w:sz="0" w:space="0" w:color="auto"/>
        <w:right w:val="none" w:sz="0" w:space="0" w:color="auto"/>
      </w:divBdr>
    </w:div>
    <w:div w:id="1476986978">
      <w:bodyDiv w:val="1"/>
      <w:marLeft w:val="0"/>
      <w:marRight w:val="0"/>
      <w:marTop w:val="0"/>
      <w:marBottom w:val="0"/>
      <w:divBdr>
        <w:top w:val="none" w:sz="0" w:space="0" w:color="auto"/>
        <w:left w:val="none" w:sz="0" w:space="0" w:color="auto"/>
        <w:bottom w:val="none" w:sz="0" w:space="0" w:color="auto"/>
        <w:right w:val="none" w:sz="0" w:space="0" w:color="auto"/>
      </w:divBdr>
    </w:div>
    <w:div w:id="1479344966">
      <w:bodyDiv w:val="1"/>
      <w:marLeft w:val="0"/>
      <w:marRight w:val="0"/>
      <w:marTop w:val="0"/>
      <w:marBottom w:val="0"/>
      <w:divBdr>
        <w:top w:val="none" w:sz="0" w:space="0" w:color="auto"/>
        <w:left w:val="none" w:sz="0" w:space="0" w:color="auto"/>
        <w:bottom w:val="none" w:sz="0" w:space="0" w:color="auto"/>
        <w:right w:val="none" w:sz="0" w:space="0" w:color="auto"/>
      </w:divBdr>
    </w:div>
    <w:div w:id="1484128563">
      <w:bodyDiv w:val="1"/>
      <w:marLeft w:val="0"/>
      <w:marRight w:val="0"/>
      <w:marTop w:val="0"/>
      <w:marBottom w:val="0"/>
      <w:divBdr>
        <w:top w:val="none" w:sz="0" w:space="0" w:color="auto"/>
        <w:left w:val="none" w:sz="0" w:space="0" w:color="auto"/>
        <w:bottom w:val="none" w:sz="0" w:space="0" w:color="auto"/>
        <w:right w:val="none" w:sz="0" w:space="0" w:color="auto"/>
      </w:divBdr>
    </w:div>
    <w:div w:id="1485853962">
      <w:bodyDiv w:val="1"/>
      <w:marLeft w:val="0"/>
      <w:marRight w:val="0"/>
      <w:marTop w:val="0"/>
      <w:marBottom w:val="0"/>
      <w:divBdr>
        <w:top w:val="none" w:sz="0" w:space="0" w:color="auto"/>
        <w:left w:val="none" w:sz="0" w:space="0" w:color="auto"/>
        <w:bottom w:val="none" w:sz="0" w:space="0" w:color="auto"/>
        <w:right w:val="none" w:sz="0" w:space="0" w:color="auto"/>
      </w:divBdr>
    </w:div>
    <w:div w:id="1489010377">
      <w:bodyDiv w:val="1"/>
      <w:marLeft w:val="0"/>
      <w:marRight w:val="0"/>
      <w:marTop w:val="0"/>
      <w:marBottom w:val="0"/>
      <w:divBdr>
        <w:top w:val="none" w:sz="0" w:space="0" w:color="auto"/>
        <w:left w:val="none" w:sz="0" w:space="0" w:color="auto"/>
        <w:bottom w:val="none" w:sz="0" w:space="0" w:color="auto"/>
        <w:right w:val="none" w:sz="0" w:space="0" w:color="auto"/>
      </w:divBdr>
    </w:div>
    <w:div w:id="1492479983">
      <w:bodyDiv w:val="1"/>
      <w:marLeft w:val="0"/>
      <w:marRight w:val="0"/>
      <w:marTop w:val="0"/>
      <w:marBottom w:val="0"/>
      <w:divBdr>
        <w:top w:val="none" w:sz="0" w:space="0" w:color="auto"/>
        <w:left w:val="none" w:sz="0" w:space="0" w:color="auto"/>
        <w:bottom w:val="none" w:sz="0" w:space="0" w:color="auto"/>
        <w:right w:val="none" w:sz="0" w:space="0" w:color="auto"/>
      </w:divBdr>
    </w:div>
    <w:div w:id="1508981028">
      <w:bodyDiv w:val="1"/>
      <w:marLeft w:val="0"/>
      <w:marRight w:val="0"/>
      <w:marTop w:val="0"/>
      <w:marBottom w:val="0"/>
      <w:divBdr>
        <w:top w:val="none" w:sz="0" w:space="0" w:color="auto"/>
        <w:left w:val="none" w:sz="0" w:space="0" w:color="auto"/>
        <w:bottom w:val="none" w:sz="0" w:space="0" w:color="auto"/>
        <w:right w:val="none" w:sz="0" w:space="0" w:color="auto"/>
      </w:divBdr>
    </w:div>
    <w:div w:id="1517766575">
      <w:bodyDiv w:val="1"/>
      <w:marLeft w:val="0"/>
      <w:marRight w:val="0"/>
      <w:marTop w:val="0"/>
      <w:marBottom w:val="0"/>
      <w:divBdr>
        <w:top w:val="none" w:sz="0" w:space="0" w:color="auto"/>
        <w:left w:val="none" w:sz="0" w:space="0" w:color="auto"/>
        <w:bottom w:val="none" w:sz="0" w:space="0" w:color="auto"/>
        <w:right w:val="none" w:sz="0" w:space="0" w:color="auto"/>
      </w:divBdr>
    </w:div>
    <w:div w:id="1522204781">
      <w:bodyDiv w:val="1"/>
      <w:marLeft w:val="0"/>
      <w:marRight w:val="0"/>
      <w:marTop w:val="0"/>
      <w:marBottom w:val="0"/>
      <w:divBdr>
        <w:top w:val="none" w:sz="0" w:space="0" w:color="auto"/>
        <w:left w:val="none" w:sz="0" w:space="0" w:color="auto"/>
        <w:bottom w:val="none" w:sz="0" w:space="0" w:color="auto"/>
        <w:right w:val="none" w:sz="0" w:space="0" w:color="auto"/>
      </w:divBdr>
    </w:div>
    <w:div w:id="1527331234">
      <w:bodyDiv w:val="1"/>
      <w:marLeft w:val="0"/>
      <w:marRight w:val="0"/>
      <w:marTop w:val="0"/>
      <w:marBottom w:val="0"/>
      <w:divBdr>
        <w:top w:val="none" w:sz="0" w:space="0" w:color="auto"/>
        <w:left w:val="none" w:sz="0" w:space="0" w:color="auto"/>
        <w:bottom w:val="none" w:sz="0" w:space="0" w:color="auto"/>
        <w:right w:val="none" w:sz="0" w:space="0" w:color="auto"/>
      </w:divBdr>
    </w:div>
    <w:div w:id="1530218586">
      <w:bodyDiv w:val="1"/>
      <w:marLeft w:val="0"/>
      <w:marRight w:val="0"/>
      <w:marTop w:val="0"/>
      <w:marBottom w:val="0"/>
      <w:divBdr>
        <w:top w:val="none" w:sz="0" w:space="0" w:color="auto"/>
        <w:left w:val="none" w:sz="0" w:space="0" w:color="auto"/>
        <w:bottom w:val="none" w:sz="0" w:space="0" w:color="auto"/>
        <w:right w:val="none" w:sz="0" w:space="0" w:color="auto"/>
      </w:divBdr>
    </w:div>
    <w:div w:id="1536962117">
      <w:bodyDiv w:val="1"/>
      <w:marLeft w:val="0"/>
      <w:marRight w:val="0"/>
      <w:marTop w:val="0"/>
      <w:marBottom w:val="0"/>
      <w:divBdr>
        <w:top w:val="none" w:sz="0" w:space="0" w:color="auto"/>
        <w:left w:val="none" w:sz="0" w:space="0" w:color="auto"/>
        <w:bottom w:val="none" w:sz="0" w:space="0" w:color="auto"/>
        <w:right w:val="none" w:sz="0" w:space="0" w:color="auto"/>
      </w:divBdr>
    </w:div>
    <w:div w:id="1541087441">
      <w:bodyDiv w:val="1"/>
      <w:marLeft w:val="0"/>
      <w:marRight w:val="0"/>
      <w:marTop w:val="0"/>
      <w:marBottom w:val="0"/>
      <w:divBdr>
        <w:top w:val="none" w:sz="0" w:space="0" w:color="auto"/>
        <w:left w:val="none" w:sz="0" w:space="0" w:color="auto"/>
        <w:bottom w:val="none" w:sz="0" w:space="0" w:color="auto"/>
        <w:right w:val="none" w:sz="0" w:space="0" w:color="auto"/>
      </w:divBdr>
    </w:div>
    <w:div w:id="1541749984">
      <w:bodyDiv w:val="1"/>
      <w:marLeft w:val="0"/>
      <w:marRight w:val="0"/>
      <w:marTop w:val="0"/>
      <w:marBottom w:val="0"/>
      <w:divBdr>
        <w:top w:val="none" w:sz="0" w:space="0" w:color="auto"/>
        <w:left w:val="none" w:sz="0" w:space="0" w:color="auto"/>
        <w:bottom w:val="none" w:sz="0" w:space="0" w:color="auto"/>
        <w:right w:val="none" w:sz="0" w:space="0" w:color="auto"/>
      </w:divBdr>
    </w:div>
    <w:div w:id="1549150500">
      <w:bodyDiv w:val="1"/>
      <w:marLeft w:val="0"/>
      <w:marRight w:val="0"/>
      <w:marTop w:val="0"/>
      <w:marBottom w:val="0"/>
      <w:divBdr>
        <w:top w:val="none" w:sz="0" w:space="0" w:color="auto"/>
        <w:left w:val="none" w:sz="0" w:space="0" w:color="auto"/>
        <w:bottom w:val="none" w:sz="0" w:space="0" w:color="auto"/>
        <w:right w:val="none" w:sz="0" w:space="0" w:color="auto"/>
      </w:divBdr>
    </w:div>
    <w:div w:id="1552493994">
      <w:bodyDiv w:val="1"/>
      <w:marLeft w:val="0"/>
      <w:marRight w:val="0"/>
      <w:marTop w:val="0"/>
      <w:marBottom w:val="0"/>
      <w:divBdr>
        <w:top w:val="none" w:sz="0" w:space="0" w:color="auto"/>
        <w:left w:val="none" w:sz="0" w:space="0" w:color="auto"/>
        <w:bottom w:val="none" w:sz="0" w:space="0" w:color="auto"/>
        <w:right w:val="none" w:sz="0" w:space="0" w:color="auto"/>
      </w:divBdr>
    </w:div>
    <w:div w:id="1552768250">
      <w:bodyDiv w:val="1"/>
      <w:marLeft w:val="0"/>
      <w:marRight w:val="0"/>
      <w:marTop w:val="0"/>
      <w:marBottom w:val="0"/>
      <w:divBdr>
        <w:top w:val="none" w:sz="0" w:space="0" w:color="auto"/>
        <w:left w:val="none" w:sz="0" w:space="0" w:color="auto"/>
        <w:bottom w:val="none" w:sz="0" w:space="0" w:color="auto"/>
        <w:right w:val="none" w:sz="0" w:space="0" w:color="auto"/>
      </w:divBdr>
    </w:div>
    <w:div w:id="1552839845">
      <w:bodyDiv w:val="1"/>
      <w:marLeft w:val="0"/>
      <w:marRight w:val="0"/>
      <w:marTop w:val="0"/>
      <w:marBottom w:val="0"/>
      <w:divBdr>
        <w:top w:val="none" w:sz="0" w:space="0" w:color="auto"/>
        <w:left w:val="none" w:sz="0" w:space="0" w:color="auto"/>
        <w:bottom w:val="none" w:sz="0" w:space="0" w:color="auto"/>
        <w:right w:val="none" w:sz="0" w:space="0" w:color="auto"/>
      </w:divBdr>
    </w:div>
    <w:div w:id="1563566674">
      <w:bodyDiv w:val="1"/>
      <w:marLeft w:val="0"/>
      <w:marRight w:val="0"/>
      <w:marTop w:val="0"/>
      <w:marBottom w:val="0"/>
      <w:divBdr>
        <w:top w:val="none" w:sz="0" w:space="0" w:color="auto"/>
        <w:left w:val="none" w:sz="0" w:space="0" w:color="auto"/>
        <w:bottom w:val="none" w:sz="0" w:space="0" w:color="auto"/>
        <w:right w:val="none" w:sz="0" w:space="0" w:color="auto"/>
      </w:divBdr>
    </w:div>
    <w:div w:id="1570996021">
      <w:bodyDiv w:val="1"/>
      <w:marLeft w:val="0"/>
      <w:marRight w:val="0"/>
      <w:marTop w:val="0"/>
      <w:marBottom w:val="0"/>
      <w:divBdr>
        <w:top w:val="none" w:sz="0" w:space="0" w:color="auto"/>
        <w:left w:val="none" w:sz="0" w:space="0" w:color="auto"/>
        <w:bottom w:val="none" w:sz="0" w:space="0" w:color="auto"/>
        <w:right w:val="none" w:sz="0" w:space="0" w:color="auto"/>
      </w:divBdr>
    </w:div>
    <w:div w:id="1575776318">
      <w:bodyDiv w:val="1"/>
      <w:marLeft w:val="0"/>
      <w:marRight w:val="0"/>
      <w:marTop w:val="0"/>
      <w:marBottom w:val="0"/>
      <w:divBdr>
        <w:top w:val="none" w:sz="0" w:space="0" w:color="auto"/>
        <w:left w:val="none" w:sz="0" w:space="0" w:color="auto"/>
        <w:bottom w:val="none" w:sz="0" w:space="0" w:color="auto"/>
        <w:right w:val="none" w:sz="0" w:space="0" w:color="auto"/>
      </w:divBdr>
    </w:div>
    <w:div w:id="1598516774">
      <w:bodyDiv w:val="1"/>
      <w:marLeft w:val="0"/>
      <w:marRight w:val="0"/>
      <w:marTop w:val="0"/>
      <w:marBottom w:val="0"/>
      <w:divBdr>
        <w:top w:val="none" w:sz="0" w:space="0" w:color="auto"/>
        <w:left w:val="none" w:sz="0" w:space="0" w:color="auto"/>
        <w:bottom w:val="none" w:sz="0" w:space="0" w:color="auto"/>
        <w:right w:val="none" w:sz="0" w:space="0" w:color="auto"/>
      </w:divBdr>
    </w:div>
    <w:div w:id="1600136984">
      <w:bodyDiv w:val="1"/>
      <w:marLeft w:val="0"/>
      <w:marRight w:val="0"/>
      <w:marTop w:val="0"/>
      <w:marBottom w:val="0"/>
      <w:divBdr>
        <w:top w:val="none" w:sz="0" w:space="0" w:color="auto"/>
        <w:left w:val="none" w:sz="0" w:space="0" w:color="auto"/>
        <w:bottom w:val="none" w:sz="0" w:space="0" w:color="auto"/>
        <w:right w:val="none" w:sz="0" w:space="0" w:color="auto"/>
      </w:divBdr>
    </w:div>
    <w:div w:id="1606421684">
      <w:bodyDiv w:val="1"/>
      <w:marLeft w:val="0"/>
      <w:marRight w:val="0"/>
      <w:marTop w:val="0"/>
      <w:marBottom w:val="0"/>
      <w:divBdr>
        <w:top w:val="none" w:sz="0" w:space="0" w:color="auto"/>
        <w:left w:val="none" w:sz="0" w:space="0" w:color="auto"/>
        <w:bottom w:val="none" w:sz="0" w:space="0" w:color="auto"/>
        <w:right w:val="none" w:sz="0" w:space="0" w:color="auto"/>
      </w:divBdr>
    </w:div>
    <w:div w:id="1620184802">
      <w:bodyDiv w:val="1"/>
      <w:marLeft w:val="0"/>
      <w:marRight w:val="0"/>
      <w:marTop w:val="0"/>
      <w:marBottom w:val="0"/>
      <w:divBdr>
        <w:top w:val="none" w:sz="0" w:space="0" w:color="auto"/>
        <w:left w:val="none" w:sz="0" w:space="0" w:color="auto"/>
        <w:bottom w:val="none" w:sz="0" w:space="0" w:color="auto"/>
        <w:right w:val="none" w:sz="0" w:space="0" w:color="auto"/>
      </w:divBdr>
    </w:div>
    <w:div w:id="1625501012">
      <w:bodyDiv w:val="1"/>
      <w:marLeft w:val="0"/>
      <w:marRight w:val="0"/>
      <w:marTop w:val="0"/>
      <w:marBottom w:val="0"/>
      <w:divBdr>
        <w:top w:val="none" w:sz="0" w:space="0" w:color="auto"/>
        <w:left w:val="none" w:sz="0" w:space="0" w:color="auto"/>
        <w:bottom w:val="none" w:sz="0" w:space="0" w:color="auto"/>
        <w:right w:val="none" w:sz="0" w:space="0" w:color="auto"/>
      </w:divBdr>
    </w:div>
    <w:div w:id="1629973572">
      <w:bodyDiv w:val="1"/>
      <w:marLeft w:val="0"/>
      <w:marRight w:val="0"/>
      <w:marTop w:val="0"/>
      <w:marBottom w:val="0"/>
      <w:divBdr>
        <w:top w:val="none" w:sz="0" w:space="0" w:color="auto"/>
        <w:left w:val="none" w:sz="0" w:space="0" w:color="auto"/>
        <w:bottom w:val="none" w:sz="0" w:space="0" w:color="auto"/>
        <w:right w:val="none" w:sz="0" w:space="0" w:color="auto"/>
      </w:divBdr>
    </w:div>
    <w:div w:id="1631940530">
      <w:bodyDiv w:val="1"/>
      <w:marLeft w:val="0"/>
      <w:marRight w:val="0"/>
      <w:marTop w:val="0"/>
      <w:marBottom w:val="0"/>
      <w:divBdr>
        <w:top w:val="none" w:sz="0" w:space="0" w:color="auto"/>
        <w:left w:val="none" w:sz="0" w:space="0" w:color="auto"/>
        <w:bottom w:val="none" w:sz="0" w:space="0" w:color="auto"/>
        <w:right w:val="none" w:sz="0" w:space="0" w:color="auto"/>
      </w:divBdr>
    </w:div>
    <w:div w:id="1665431987">
      <w:bodyDiv w:val="1"/>
      <w:marLeft w:val="0"/>
      <w:marRight w:val="0"/>
      <w:marTop w:val="0"/>
      <w:marBottom w:val="0"/>
      <w:divBdr>
        <w:top w:val="none" w:sz="0" w:space="0" w:color="auto"/>
        <w:left w:val="none" w:sz="0" w:space="0" w:color="auto"/>
        <w:bottom w:val="none" w:sz="0" w:space="0" w:color="auto"/>
        <w:right w:val="none" w:sz="0" w:space="0" w:color="auto"/>
      </w:divBdr>
    </w:div>
    <w:div w:id="1666008821">
      <w:bodyDiv w:val="1"/>
      <w:marLeft w:val="0"/>
      <w:marRight w:val="0"/>
      <w:marTop w:val="0"/>
      <w:marBottom w:val="0"/>
      <w:divBdr>
        <w:top w:val="none" w:sz="0" w:space="0" w:color="auto"/>
        <w:left w:val="none" w:sz="0" w:space="0" w:color="auto"/>
        <w:bottom w:val="none" w:sz="0" w:space="0" w:color="auto"/>
        <w:right w:val="none" w:sz="0" w:space="0" w:color="auto"/>
      </w:divBdr>
    </w:div>
    <w:div w:id="1682121653">
      <w:bodyDiv w:val="1"/>
      <w:marLeft w:val="0"/>
      <w:marRight w:val="0"/>
      <w:marTop w:val="0"/>
      <w:marBottom w:val="0"/>
      <w:divBdr>
        <w:top w:val="none" w:sz="0" w:space="0" w:color="auto"/>
        <w:left w:val="none" w:sz="0" w:space="0" w:color="auto"/>
        <w:bottom w:val="none" w:sz="0" w:space="0" w:color="auto"/>
        <w:right w:val="none" w:sz="0" w:space="0" w:color="auto"/>
      </w:divBdr>
    </w:div>
    <w:div w:id="1682507986">
      <w:bodyDiv w:val="1"/>
      <w:marLeft w:val="0"/>
      <w:marRight w:val="0"/>
      <w:marTop w:val="0"/>
      <w:marBottom w:val="0"/>
      <w:divBdr>
        <w:top w:val="none" w:sz="0" w:space="0" w:color="auto"/>
        <w:left w:val="none" w:sz="0" w:space="0" w:color="auto"/>
        <w:bottom w:val="none" w:sz="0" w:space="0" w:color="auto"/>
        <w:right w:val="none" w:sz="0" w:space="0" w:color="auto"/>
      </w:divBdr>
    </w:div>
    <w:div w:id="1691754870">
      <w:bodyDiv w:val="1"/>
      <w:marLeft w:val="0"/>
      <w:marRight w:val="0"/>
      <w:marTop w:val="0"/>
      <w:marBottom w:val="0"/>
      <w:divBdr>
        <w:top w:val="none" w:sz="0" w:space="0" w:color="auto"/>
        <w:left w:val="none" w:sz="0" w:space="0" w:color="auto"/>
        <w:bottom w:val="none" w:sz="0" w:space="0" w:color="auto"/>
        <w:right w:val="none" w:sz="0" w:space="0" w:color="auto"/>
      </w:divBdr>
    </w:div>
    <w:div w:id="1692415500">
      <w:bodyDiv w:val="1"/>
      <w:marLeft w:val="0"/>
      <w:marRight w:val="0"/>
      <w:marTop w:val="0"/>
      <w:marBottom w:val="0"/>
      <w:divBdr>
        <w:top w:val="none" w:sz="0" w:space="0" w:color="auto"/>
        <w:left w:val="none" w:sz="0" w:space="0" w:color="auto"/>
        <w:bottom w:val="none" w:sz="0" w:space="0" w:color="auto"/>
        <w:right w:val="none" w:sz="0" w:space="0" w:color="auto"/>
      </w:divBdr>
    </w:div>
    <w:div w:id="1694768087">
      <w:bodyDiv w:val="1"/>
      <w:marLeft w:val="0"/>
      <w:marRight w:val="0"/>
      <w:marTop w:val="0"/>
      <w:marBottom w:val="0"/>
      <w:divBdr>
        <w:top w:val="none" w:sz="0" w:space="0" w:color="auto"/>
        <w:left w:val="none" w:sz="0" w:space="0" w:color="auto"/>
        <w:bottom w:val="none" w:sz="0" w:space="0" w:color="auto"/>
        <w:right w:val="none" w:sz="0" w:space="0" w:color="auto"/>
      </w:divBdr>
    </w:div>
    <w:div w:id="1697580997">
      <w:bodyDiv w:val="1"/>
      <w:marLeft w:val="0"/>
      <w:marRight w:val="0"/>
      <w:marTop w:val="0"/>
      <w:marBottom w:val="0"/>
      <w:divBdr>
        <w:top w:val="none" w:sz="0" w:space="0" w:color="auto"/>
        <w:left w:val="none" w:sz="0" w:space="0" w:color="auto"/>
        <w:bottom w:val="none" w:sz="0" w:space="0" w:color="auto"/>
        <w:right w:val="none" w:sz="0" w:space="0" w:color="auto"/>
      </w:divBdr>
    </w:div>
    <w:div w:id="1704207412">
      <w:bodyDiv w:val="1"/>
      <w:marLeft w:val="0"/>
      <w:marRight w:val="0"/>
      <w:marTop w:val="0"/>
      <w:marBottom w:val="0"/>
      <w:divBdr>
        <w:top w:val="none" w:sz="0" w:space="0" w:color="auto"/>
        <w:left w:val="none" w:sz="0" w:space="0" w:color="auto"/>
        <w:bottom w:val="none" w:sz="0" w:space="0" w:color="auto"/>
        <w:right w:val="none" w:sz="0" w:space="0" w:color="auto"/>
      </w:divBdr>
    </w:div>
    <w:div w:id="1705981688">
      <w:bodyDiv w:val="1"/>
      <w:marLeft w:val="0"/>
      <w:marRight w:val="0"/>
      <w:marTop w:val="0"/>
      <w:marBottom w:val="0"/>
      <w:divBdr>
        <w:top w:val="none" w:sz="0" w:space="0" w:color="auto"/>
        <w:left w:val="none" w:sz="0" w:space="0" w:color="auto"/>
        <w:bottom w:val="none" w:sz="0" w:space="0" w:color="auto"/>
        <w:right w:val="none" w:sz="0" w:space="0" w:color="auto"/>
      </w:divBdr>
    </w:div>
    <w:div w:id="1716856677">
      <w:bodyDiv w:val="1"/>
      <w:marLeft w:val="0"/>
      <w:marRight w:val="0"/>
      <w:marTop w:val="0"/>
      <w:marBottom w:val="0"/>
      <w:divBdr>
        <w:top w:val="none" w:sz="0" w:space="0" w:color="auto"/>
        <w:left w:val="none" w:sz="0" w:space="0" w:color="auto"/>
        <w:bottom w:val="none" w:sz="0" w:space="0" w:color="auto"/>
        <w:right w:val="none" w:sz="0" w:space="0" w:color="auto"/>
      </w:divBdr>
    </w:div>
    <w:div w:id="1722558905">
      <w:bodyDiv w:val="1"/>
      <w:marLeft w:val="0"/>
      <w:marRight w:val="0"/>
      <w:marTop w:val="0"/>
      <w:marBottom w:val="0"/>
      <w:divBdr>
        <w:top w:val="none" w:sz="0" w:space="0" w:color="auto"/>
        <w:left w:val="none" w:sz="0" w:space="0" w:color="auto"/>
        <w:bottom w:val="none" w:sz="0" w:space="0" w:color="auto"/>
        <w:right w:val="none" w:sz="0" w:space="0" w:color="auto"/>
      </w:divBdr>
    </w:div>
    <w:div w:id="1734230201">
      <w:bodyDiv w:val="1"/>
      <w:marLeft w:val="0"/>
      <w:marRight w:val="0"/>
      <w:marTop w:val="0"/>
      <w:marBottom w:val="0"/>
      <w:divBdr>
        <w:top w:val="none" w:sz="0" w:space="0" w:color="auto"/>
        <w:left w:val="none" w:sz="0" w:space="0" w:color="auto"/>
        <w:bottom w:val="none" w:sz="0" w:space="0" w:color="auto"/>
        <w:right w:val="none" w:sz="0" w:space="0" w:color="auto"/>
      </w:divBdr>
    </w:div>
    <w:div w:id="1743211532">
      <w:bodyDiv w:val="1"/>
      <w:marLeft w:val="0"/>
      <w:marRight w:val="0"/>
      <w:marTop w:val="0"/>
      <w:marBottom w:val="0"/>
      <w:divBdr>
        <w:top w:val="none" w:sz="0" w:space="0" w:color="auto"/>
        <w:left w:val="none" w:sz="0" w:space="0" w:color="auto"/>
        <w:bottom w:val="none" w:sz="0" w:space="0" w:color="auto"/>
        <w:right w:val="none" w:sz="0" w:space="0" w:color="auto"/>
      </w:divBdr>
    </w:div>
    <w:div w:id="1743290266">
      <w:bodyDiv w:val="1"/>
      <w:marLeft w:val="0"/>
      <w:marRight w:val="0"/>
      <w:marTop w:val="0"/>
      <w:marBottom w:val="0"/>
      <w:divBdr>
        <w:top w:val="none" w:sz="0" w:space="0" w:color="auto"/>
        <w:left w:val="none" w:sz="0" w:space="0" w:color="auto"/>
        <w:bottom w:val="none" w:sz="0" w:space="0" w:color="auto"/>
        <w:right w:val="none" w:sz="0" w:space="0" w:color="auto"/>
      </w:divBdr>
    </w:div>
    <w:div w:id="1765150070">
      <w:bodyDiv w:val="1"/>
      <w:marLeft w:val="0"/>
      <w:marRight w:val="0"/>
      <w:marTop w:val="0"/>
      <w:marBottom w:val="0"/>
      <w:divBdr>
        <w:top w:val="none" w:sz="0" w:space="0" w:color="auto"/>
        <w:left w:val="none" w:sz="0" w:space="0" w:color="auto"/>
        <w:bottom w:val="none" w:sz="0" w:space="0" w:color="auto"/>
        <w:right w:val="none" w:sz="0" w:space="0" w:color="auto"/>
      </w:divBdr>
    </w:div>
    <w:div w:id="1767185781">
      <w:bodyDiv w:val="1"/>
      <w:marLeft w:val="0"/>
      <w:marRight w:val="0"/>
      <w:marTop w:val="0"/>
      <w:marBottom w:val="0"/>
      <w:divBdr>
        <w:top w:val="none" w:sz="0" w:space="0" w:color="auto"/>
        <w:left w:val="none" w:sz="0" w:space="0" w:color="auto"/>
        <w:bottom w:val="none" w:sz="0" w:space="0" w:color="auto"/>
        <w:right w:val="none" w:sz="0" w:space="0" w:color="auto"/>
      </w:divBdr>
    </w:div>
    <w:div w:id="1773164059">
      <w:bodyDiv w:val="1"/>
      <w:marLeft w:val="0"/>
      <w:marRight w:val="0"/>
      <w:marTop w:val="0"/>
      <w:marBottom w:val="0"/>
      <w:divBdr>
        <w:top w:val="none" w:sz="0" w:space="0" w:color="auto"/>
        <w:left w:val="none" w:sz="0" w:space="0" w:color="auto"/>
        <w:bottom w:val="none" w:sz="0" w:space="0" w:color="auto"/>
        <w:right w:val="none" w:sz="0" w:space="0" w:color="auto"/>
      </w:divBdr>
    </w:div>
    <w:div w:id="1773433558">
      <w:bodyDiv w:val="1"/>
      <w:marLeft w:val="0"/>
      <w:marRight w:val="0"/>
      <w:marTop w:val="0"/>
      <w:marBottom w:val="0"/>
      <w:divBdr>
        <w:top w:val="none" w:sz="0" w:space="0" w:color="auto"/>
        <w:left w:val="none" w:sz="0" w:space="0" w:color="auto"/>
        <w:bottom w:val="none" w:sz="0" w:space="0" w:color="auto"/>
        <w:right w:val="none" w:sz="0" w:space="0" w:color="auto"/>
      </w:divBdr>
    </w:div>
    <w:div w:id="1774857828">
      <w:bodyDiv w:val="1"/>
      <w:marLeft w:val="0"/>
      <w:marRight w:val="0"/>
      <w:marTop w:val="0"/>
      <w:marBottom w:val="0"/>
      <w:divBdr>
        <w:top w:val="none" w:sz="0" w:space="0" w:color="auto"/>
        <w:left w:val="none" w:sz="0" w:space="0" w:color="auto"/>
        <w:bottom w:val="none" w:sz="0" w:space="0" w:color="auto"/>
        <w:right w:val="none" w:sz="0" w:space="0" w:color="auto"/>
      </w:divBdr>
    </w:div>
    <w:div w:id="1777599257">
      <w:bodyDiv w:val="1"/>
      <w:marLeft w:val="0"/>
      <w:marRight w:val="0"/>
      <w:marTop w:val="0"/>
      <w:marBottom w:val="0"/>
      <w:divBdr>
        <w:top w:val="none" w:sz="0" w:space="0" w:color="auto"/>
        <w:left w:val="none" w:sz="0" w:space="0" w:color="auto"/>
        <w:bottom w:val="none" w:sz="0" w:space="0" w:color="auto"/>
        <w:right w:val="none" w:sz="0" w:space="0" w:color="auto"/>
      </w:divBdr>
    </w:div>
    <w:div w:id="1791705440">
      <w:bodyDiv w:val="1"/>
      <w:marLeft w:val="0"/>
      <w:marRight w:val="0"/>
      <w:marTop w:val="0"/>
      <w:marBottom w:val="0"/>
      <w:divBdr>
        <w:top w:val="none" w:sz="0" w:space="0" w:color="auto"/>
        <w:left w:val="none" w:sz="0" w:space="0" w:color="auto"/>
        <w:bottom w:val="none" w:sz="0" w:space="0" w:color="auto"/>
        <w:right w:val="none" w:sz="0" w:space="0" w:color="auto"/>
      </w:divBdr>
    </w:div>
    <w:div w:id="1798180923">
      <w:bodyDiv w:val="1"/>
      <w:marLeft w:val="0"/>
      <w:marRight w:val="0"/>
      <w:marTop w:val="0"/>
      <w:marBottom w:val="0"/>
      <w:divBdr>
        <w:top w:val="none" w:sz="0" w:space="0" w:color="auto"/>
        <w:left w:val="none" w:sz="0" w:space="0" w:color="auto"/>
        <w:bottom w:val="none" w:sz="0" w:space="0" w:color="auto"/>
        <w:right w:val="none" w:sz="0" w:space="0" w:color="auto"/>
      </w:divBdr>
    </w:div>
    <w:div w:id="1800221216">
      <w:bodyDiv w:val="1"/>
      <w:marLeft w:val="0"/>
      <w:marRight w:val="0"/>
      <w:marTop w:val="0"/>
      <w:marBottom w:val="0"/>
      <w:divBdr>
        <w:top w:val="none" w:sz="0" w:space="0" w:color="auto"/>
        <w:left w:val="none" w:sz="0" w:space="0" w:color="auto"/>
        <w:bottom w:val="none" w:sz="0" w:space="0" w:color="auto"/>
        <w:right w:val="none" w:sz="0" w:space="0" w:color="auto"/>
      </w:divBdr>
    </w:div>
    <w:div w:id="1814442944">
      <w:bodyDiv w:val="1"/>
      <w:marLeft w:val="0"/>
      <w:marRight w:val="0"/>
      <w:marTop w:val="0"/>
      <w:marBottom w:val="0"/>
      <w:divBdr>
        <w:top w:val="none" w:sz="0" w:space="0" w:color="auto"/>
        <w:left w:val="none" w:sz="0" w:space="0" w:color="auto"/>
        <w:bottom w:val="none" w:sz="0" w:space="0" w:color="auto"/>
        <w:right w:val="none" w:sz="0" w:space="0" w:color="auto"/>
      </w:divBdr>
    </w:div>
    <w:div w:id="1816678784">
      <w:bodyDiv w:val="1"/>
      <w:marLeft w:val="0"/>
      <w:marRight w:val="0"/>
      <w:marTop w:val="0"/>
      <w:marBottom w:val="0"/>
      <w:divBdr>
        <w:top w:val="none" w:sz="0" w:space="0" w:color="auto"/>
        <w:left w:val="none" w:sz="0" w:space="0" w:color="auto"/>
        <w:bottom w:val="none" w:sz="0" w:space="0" w:color="auto"/>
        <w:right w:val="none" w:sz="0" w:space="0" w:color="auto"/>
      </w:divBdr>
    </w:div>
    <w:div w:id="1824856457">
      <w:bodyDiv w:val="1"/>
      <w:marLeft w:val="0"/>
      <w:marRight w:val="0"/>
      <w:marTop w:val="0"/>
      <w:marBottom w:val="0"/>
      <w:divBdr>
        <w:top w:val="none" w:sz="0" w:space="0" w:color="auto"/>
        <w:left w:val="none" w:sz="0" w:space="0" w:color="auto"/>
        <w:bottom w:val="none" w:sz="0" w:space="0" w:color="auto"/>
        <w:right w:val="none" w:sz="0" w:space="0" w:color="auto"/>
      </w:divBdr>
    </w:div>
    <w:div w:id="1832132713">
      <w:bodyDiv w:val="1"/>
      <w:marLeft w:val="0"/>
      <w:marRight w:val="0"/>
      <w:marTop w:val="0"/>
      <w:marBottom w:val="0"/>
      <w:divBdr>
        <w:top w:val="none" w:sz="0" w:space="0" w:color="auto"/>
        <w:left w:val="none" w:sz="0" w:space="0" w:color="auto"/>
        <w:bottom w:val="none" w:sz="0" w:space="0" w:color="auto"/>
        <w:right w:val="none" w:sz="0" w:space="0" w:color="auto"/>
      </w:divBdr>
    </w:div>
    <w:div w:id="1832484553">
      <w:bodyDiv w:val="1"/>
      <w:marLeft w:val="0"/>
      <w:marRight w:val="0"/>
      <w:marTop w:val="0"/>
      <w:marBottom w:val="0"/>
      <w:divBdr>
        <w:top w:val="none" w:sz="0" w:space="0" w:color="auto"/>
        <w:left w:val="none" w:sz="0" w:space="0" w:color="auto"/>
        <w:bottom w:val="none" w:sz="0" w:space="0" w:color="auto"/>
        <w:right w:val="none" w:sz="0" w:space="0" w:color="auto"/>
      </w:divBdr>
    </w:div>
    <w:div w:id="1833717413">
      <w:bodyDiv w:val="1"/>
      <w:marLeft w:val="0"/>
      <w:marRight w:val="0"/>
      <w:marTop w:val="0"/>
      <w:marBottom w:val="0"/>
      <w:divBdr>
        <w:top w:val="none" w:sz="0" w:space="0" w:color="auto"/>
        <w:left w:val="none" w:sz="0" w:space="0" w:color="auto"/>
        <w:bottom w:val="none" w:sz="0" w:space="0" w:color="auto"/>
        <w:right w:val="none" w:sz="0" w:space="0" w:color="auto"/>
      </w:divBdr>
    </w:div>
    <w:div w:id="1841188860">
      <w:bodyDiv w:val="1"/>
      <w:marLeft w:val="0"/>
      <w:marRight w:val="0"/>
      <w:marTop w:val="0"/>
      <w:marBottom w:val="0"/>
      <w:divBdr>
        <w:top w:val="none" w:sz="0" w:space="0" w:color="auto"/>
        <w:left w:val="none" w:sz="0" w:space="0" w:color="auto"/>
        <w:bottom w:val="none" w:sz="0" w:space="0" w:color="auto"/>
        <w:right w:val="none" w:sz="0" w:space="0" w:color="auto"/>
      </w:divBdr>
    </w:div>
    <w:div w:id="1846552576">
      <w:bodyDiv w:val="1"/>
      <w:marLeft w:val="0"/>
      <w:marRight w:val="0"/>
      <w:marTop w:val="0"/>
      <w:marBottom w:val="0"/>
      <w:divBdr>
        <w:top w:val="none" w:sz="0" w:space="0" w:color="auto"/>
        <w:left w:val="none" w:sz="0" w:space="0" w:color="auto"/>
        <w:bottom w:val="none" w:sz="0" w:space="0" w:color="auto"/>
        <w:right w:val="none" w:sz="0" w:space="0" w:color="auto"/>
      </w:divBdr>
    </w:div>
    <w:div w:id="1860385488">
      <w:bodyDiv w:val="1"/>
      <w:marLeft w:val="0"/>
      <w:marRight w:val="0"/>
      <w:marTop w:val="0"/>
      <w:marBottom w:val="0"/>
      <w:divBdr>
        <w:top w:val="none" w:sz="0" w:space="0" w:color="auto"/>
        <w:left w:val="none" w:sz="0" w:space="0" w:color="auto"/>
        <w:bottom w:val="none" w:sz="0" w:space="0" w:color="auto"/>
        <w:right w:val="none" w:sz="0" w:space="0" w:color="auto"/>
      </w:divBdr>
    </w:div>
    <w:div w:id="1860392067">
      <w:bodyDiv w:val="1"/>
      <w:marLeft w:val="0"/>
      <w:marRight w:val="0"/>
      <w:marTop w:val="0"/>
      <w:marBottom w:val="0"/>
      <w:divBdr>
        <w:top w:val="none" w:sz="0" w:space="0" w:color="auto"/>
        <w:left w:val="none" w:sz="0" w:space="0" w:color="auto"/>
        <w:bottom w:val="none" w:sz="0" w:space="0" w:color="auto"/>
        <w:right w:val="none" w:sz="0" w:space="0" w:color="auto"/>
      </w:divBdr>
    </w:div>
    <w:div w:id="1868786277">
      <w:bodyDiv w:val="1"/>
      <w:marLeft w:val="0"/>
      <w:marRight w:val="0"/>
      <w:marTop w:val="0"/>
      <w:marBottom w:val="0"/>
      <w:divBdr>
        <w:top w:val="none" w:sz="0" w:space="0" w:color="auto"/>
        <w:left w:val="none" w:sz="0" w:space="0" w:color="auto"/>
        <w:bottom w:val="none" w:sz="0" w:space="0" w:color="auto"/>
        <w:right w:val="none" w:sz="0" w:space="0" w:color="auto"/>
      </w:divBdr>
    </w:div>
    <w:div w:id="1875193740">
      <w:bodyDiv w:val="1"/>
      <w:marLeft w:val="0"/>
      <w:marRight w:val="0"/>
      <w:marTop w:val="0"/>
      <w:marBottom w:val="0"/>
      <w:divBdr>
        <w:top w:val="none" w:sz="0" w:space="0" w:color="auto"/>
        <w:left w:val="none" w:sz="0" w:space="0" w:color="auto"/>
        <w:bottom w:val="none" w:sz="0" w:space="0" w:color="auto"/>
        <w:right w:val="none" w:sz="0" w:space="0" w:color="auto"/>
      </w:divBdr>
    </w:div>
    <w:div w:id="1880510107">
      <w:bodyDiv w:val="1"/>
      <w:marLeft w:val="0"/>
      <w:marRight w:val="0"/>
      <w:marTop w:val="0"/>
      <w:marBottom w:val="0"/>
      <w:divBdr>
        <w:top w:val="none" w:sz="0" w:space="0" w:color="auto"/>
        <w:left w:val="none" w:sz="0" w:space="0" w:color="auto"/>
        <w:bottom w:val="none" w:sz="0" w:space="0" w:color="auto"/>
        <w:right w:val="none" w:sz="0" w:space="0" w:color="auto"/>
      </w:divBdr>
    </w:div>
    <w:div w:id="1888103943">
      <w:bodyDiv w:val="1"/>
      <w:marLeft w:val="0"/>
      <w:marRight w:val="0"/>
      <w:marTop w:val="0"/>
      <w:marBottom w:val="0"/>
      <w:divBdr>
        <w:top w:val="none" w:sz="0" w:space="0" w:color="auto"/>
        <w:left w:val="none" w:sz="0" w:space="0" w:color="auto"/>
        <w:bottom w:val="none" w:sz="0" w:space="0" w:color="auto"/>
        <w:right w:val="none" w:sz="0" w:space="0" w:color="auto"/>
      </w:divBdr>
    </w:div>
    <w:div w:id="1891306423">
      <w:bodyDiv w:val="1"/>
      <w:marLeft w:val="0"/>
      <w:marRight w:val="0"/>
      <w:marTop w:val="0"/>
      <w:marBottom w:val="0"/>
      <w:divBdr>
        <w:top w:val="none" w:sz="0" w:space="0" w:color="auto"/>
        <w:left w:val="none" w:sz="0" w:space="0" w:color="auto"/>
        <w:bottom w:val="none" w:sz="0" w:space="0" w:color="auto"/>
        <w:right w:val="none" w:sz="0" w:space="0" w:color="auto"/>
      </w:divBdr>
    </w:div>
    <w:div w:id="1892421642">
      <w:bodyDiv w:val="1"/>
      <w:marLeft w:val="0"/>
      <w:marRight w:val="0"/>
      <w:marTop w:val="0"/>
      <w:marBottom w:val="0"/>
      <w:divBdr>
        <w:top w:val="none" w:sz="0" w:space="0" w:color="auto"/>
        <w:left w:val="none" w:sz="0" w:space="0" w:color="auto"/>
        <w:bottom w:val="none" w:sz="0" w:space="0" w:color="auto"/>
        <w:right w:val="none" w:sz="0" w:space="0" w:color="auto"/>
      </w:divBdr>
    </w:div>
    <w:div w:id="1902205140">
      <w:bodyDiv w:val="1"/>
      <w:marLeft w:val="0"/>
      <w:marRight w:val="0"/>
      <w:marTop w:val="0"/>
      <w:marBottom w:val="0"/>
      <w:divBdr>
        <w:top w:val="none" w:sz="0" w:space="0" w:color="auto"/>
        <w:left w:val="none" w:sz="0" w:space="0" w:color="auto"/>
        <w:bottom w:val="none" w:sz="0" w:space="0" w:color="auto"/>
        <w:right w:val="none" w:sz="0" w:space="0" w:color="auto"/>
      </w:divBdr>
    </w:div>
    <w:div w:id="1906262298">
      <w:bodyDiv w:val="1"/>
      <w:marLeft w:val="0"/>
      <w:marRight w:val="0"/>
      <w:marTop w:val="0"/>
      <w:marBottom w:val="0"/>
      <w:divBdr>
        <w:top w:val="none" w:sz="0" w:space="0" w:color="auto"/>
        <w:left w:val="none" w:sz="0" w:space="0" w:color="auto"/>
        <w:bottom w:val="none" w:sz="0" w:space="0" w:color="auto"/>
        <w:right w:val="none" w:sz="0" w:space="0" w:color="auto"/>
      </w:divBdr>
    </w:div>
    <w:div w:id="1907106889">
      <w:bodyDiv w:val="1"/>
      <w:marLeft w:val="0"/>
      <w:marRight w:val="0"/>
      <w:marTop w:val="0"/>
      <w:marBottom w:val="0"/>
      <w:divBdr>
        <w:top w:val="none" w:sz="0" w:space="0" w:color="auto"/>
        <w:left w:val="none" w:sz="0" w:space="0" w:color="auto"/>
        <w:bottom w:val="none" w:sz="0" w:space="0" w:color="auto"/>
        <w:right w:val="none" w:sz="0" w:space="0" w:color="auto"/>
      </w:divBdr>
    </w:div>
    <w:div w:id="1921595023">
      <w:bodyDiv w:val="1"/>
      <w:marLeft w:val="0"/>
      <w:marRight w:val="0"/>
      <w:marTop w:val="0"/>
      <w:marBottom w:val="0"/>
      <w:divBdr>
        <w:top w:val="none" w:sz="0" w:space="0" w:color="auto"/>
        <w:left w:val="none" w:sz="0" w:space="0" w:color="auto"/>
        <w:bottom w:val="none" w:sz="0" w:space="0" w:color="auto"/>
        <w:right w:val="none" w:sz="0" w:space="0" w:color="auto"/>
      </w:divBdr>
    </w:div>
    <w:div w:id="1922370597">
      <w:bodyDiv w:val="1"/>
      <w:marLeft w:val="0"/>
      <w:marRight w:val="0"/>
      <w:marTop w:val="0"/>
      <w:marBottom w:val="0"/>
      <w:divBdr>
        <w:top w:val="none" w:sz="0" w:space="0" w:color="auto"/>
        <w:left w:val="none" w:sz="0" w:space="0" w:color="auto"/>
        <w:bottom w:val="none" w:sz="0" w:space="0" w:color="auto"/>
        <w:right w:val="none" w:sz="0" w:space="0" w:color="auto"/>
      </w:divBdr>
    </w:div>
    <w:div w:id="1922442701">
      <w:bodyDiv w:val="1"/>
      <w:marLeft w:val="0"/>
      <w:marRight w:val="0"/>
      <w:marTop w:val="0"/>
      <w:marBottom w:val="0"/>
      <w:divBdr>
        <w:top w:val="none" w:sz="0" w:space="0" w:color="auto"/>
        <w:left w:val="none" w:sz="0" w:space="0" w:color="auto"/>
        <w:bottom w:val="none" w:sz="0" w:space="0" w:color="auto"/>
        <w:right w:val="none" w:sz="0" w:space="0" w:color="auto"/>
      </w:divBdr>
    </w:div>
    <w:div w:id="1931887418">
      <w:bodyDiv w:val="1"/>
      <w:marLeft w:val="0"/>
      <w:marRight w:val="0"/>
      <w:marTop w:val="0"/>
      <w:marBottom w:val="0"/>
      <w:divBdr>
        <w:top w:val="none" w:sz="0" w:space="0" w:color="auto"/>
        <w:left w:val="none" w:sz="0" w:space="0" w:color="auto"/>
        <w:bottom w:val="none" w:sz="0" w:space="0" w:color="auto"/>
        <w:right w:val="none" w:sz="0" w:space="0" w:color="auto"/>
      </w:divBdr>
    </w:div>
    <w:div w:id="1938825994">
      <w:bodyDiv w:val="1"/>
      <w:marLeft w:val="0"/>
      <w:marRight w:val="0"/>
      <w:marTop w:val="0"/>
      <w:marBottom w:val="0"/>
      <w:divBdr>
        <w:top w:val="none" w:sz="0" w:space="0" w:color="auto"/>
        <w:left w:val="none" w:sz="0" w:space="0" w:color="auto"/>
        <w:bottom w:val="none" w:sz="0" w:space="0" w:color="auto"/>
        <w:right w:val="none" w:sz="0" w:space="0" w:color="auto"/>
      </w:divBdr>
    </w:div>
    <w:div w:id="1950159709">
      <w:bodyDiv w:val="1"/>
      <w:marLeft w:val="0"/>
      <w:marRight w:val="0"/>
      <w:marTop w:val="0"/>
      <w:marBottom w:val="0"/>
      <w:divBdr>
        <w:top w:val="none" w:sz="0" w:space="0" w:color="auto"/>
        <w:left w:val="none" w:sz="0" w:space="0" w:color="auto"/>
        <w:bottom w:val="none" w:sz="0" w:space="0" w:color="auto"/>
        <w:right w:val="none" w:sz="0" w:space="0" w:color="auto"/>
      </w:divBdr>
    </w:div>
    <w:div w:id="1951812085">
      <w:bodyDiv w:val="1"/>
      <w:marLeft w:val="0"/>
      <w:marRight w:val="0"/>
      <w:marTop w:val="0"/>
      <w:marBottom w:val="0"/>
      <w:divBdr>
        <w:top w:val="none" w:sz="0" w:space="0" w:color="auto"/>
        <w:left w:val="none" w:sz="0" w:space="0" w:color="auto"/>
        <w:bottom w:val="none" w:sz="0" w:space="0" w:color="auto"/>
        <w:right w:val="none" w:sz="0" w:space="0" w:color="auto"/>
      </w:divBdr>
    </w:div>
    <w:div w:id="1956524619">
      <w:bodyDiv w:val="1"/>
      <w:marLeft w:val="0"/>
      <w:marRight w:val="0"/>
      <w:marTop w:val="0"/>
      <w:marBottom w:val="0"/>
      <w:divBdr>
        <w:top w:val="none" w:sz="0" w:space="0" w:color="auto"/>
        <w:left w:val="none" w:sz="0" w:space="0" w:color="auto"/>
        <w:bottom w:val="none" w:sz="0" w:space="0" w:color="auto"/>
        <w:right w:val="none" w:sz="0" w:space="0" w:color="auto"/>
      </w:divBdr>
    </w:div>
    <w:div w:id="1960599613">
      <w:bodyDiv w:val="1"/>
      <w:marLeft w:val="0"/>
      <w:marRight w:val="0"/>
      <w:marTop w:val="0"/>
      <w:marBottom w:val="0"/>
      <w:divBdr>
        <w:top w:val="none" w:sz="0" w:space="0" w:color="auto"/>
        <w:left w:val="none" w:sz="0" w:space="0" w:color="auto"/>
        <w:bottom w:val="none" w:sz="0" w:space="0" w:color="auto"/>
        <w:right w:val="none" w:sz="0" w:space="0" w:color="auto"/>
      </w:divBdr>
    </w:div>
    <w:div w:id="1966345728">
      <w:bodyDiv w:val="1"/>
      <w:marLeft w:val="0"/>
      <w:marRight w:val="0"/>
      <w:marTop w:val="0"/>
      <w:marBottom w:val="0"/>
      <w:divBdr>
        <w:top w:val="none" w:sz="0" w:space="0" w:color="auto"/>
        <w:left w:val="none" w:sz="0" w:space="0" w:color="auto"/>
        <w:bottom w:val="none" w:sz="0" w:space="0" w:color="auto"/>
        <w:right w:val="none" w:sz="0" w:space="0" w:color="auto"/>
      </w:divBdr>
    </w:div>
    <w:div w:id="1971285023">
      <w:bodyDiv w:val="1"/>
      <w:marLeft w:val="0"/>
      <w:marRight w:val="0"/>
      <w:marTop w:val="0"/>
      <w:marBottom w:val="0"/>
      <w:divBdr>
        <w:top w:val="none" w:sz="0" w:space="0" w:color="auto"/>
        <w:left w:val="none" w:sz="0" w:space="0" w:color="auto"/>
        <w:bottom w:val="none" w:sz="0" w:space="0" w:color="auto"/>
        <w:right w:val="none" w:sz="0" w:space="0" w:color="auto"/>
      </w:divBdr>
    </w:div>
    <w:div w:id="1971814056">
      <w:bodyDiv w:val="1"/>
      <w:marLeft w:val="0"/>
      <w:marRight w:val="0"/>
      <w:marTop w:val="0"/>
      <w:marBottom w:val="0"/>
      <w:divBdr>
        <w:top w:val="none" w:sz="0" w:space="0" w:color="auto"/>
        <w:left w:val="none" w:sz="0" w:space="0" w:color="auto"/>
        <w:bottom w:val="none" w:sz="0" w:space="0" w:color="auto"/>
        <w:right w:val="none" w:sz="0" w:space="0" w:color="auto"/>
      </w:divBdr>
    </w:div>
    <w:div w:id="1971937363">
      <w:bodyDiv w:val="1"/>
      <w:marLeft w:val="0"/>
      <w:marRight w:val="0"/>
      <w:marTop w:val="0"/>
      <w:marBottom w:val="0"/>
      <w:divBdr>
        <w:top w:val="none" w:sz="0" w:space="0" w:color="auto"/>
        <w:left w:val="none" w:sz="0" w:space="0" w:color="auto"/>
        <w:bottom w:val="none" w:sz="0" w:space="0" w:color="auto"/>
        <w:right w:val="none" w:sz="0" w:space="0" w:color="auto"/>
      </w:divBdr>
    </w:div>
    <w:div w:id="1989019401">
      <w:bodyDiv w:val="1"/>
      <w:marLeft w:val="0"/>
      <w:marRight w:val="0"/>
      <w:marTop w:val="0"/>
      <w:marBottom w:val="0"/>
      <w:divBdr>
        <w:top w:val="none" w:sz="0" w:space="0" w:color="auto"/>
        <w:left w:val="none" w:sz="0" w:space="0" w:color="auto"/>
        <w:bottom w:val="none" w:sz="0" w:space="0" w:color="auto"/>
        <w:right w:val="none" w:sz="0" w:space="0" w:color="auto"/>
      </w:divBdr>
    </w:div>
    <w:div w:id="2007050668">
      <w:bodyDiv w:val="1"/>
      <w:marLeft w:val="0"/>
      <w:marRight w:val="0"/>
      <w:marTop w:val="0"/>
      <w:marBottom w:val="0"/>
      <w:divBdr>
        <w:top w:val="none" w:sz="0" w:space="0" w:color="auto"/>
        <w:left w:val="none" w:sz="0" w:space="0" w:color="auto"/>
        <w:bottom w:val="none" w:sz="0" w:space="0" w:color="auto"/>
        <w:right w:val="none" w:sz="0" w:space="0" w:color="auto"/>
      </w:divBdr>
    </w:div>
    <w:div w:id="2008434773">
      <w:bodyDiv w:val="1"/>
      <w:marLeft w:val="0"/>
      <w:marRight w:val="0"/>
      <w:marTop w:val="0"/>
      <w:marBottom w:val="0"/>
      <w:divBdr>
        <w:top w:val="none" w:sz="0" w:space="0" w:color="auto"/>
        <w:left w:val="none" w:sz="0" w:space="0" w:color="auto"/>
        <w:bottom w:val="none" w:sz="0" w:space="0" w:color="auto"/>
        <w:right w:val="none" w:sz="0" w:space="0" w:color="auto"/>
      </w:divBdr>
    </w:div>
    <w:div w:id="2011985743">
      <w:bodyDiv w:val="1"/>
      <w:marLeft w:val="0"/>
      <w:marRight w:val="0"/>
      <w:marTop w:val="0"/>
      <w:marBottom w:val="0"/>
      <w:divBdr>
        <w:top w:val="none" w:sz="0" w:space="0" w:color="auto"/>
        <w:left w:val="none" w:sz="0" w:space="0" w:color="auto"/>
        <w:bottom w:val="none" w:sz="0" w:space="0" w:color="auto"/>
        <w:right w:val="none" w:sz="0" w:space="0" w:color="auto"/>
      </w:divBdr>
    </w:div>
    <w:div w:id="2013794026">
      <w:bodyDiv w:val="1"/>
      <w:marLeft w:val="0"/>
      <w:marRight w:val="0"/>
      <w:marTop w:val="0"/>
      <w:marBottom w:val="0"/>
      <w:divBdr>
        <w:top w:val="none" w:sz="0" w:space="0" w:color="auto"/>
        <w:left w:val="none" w:sz="0" w:space="0" w:color="auto"/>
        <w:bottom w:val="none" w:sz="0" w:space="0" w:color="auto"/>
        <w:right w:val="none" w:sz="0" w:space="0" w:color="auto"/>
      </w:divBdr>
    </w:div>
    <w:div w:id="2018463822">
      <w:bodyDiv w:val="1"/>
      <w:marLeft w:val="0"/>
      <w:marRight w:val="0"/>
      <w:marTop w:val="0"/>
      <w:marBottom w:val="0"/>
      <w:divBdr>
        <w:top w:val="none" w:sz="0" w:space="0" w:color="auto"/>
        <w:left w:val="none" w:sz="0" w:space="0" w:color="auto"/>
        <w:bottom w:val="none" w:sz="0" w:space="0" w:color="auto"/>
        <w:right w:val="none" w:sz="0" w:space="0" w:color="auto"/>
      </w:divBdr>
    </w:div>
    <w:div w:id="2027173569">
      <w:bodyDiv w:val="1"/>
      <w:marLeft w:val="0"/>
      <w:marRight w:val="0"/>
      <w:marTop w:val="0"/>
      <w:marBottom w:val="0"/>
      <w:divBdr>
        <w:top w:val="none" w:sz="0" w:space="0" w:color="auto"/>
        <w:left w:val="none" w:sz="0" w:space="0" w:color="auto"/>
        <w:bottom w:val="none" w:sz="0" w:space="0" w:color="auto"/>
        <w:right w:val="none" w:sz="0" w:space="0" w:color="auto"/>
      </w:divBdr>
    </w:div>
    <w:div w:id="2028825966">
      <w:bodyDiv w:val="1"/>
      <w:marLeft w:val="0"/>
      <w:marRight w:val="0"/>
      <w:marTop w:val="0"/>
      <w:marBottom w:val="0"/>
      <w:divBdr>
        <w:top w:val="none" w:sz="0" w:space="0" w:color="auto"/>
        <w:left w:val="none" w:sz="0" w:space="0" w:color="auto"/>
        <w:bottom w:val="none" w:sz="0" w:space="0" w:color="auto"/>
        <w:right w:val="none" w:sz="0" w:space="0" w:color="auto"/>
      </w:divBdr>
    </w:div>
    <w:div w:id="2029796925">
      <w:bodyDiv w:val="1"/>
      <w:marLeft w:val="0"/>
      <w:marRight w:val="0"/>
      <w:marTop w:val="0"/>
      <w:marBottom w:val="0"/>
      <w:divBdr>
        <w:top w:val="none" w:sz="0" w:space="0" w:color="auto"/>
        <w:left w:val="none" w:sz="0" w:space="0" w:color="auto"/>
        <w:bottom w:val="none" w:sz="0" w:space="0" w:color="auto"/>
        <w:right w:val="none" w:sz="0" w:space="0" w:color="auto"/>
      </w:divBdr>
    </w:div>
    <w:div w:id="2030137730">
      <w:bodyDiv w:val="1"/>
      <w:marLeft w:val="0"/>
      <w:marRight w:val="0"/>
      <w:marTop w:val="0"/>
      <w:marBottom w:val="0"/>
      <w:divBdr>
        <w:top w:val="none" w:sz="0" w:space="0" w:color="auto"/>
        <w:left w:val="none" w:sz="0" w:space="0" w:color="auto"/>
        <w:bottom w:val="none" w:sz="0" w:space="0" w:color="auto"/>
        <w:right w:val="none" w:sz="0" w:space="0" w:color="auto"/>
      </w:divBdr>
    </w:div>
    <w:div w:id="2030914557">
      <w:bodyDiv w:val="1"/>
      <w:marLeft w:val="0"/>
      <w:marRight w:val="0"/>
      <w:marTop w:val="0"/>
      <w:marBottom w:val="0"/>
      <w:divBdr>
        <w:top w:val="none" w:sz="0" w:space="0" w:color="auto"/>
        <w:left w:val="none" w:sz="0" w:space="0" w:color="auto"/>
        <w:bottom w:val="none" w:sz="0" w:space="0" w:color="auto"/>
        <w:right w:val="none" w:sz="0" w:space="0" w:color="auto"/>
      </w:divBdr>
    </w:div>
    <w:div w:id="2036802750">
      <w:bodyDiv w:val="1"/>
      <w:marLeft w:val="0"/>
      <w:marRight w:val="0"/>
      <w:marTop w:val="0"/>
      <w:marBottom w:val="0"/>
      <w:divBdr>
        <w:top w:val="none" w:sz="0" w:space="0" w:color="auto"/>
        <w:left w:val="none" w:sz="0" w:space="0" w:color="auto"/>
        <w:bottom w:val="none" w:sz="0" w:space="0" w:color="auto"/>
        <w:right w:val="none" w:sz="0" w:space="0" w:color="auto"/>
      </w:divBdr>
    </w:div>
    <w:div w:id="2036996627">
      <w:bodyDiv w:val="1"/>
      <w:marLeft w:val="0"/>
      <w:marRight w:val="0"/>
      <w:marTop w:val="0"/>
      <w:marBottom w:val="0"/>
      <w:divBdr>
        <w:top w:val="none" w:sz="0" w:space="0" w:color="auto"/>
        <w:left w:val="none" w:sz="0" w:space="0" w:color="auto"/>
        <w:bottom w:val="none" w:sz="0" w:space="0" w:color="auto"/>
        <w:right w:val="none" w:sz="0" w:space="0" w:color="auto"/>
      </w:divBdr>
    </w:div>
    <w:div w:id="2047025478">
      <w:bodyDiv w:val="1"/>
      <w:marLeft w:val="0"/>
      <w:marRight w:val="0"/>
      <w:marTop w:val="0"/>
      <w:marBottom w:val="0"/>
      <w:divBdr>
        <w:top w:val="none" w:sz="0" w:space="0" w:color="auto"/>
        <w:left w:val="none" w:sz="0" w:space="0" w:color="auto"/>
        <w:bottom w:val="none" w:sz="0" w:space="0" w:color="auto"/>
        <w:right w:val="none" w:sz="0" w:space="0" w:color="auto"/>
      </w:divBdr>
    </w:div>
    <w:div w:id="2050059440">
      <w:bodyDiv w:val="1"/>
      <w:marLeft w:val="0"/>
      <w:marRight w:val="0"/>
      <w:marTop w:val="0"/>
      <w:marBottom w:val="0"/>
      <w:divBdr>
        <w:top w:val="none" w:sz="0" w:space="0" w:color="auto"/>
        <w:left w:val="none" w:sz="0" w:space="0" w:color="auto"/>
        <w:bottom w:val="none" w:sz="0" w:space="0" w:color="auto"/>
        <w:right w:val="none" w:sz="0" w:space="0" w:color="auto"/>
      </w:divBdr>
    </w:div>
    <w:div w:id="2053454962">
      <w:bodyDiv w:val="1"/>
      <w:marLeft w:val="0"/>
      <w:marRight w:val="0"/>
      <w:marTop w:val="0"/>
      <w:marBottom w:val="0"/>
      <w:divBdr>
        <w:top w:val="none" w:sz="0" w:space="0" w:color="auto"/>
        <w:left w:val="none" w:sz="0" w:space="0" w:color="auto"/>
        <w:bottom w:val="none" w:sz="0" w:space="0" w:color="auto"/>
        <w:right w:val="none" w:sz="0" w:space="0" w:color="auto"/>
      </w:divBdr>
    </w:div>
    <w:div w:id="2070958704">
      <w:bodyDiv w:val="1"/>
      <w:marLeft w:val="0"/>
      <w:marRight w:val="0"/>
      <w:marTop w:val="0"/>
      <w:marBottom w:val="0"/>
      <w:divBdr>
        <w:top w:val="none" w:sz="0" w:space="0" w:color="auto"/>
        <w:left w:val="none" w:sz="0" w:space="0" w:color="auto"/>
        <w:bottom w:val="none" w:sz="0" w:space="0" w:color="auto"/>
        <w:right w:val="none" w:sz="0" w:space="0" w:color="auto"/>
      </w:divBdr>
    </w:div>
    <w:div w:id="2071659113">
      <w:bodyDiv w:val="1"/>
      <w:marLeft w:val="0"/>
      <w:marRight w:val="0"/>
      <w:marTop w:val="0"/>
      <w:marBottom w:val="0"/>
      <w:divBdr>
        <w:top w:val="none" w:sz="0" w:space="0" w:color="auto"/>
        <w:left w:val="none" w:sz="0" w:space="0" w:color="auto"/>
        <w:bottom w:val="none" w:sz="0" w:space="0" w:color="auto"/>
        <w:right w:val="none" w:sz="0" w:space="0" w:color="auto"/>
      </w:divBdr>
    </w:div>
    <w:div w:id="2087680019">
      <w:bodyDiv w:val="1"/>
      <w:marLeft w:val="0"/>
      <w:marRight w:val="0"/>
      <w:marTop w:val="0"/>
      <w:marBottom w:val="0"/>
      <w:divBdr>
        <w:top w:val="none" w:sz="0" w:space="0" w:color="auto"/>
        <w:left w:val="none" w:sz="0" w:space="0" w:color="auto"/>
        <w:bottom w:val="none" w:sz="0" w:space="0" w:color="auto"/>
        <w:right w:val="none" w:sz="0" w:space="0" w:color="auto"/>
      </w:divBdr>
    </w:div>
    <w:div w:id="2098359922">
      <w:bodyDiv w:val="1"/>
      <w:marLeft w:val="0"/>
      <w:marRight w:val="0"/>
      <w:marTop w:val="0"/>
      <w:marBottom w:val="0"/>
      <w:divBdr>
        <w:top w:val="none" w:sz="0" w:space="0" w:color="auto"/>
        <w:left w:val="none" w:sz="0" w:space="0" w:color="auto"/>
        <w:bottom w:val="none" w:sz="0" w:space="0" w:color="auto"/>
        <w:right w:val="none" w:sz="0" w:space="0" w:color="auto"/>
      </w:divBdr>
    </w:div>
    <w:div w:id="2099012185">
      <w:bodyDiv w:val="1"/>
      <w:marLeft w:val="0"/>
      <w:marRight w:val="0"/>
      <w:marTop w:val="0"/>
      <w:marBottom w:val="0"/>
      <w:divBdr>
        <w:top w:val="none" w:sz="0" w:space="0" w:color="auto"/>
        <w:left w:val="none" w:sz="0" w:space="0" w:color="auto"/>
        <w:bottom w:val="none" w:sz="0" w:space="0" w:color="auto"/>
        <w:right w:val="none" w:sz="0" w:space="0" w:color="auto"/>
      </w:divBdr>
    </w:div>
    <w:div w:id="2105372304">
      <w:bodyDiv w:val="1"/>
      <w:marLeft w:val="0"/>
      <w:marRight w:val="0"/>
      <w:marTop w:val="0"/>
      <w:marBottom w:val="0"/>
      <w:divBdr>
        <w:top w:val="none" w:sz="0" w:space="0" w:color="auto"/>
        <w:left w:val="none" w:sz="0" w:space="0" w:color="auto"/>
        <w:bottom w:val="none" w:sz="0" w:space="0" w:color="auto"/>
        <w:right w:val="none" w:sz="0" w:space="0" w:color="auto"/>
      </w:divBdr>
    </w:div>
    <w:div w:id="2106031235">
      <w:bodyDiv w:val="1"/>
      <w:marLeft w:val="0"/>
      <w:marRight w:val="0"/>
      <w:marTop w:val="0"/>
      <w:marBottom w:val="0"/>
      <w:divBdr>
        <w:top w:val="none" w:sz="0" w:space="0" w:color="auto"/>
        <w:left w:val="none" w:sz="0" w:space="0" w:color="auto"/>
        <w:bottom w:val="none" w:sz="0" w:space="0" w:color="auto"/>
        <w:right w:val="none" w:sz="0" w:space="0" w:color="auto"/>
      </w:divBdr>
    </w:div>
    <w:div w:id="2117089386">
      <w:bodyDiv w:val="1"/>
      <w:marLeft w:val="0"/>
      <w:marRight w:val="0"/>
      <w:marTop w:val="0"/>
      <w:marBottom w:val="0"/>
      <w:divBdr>
        <w:top w:val="none" w:sz="0" w:space="0" w:color="auto"/>
        <w:left w:val="none" w:sz="0" w:space="0" w:color="auto"/>
        <w:bottom w:val="none" w:sz="0" w:space="0" w:color="auto"/>
        <w:right w:val="none" w:sz="0" w:space="0" w:color="auto"/>
      </w:divBdr>
    </w:div>
    <w:div w:id="2117096575">
      <w:bodyDiv w:val="1"/>
      <w:marLeft w:val="0"/>
      <w:marRight w:val="0"/>
      <w:marTop w:val="0"/>
      <w:marBottom w:val="0"/>
      <w:divBdr>
        <w:top w:val="none" w:sz="0" w:space="0" w:color="auto"/>
        <w:left w:val="none" w:sz="0" w:space="0" w:color="auto"/>
        <w:bottom w:val="none" w:sz="0" w:space="0" w:color="auto"/>
        <w:right w:val="none" w:sz="0" w:space="0" w:color="auto"/>
      </w:divBdr>
    </w:div>
    <w:div w:id="2120643393">
      <w:bodyDiv w:val="1"/>
      <w:marLeft w:val="0"/>
      <w:marRight w:val="0"/>
      <w:marTop w:val="0"/>
      <w:marBottom w:val="0"/>
      <w:divBdr>
        <w:top w:val="none" w:sz="0" w:space="0" w:color="auto"/>
        <w:left w:val="none" w:sz="0" w:space="0" w:color="auto"/>
        <w:bottom w:val="none" w:sz="0" w:space="0" w:color="auto"/>
        <w:right w:val="none" w:sz="0" w:space="0" w:color="auto"/>
      </w:divBdr>
    </w:div>
    <w:div w:id="2125152949">
      <w:bodyDiv w:val="1"/>
      <w:marLeft w:val="0"/>
      <w:marRight w:val="0"/>
      <w:marTop w:val="0"/>
      <w:marBottom w:val="0"/>
      <w:divBdr>
        <w:top w:val="none" w:sz="0" w:space="0" w:color="auto"/>
        <w:left w:val="none" w:sz="0" w:space="0" w:color="auto"/>
        <w:bottom w:val="none" w:sz="0" w:space="0" w:color="auto"/>
        <w:right w:val="none" w:sz="0" w:space="0" w:color="auto"/>
      </w:divBdr>
    </w:div>
    <w:div w:id="2127308181">
      <w:bodyDiv w:val="1"/>
      <w:marLeft w:val="0"/>
      <w:marRight w:val="0"/>
      <w:marTop w:val="0"/>
      <w:marBottom w:val="0"/>
      <w:divBdr>
        <w:top w:val="none" w:sz="0" w:space="0" w:color="auto"/>
        <w:left w:val="none" w:sz="0" w:space="0" w:color="auto"/>
        <w:bottom w:val="none" w:sz="0" w:space="0" w:color="auto"/>
        <w:right w:val="none" w:sz="0" w:space="0" w:color="auto"/>
      </w:divBdr>
    </w:div>
    <w:div w:id="2133941669">
      <w:bodyDiv w:val="1"/>
      <w:marLeft w:val="0"/>
      <w:marRight w:val="0"/>
      <w:marTop w:val="0"/>
      <w:marBottom w:val="0"/>
      <w:divBdr>
        <w:top w:val="none" w:sz="0" w:space="0" w:color="auto"/>
        <w:left w:val="none" w:sz="0" w:space="0" w:color="auto"/>
        <w:bottom w:val="none" w:sz="0" w:space="0" w:color="auto"/>
        <w:right w:val="none" w:sz="0" w:space="0" w:color="auto"/>
      </w:divBdr>
    </w:div>
    <w:div w:id="2141611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globalgeoparksnetwork.org/" TargetMode="External"/><Relationship Id="rId21" Type="http://schemas.openxmlformats.org/officeDocument/2006/relationships/hyperlink" Target="http://www.europeangeoparks.org/" TargetMode="External"/><Relationship Id="rId42" Type="http://schemas.openxmlformats.org/officeDocument/2006/relationships/hyperlink" Target="http://www.petrifiedforest.gr/" TargetMode="External"/><Relationship Id="rId47" Type="http://schemas.openxmlformats.org/officeDocument/2006/relationships/hyperlink" Target="http://www.hellenicgeoparks.gr/?page_id=83" TargetMode="External"/><Relationship Id="rId63" Type="http://schemas.openxmlformats.org/officeDocument/2006/relationships/image" Target="media/image33.png"/><Relationship Id="rId68" Type="http://schemas.openxmlformats.org/officeDocument/2006/relationships/image" Target="media/image36.jpeg"/><Relationship Id="rId84" Type="http://schemas.openxmlformats.org/officeDocument/2006/relationships/image" Target="media/image50.jpeg"/><Relationship Id="rId89" Type="http://schemas.openxmlformats.org/officeDocument/2006/relationships/image" Target="media/image55.jpeg"/><Relationship Id="rId16" Type="http://schemas.openxmlformats.org/officeDocument/2006/relationships/header" Target="header2.xml"/><Relationship Id="rId11" Type="http://schemas.openxmlformats.org/officeDocument/2006/relationships/image" Target="media/image3.png"/><Relationship Id="rId32" Type="http://schemas.openxmlformats.org/officeDocument/2006/relationships/hyperlink" Target="https://www.mixanitouxronou.gr/" TargetMode="External"/><Relationship Id="rId37" Type="http://schemas.openxmlformats.org/officeDocument/2006/relationships/image" Target="media/image17.jpg"/><Relationship Id="rId53" Type="http://schemas.openxmlformats.org/officeDocument/2006/relationships/image" Target="media/image23.png"/><Relationship Id="rId58" Type="http://schemas.openxmlformats.org/officeDocument/2006/relationships/image" Target="media/image28.jpeg"/><Relationship Id="rId74" Type="http://schemas.openxmlformats.org/officeDocument/2006/relationships/image" Target="media/image40.jpeg"/><Relationship Id="rId79" Type="http://schemas.openxmlformats.org/officeDocument/2006/relationships/image" Target="media/image45.jpeg"/><Relationship Id="rId102" Type="http://schemas.microsoft.com/office/2007/relationships/hdphoto" Target="media/hdphoto1.wdp"/><Relationship Id="rId5" Type="http://schemas.openxmlformats.org/officeDocument/2006/relationships/settings" Target="settings.xml"/><Relationship Id="rId90" Type="http://schemas.openxmlformats.org/officeDocument/2006/relationships/image" Target="media/image56.jpeg"/><Relationship Id="rId95" Type="http://schemas.openxmlformats.org/officeDocument/2006/relationships/image" Target="media/image61.jpeg"/><Relationship Id="rId22" Type="http://schemas.openxmlformats.org/officeDocument/2006/relationships/image" Target="media/image10.jpg"/><Relationship Id="rId27" Type="http://schemas.openxmlformats.org/officeDocument/2006/relationships/image" Target="media/image12.jpeg"/><Relationship Id="rId43" Type="http://schemas.openxmlformats.org/officeDocument/2006/relationships/image" Target="media/image19.png"/><Relationship Id="rId48" Type="http://schemas.openxmlformats.org/officeDocument/2006/relationships/image" Target="media/image21.png"/><Relationship Id="rId64" Type="http://schemas.openxmlformats.org/officeDocument/2006/relationships/hyperlink" Target="http://edozoume.gr/en/" TargetMode="External"/><Relationship Id="rId69" Type="http://schemas.openxmlformats.org/officeDocument/2006/relationships/image" Target="media/image37.png"/><Relationship Id="rId80" Type="http://schemas.openxmlformats.org/officeDocument/2006/relationships/image" Target="media/image46.jpeg"/><Relationship Id="rId85" Type="http://schemas.openxmlformats.org/officeDocument/2006/relationships/image" Target="media/image51.jpeg"/><Relationship Id="rId12" Type="http://schemas.openxmlformats.org/officeDocument/2006/relationships/image" Target="media/image4.jpeg"/><Relationship Id="rId17" Type="http://schemas.openxmlformats.org/officeDocument/2006/relationships/footer" Target="footer2.xml"/><Relationship Id="rId33" Type="http://schemas.openxmlformats.org/officeDocument/2006/relationships/hyperlink" Target="https://www.discovergreece.com/" TargetMode="External"/><Relationship Id="rId38" Type="http://schemas.openxmlformats.org/officeDocument/2006/relationships/hyperlink" Target="https://www.alexpolisonline.com/" TargetMode="External"/><Relationship Id="rId59" Type="http://schemas.openxmlformats.org/officeDocument/2006/relationships/image" Target="media/image29.jpeg"/><Relationship Id="rId103" Type="http://schemas.openxmlformats.org/officeDocument/2006/relationships/image" Target="media/image65.jpeg"/><Relationship Id="rId20" Type="http://schemas.openxmlformats.org/officeDocument/2006/relationships/hyperlink" Target="http://www.europeangeoparks.org/" TargetMode="External"/><Relationship Id="rId41" Type="http://schemas.openxmlformats.org/officeDocument/2006/relationships/hyperlink" Target="http://www.hellenicgeoparks.gr/?page_id=77" TargetMode="External"/><Relationship Id="rId54" Type="http://schemas.openxmlformats.org/officeDocument/2006/relationships/image" Target="media/image24.png"/><Relationship Id="rId62" Type="http://schemas.openxmlformats.org/officeDocument/2006/relationships/image" Target="media/image32.emf"/><Relationship Id="rId70" Type="http://schemas.openxmlformats.org/officeDocument/2006/relationships/hyperlink" Target="http://www.fdor.gr/" TargetMode="External"/><Relationship Id="rId75" Type="http://schemas.openxmlformats.org/officeDocument/2006/relationships/image" Target="media/image41.jpeg"/><Relationship Id="rId83" Type="http://schemas.openxmlformats.org/officeDocument/2006/relationships/image" Target="media/image49.jpeg"/><Relationship Id="rId88" Type="http://schemas.openxmlformats.org/officeDocument/2006/relationships/image" Target="media/image54.jpeg"/><Relationship Id="rId91" Type="http://schemas.openxmlformats.org/officeDocument/2006/relationships/image" Target="media/image57.jpeg"/><Relationship Id="rId96" Type="http://schemas.openxmlformats.org/officeDocument/2006/relationships/image" Target="media/image62.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www.europeangeoparks.org/" TargetMode="External"/><Relationship Id="rId28" Type="http://schemas.openxmlformats.org/officeDocument/2006/relationships/hyperlink" Target="https://www.mygreekheart.com/" TargetMode="External"/><Relationship Id="rId36" Type="http://schemas.openxmlformats.org/officeDocument/2006/relationships/hyperlink" Target="http://happytraveller.gr/" TargetMode="External"/><Relationship Id="rId49" Type="http://schemas.openxmlformats.org/officeDocument/2006/relationships/hyperlink" Target="http://vikosaoosgeopark.com/" TargetMode="External"/><Relationship Id="rId57" Type="http://schemas.openxmlformats.org/officeDocument/2006/relationships/image" Target="media/image27.png"/><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4.jpg"/><Relationship Id="rId44" Type="http://schemas.openxmlformats.org/officeDocument/2006/relationships/hyperlink" Target="http://www.hellenicgeoparks.gr/?page_id=80" TargetMode="External"/><Relationship Id="rId52" Type="http://schemas.openxmlformats.org/officeDocument/2006/relationships/hyperlink" Target="http://www.sitia-geopark.gr/geoheritage/geosites.aspx" TargetMode="External"/><Relationship Id="rId60" Type="http://schemas.openxmlformats.org/officeDocument/2006/relationships/header" Target="header3.xml"/><Relationship Id="rId65" Type="http://schemas.openxmlformats.org/officeDocument/2006/relationships/image" Target="media/image34.png"/><Relationship Id="rId73" Type="http://schemas.openxmlformats.org/officeDocument/2006/relationships/hyperlink" Target="http://www.naturagraeca.com/" TargetMode="External"/><Relationship Id="rId78" Type="http://schemas.openxmlformats.org/officeDocument/2006/relationships/image" Target="media/image44.jpeg"/><Relationship Id="rId81" Type="http://schemas.openxmlformats.org/officeDocument/2006/relationships/image" Target="media/image47.jpeg"/><Relationship Id="rId86" Type="http://schemas.openxmlformats.org/officeDocument/2006/relationships/image" Target="media/image52.jpeg"/><Relationship Id="rId94" Type="http://schemas.openxmlformats.org/officeDocument/2006/relationships/image" Target="media/image60.jpeg"/><Relationship Id="rId99" Type="http://schemas.openxmlformats.org/officeDocument/2006/relationships/hyperlink" Target="https://www.esa.int/ESA" TargetMode="External"/><Relationship Id="rId101" Type="http://schemas.openxmlformats.org/officeDocument/2006/relationships/image" Target="media/image64.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8.jpeg"/><Relationship Id="rId39" Type="http://schemas.openxmlformats.org/officeDocument/2006/relationships/image" Target="media/image18.jpeg"/><Relationship Id="rId34" Type="http://schemas.openxmlformats.org/officeDocument/2006/relationships/image" Target="media/image15.jpeg"/><Relationship Id="rId50" Type="http://schemas.openxmlformats.org/officeDocument/2006/relationships/image" Target="media/image22.png"/><Relationship Id="rId55" Type="http://schemas.openxmlformats.org/officeDocument/2006/relationships/image" Target="media/image25.png"/><Relationship Id="rId76" Type="http://schemas.openxmlformats.org/officeDocument/2006/relationships/image" Target="media/image42.jpeg"/><Relationship Id="rId97" Type="http://schemas.openxmlformats.org/officeDocument/2006/relationships/hyperlink" Target="https://www.esa.int/ESA" TargetMode="External"/><Relationship Id="rId104"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image" Target="media/image13.jpg"/><Relationship Id="rId24" Type="http://schemas.openxmlformats.org/officeDocument/2006/relationships/image" Target="media/image11.png"/><Relationship Id="rId40" Type="http://schemas.openxmlformats.org/officeDocument/2006/relationships/hyperlink" Target="http://igmegeoheritage.weebly.com/" TargetMode="External"/><Relationship Id="rId45" Type="http://schemas.openxmlformats.org/officeDocument/2006/relationships/hyperlink" Target="https://www.psiloritisgeopark.gr/?q=el" TargetMode="External"/><Relationship Id="rId66" Type="http://schemas.openxmlformats.org/officeDocument/2006/relationships/hyperlink" Target="http://edozoume.gr/en/" TargetMode="External"/><Relationship Id="rId87" Type="http://schemas.openxmlformats.org/officeDocument/2006/relationships/image" Target="media/image53.jpeg"/><Relationship Id="rId61" Type="http://schemas.openxmlformats.org/officeDocument/2006/relationships/image" Target="media/image31.png"/><Relationship Id="rId82" Type="http://schemas.openxmlformats.org/officeDocument/2006/relationships/image" Target="media/image48.jpeg"/><Relationship Id="rId19" Type="http://schemas.openxmlformats.org/officeDocument/2006/relationships/image" Target="media/image9.png"/><Relationship Id="rId14" Type="http://schemas.openxmlformats.org/officeDocument/2006/relationships/header" Target="header1.xml"/><Relationship Id="rId30" Type="http://schemas.openxmlformats.org/officeDocument/2006/relationships/hyperlink" Target="https://www.touristorama.com/" TargetMode="External"/><Relationship Id="rId35" Type="http://schemas.openxmlformats.org/officeDocument/2006/relationships/image" Target="media/image16.jpg"/><Relationship Id="rId56" Type="http://schemas.openxmlformats.org/officeDocument/2006/relationships/image" Target="media/image26.png"/><Relationship Id="rId77" Type="http://schemas.openxmlformats.org/officeDocument/2006/relationships/image" Target="media/image43.jpeg"/><Relationship Id="rId100" Type="http://schemas.openxmlformats.org/officeDocument/2006/relationships/hyperlink" Target="https://scihub.copernicus.eu/" TargetMode="External"/><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hellenicgeoparks.gr/?page_id=457" TargetMode="External"/><Relationship Id="rId72" Type="http://schemas.openxmlformats.org/officeDocument/2006/relationships/image" Target="media/image39.png"/><Relationship Id="rId93" Type="http://schemas.openxmlformats.org/officeDocument/2006/relationships/image" Target="media/image59.jpeg"/><Relationship Id="rId98" Type="http://schemas.openxmlformats.org/officeDocument/2006/relationships/image" Target="media/image63.jpg"/><Relationship Id="rId3" Type="http://schemas.openxmlformats.org/officeDocument/2006/relationships/styles" Target="styles.xml"/><Relationship Id="rId25" Type="http://schemas.openxmlformats.org/officeDocument/2006/relationships/hyperlink" Target="http://www.unesco.org" TargetMode="External"/><Relationship Id="rId46" Type="http://schemas.openxmlformats.org/officeDocument/2006/relationships/image" Target="media/image20.png"/><Relationship Id="rId67" Type="http://schemas.openxmlformats.org/officeDocument/2006/relationships/image" Target="media/image35.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30.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Ζού07</b:Tag>
    <b:SourceType>ConferenceProceedings</b:SourceType>
    <b:Guid>{F7BE2841-3C18-4D3C-A58A-41CA5293A005}</b:Guid>
    <b:Title>Αξιολόγηση και Διαχείριση Γεώτοπων</b:Title>
    <b:Pages>604-612</b:Pages>
    <b:Year>2007</b:Year>
    <b:ConferenceName>8ο Πανελλήνιο Γεωγραφικό Συνέδριο της Ελληνικής Γεωγραφικής Εταιρείας</b:ConferenceName>
    <b:City>Αθήνα</b:City>
    <b:Publisher>http://geolib.geo.auth.gr/index.php/pgc/issue/view/457/showToc</b:Publisher>
    <b:Author>
      <b:Author>
        <b:NameList>
          <b:Person>
            <b:Last>Ζούρος</b:Last>
            <b:First>Ν</b:First>
          </b:Person>
          <b:Person>
            <b:Last>Βαλιάκος</b:Last>
            <b:First>Η</b:First>
          </b:Person>
        </b:NameList>
      </b:Author>
    </b:Author>
    <b:RefOrder>2</b:RefOrder>
  </b:Source>
  <b:Source>
    <b:Tag>Ζού99</b:Tag>
    <b:SourceType>ConferenceProceedings</b:SourceType>
    <b:Guid>{F161843D-7F59-419E-AF4E-661613421B34}</b:Guid>
    <b:Title>Γεώτοποι και Γεωλογικά Μνημεία του Αιγαίου.</b:Title>
    <b:Year>1999</b:Year>
    <b:Pages>21</b:Pages>
    <b:Author>
      <b:Author>
        <b:NameList>
          <b:Person>
            <b:Last>Ζούρος</b:Last>
            <b:First>Ν</b:First>
          </b:Person>
          <b:Person>
            <b:Last>Μουντράκης</b:Last>
            <b:First>Δ</b:First>
          </b:Person>
          <b:Person>
            <b:Last>Βελιτζέλος</b:Last>
            <b:First>Ε</b:First>
          </b:Person>
          <b:Person>
            <b:Last>Σουλακέλλης</b:Last>
            <b:First>Ν</b:First>
          </b:Person>
        </b:NameList>
      </b:Author>
    </b:Author>
    <b:ConferenceName>Διεθνές Συνέδριο: Προστατευόμενες Φυσικές Περιοχές και Περιβαλλοντική Εκπαίδευση</b:ConferenceName>
    <b:Publisher>http://www.lesvosmuseum.gr/cms_files/dynamic//c45763/file/ sp24_el_GR.pdf</b:Publisher>
    <b:RefOrder>1</b:RefOrder>
  </b:Source>
  <b:Source>
    <b:Tag>Mar93</b:Tag>
    <b:SourceType>ConferenceProceedings</b:SourceType>
    <b:Guid>{696E5590-ADEA-45ED-B19C-877397424430}</b:Guid>
    <b:Title>Actes du premier symposium international sur la protection au patrimonie</b:Title>
    <b:Year>1993</b:Year>
    <b:City>Digne</b:City>
    <b:Author>
      <b:Author>
        <b:NameList>
          <b:Person>
            <b:Last>Martini</b:Last>
            <b:First>B</b:First>
          </b:Person>
        </b:NameList>
      </b:Author>
    </b:Author>
    <b:Publisher>Memories de la Societe geologigue de France</b:Publisher>
    <b:Pages>276</b:Pages>
    <b:ConferenceName>First Symposium on Earth Heritage Conservation, France</b:ConferenceName>
    <b:RefOrder>3</b:RefOrder>
  </b:Source>
  <b:Source>
    <b:Tag>OHa94</b:Tag>
    <b:SourceType>ConferenceProceedings</b:SourceType>
    <b:Guid>{B16376A4-57DF-44BB-AAF7-79EB6A61EC3A}</b:Guid>
    <b:Title>Geological and Landscape Conservation</b:Title>
    <b:Year>1994</b:Year>
    <b:City>London</b:City>
    <b:Publisher>The Geological Society of London</b:Publisher>
    <b:Author>
      <b:Author>
        <b:NameList>
          <b:Person>
            <b:Last>O'Halloran</b:Last>
            <b:First>D</b:First>
          </b:Person>
          <b:Person>
            <b:Last>Green</b:Last>
            <b:First>C</b:First>
          </b:Person>
          <b:Person>
            <b:Last>Harley</b:Last>
            <b:First>M</b:First>
          </b:Person>
          <b:Person>
            <b:Last>Stanley</b:Last>
            <b:First>M</b:First>
          </b:Person>
          <b:Person>
            <b:Last>Knill</b:Last>
            <b:First>J</b:First>
          </b:Person>
        </b:NameList>
      </b:Author>
    </b:Author>
    <b:Pages>530</b:Pages>
    <b:ConferenceName>The Malvern International Conference on Geological and Landscape Conservation</b:ConferenceName>
    <b:RefOrder>5</b:RefOrder>
  </b:Source>
  <b:Source>
    <b:Tag>Sar02</b:Tag>
    <b:SourceType>Book</b:SourceType>
    <b:Guid>{F9DADB58-F93C-404D-B757-0263AC49D590}</b:Guid>
    <b:Title>Concepts and principles of geoconservation </b:Title>
    <b:Year>2002</b:Year>
    <b:Publisher>Published electronically on the Tasmanian parks and wildlife service website</b:Publisher>
    <b:Author>
      <b:Author>
        <b:NameList>
          <b:Person>
            <b:Last>Sarples</b:Last>
            <b:First>C</b:First>
          </b:Person>
        </b:NameList>
      </b:Author>
    </b:Author>
    <b:RefOrder>4</b:RefOrder>
  </b:Source>
  <b:Source>
    <b:Tag>Βελ44</b:Tag>
    <b:SourceType>Book</b:SourceType>
    <b:Guid>{D4132BBC-FF06-4B01-B67B-CC5C05341D3B}</b:Guid>
    <b:Title>Απολιθωμένο Δάσος Λέσβου. Μουσείο Φυσικής Ιστορίας Απολιθωμένου Δάσους Λέσβου.</b:Title>
    <b:Year>2000</b:Year>
    <b:Publisher>Τοπίο</b:Publisher>
    <b:Author>
      <b:Author>
        <b:NameList>
          <b:Person>
            <b:Last>Βελιτζέλος</b:Last>
            <b:First>Ε</b:First>
          </b:Person>
          <b:Person>
            <b:Last>Ζούρος</b:Last>
            <b:First>Ν</b:First>
          </b:Person>
        </b:NameList>
      </b:Author>
    </b:Author>
    <b:Pages>144</b:Pages>
    <b:RefOrder>9</b:RefOrder>
  </b:Source>
  <b:Source>
    <b:Tag>Gra04</b:Tag>
    <b:SourceType>Book</b:SourceType>
    <b:Guid>{43B4C168-DD66-4A1F-8B3B-633320B8DC9B}</b:Guid>
    <b:Title>Geodiversity valuing and conserving abiotic nature</b:Title>
    <b:Year>2004</b:Year>
    <b:City>England</b:City>
    <b:Publisher>John Wiley &amp; Sons, Ltd.</b:Publisher>
    <b:Author>
      <b:Author>
        <b:NameList>
          <b:Person>
            <b:Last>Gray</b:Last>
            <b:First>M</b:First>
          </b:Person>
        </b:NameList>
      </b:Author>
    </b:Author>
    <b:RefOrder>10</b:RefOrder>
  </b:Source>
  <b:Source>
    <b:Tag>Pap</b:Tag>
    <b:SourceType>ConferenceProceedings</b:SourceType>
    <b:Guid>{4A5F369E-0442-4B7C-9B52-8B2E3E08BCA6}</b:Guid>
    <b:Author>
      <b:Author>
        <b:NameList>
          <b:Person>
            <b:Last>Papanikolaou</b:Last>
            <b:First>D</b:First>
          </b:Person>
        </b:NameList>
      </b:Author>
    </b:Author>
    <b:Title>The three metamorphic belts of the Hellenides: a review and a kinematic interpretation.</b:Title>
    <b:Year>1984</b:Year>
    <b:Publisher>Special Publication of Geological Society of London</b:Publisher>
    <b:Pages>551-561</b:Pages>
    <b:RefOrder>14</b:RefOrder>
  </b:Source>
  <b:Source>
    <b:Tag>Pap1</b:Tag>
    <b:SourceType>Book</b:SourceType>
    <b:Guid>{73F0EAF1-7A7A-41FC-96F3-01EA6E8EB364}</b:Guid>
    <b:Author>
      <b:Author>
        <b:NameList>
          <b:Person>
            <b:Last>Papanikolaou</b:Last>
            <b:First>D</b:First>
          </b:Person>
        </b:NameList>
      </b:Author>
    </b:Author>
    <b:Title>Precambrian in the Rhodope massif. (The southern parts of the Rhodope massif). In: “Precambrian in Younger Fold Belts”,</b:Title>
    <b:Year>1988b</b:Year>
    <b:Publisher>Willey and Sons Ltd</b:Publisher>
    <b:Pages>765-788</b:Pages>
    <b:RefOrder>13</b:RefOrder>
  </b:Source>
  <b:Source>
    <b:Tag>Pap81</b:Tag>
    <b:SourceType>JournalArticle</b:SourceType>
    <b:Guid>{B6F387F4-8A30-42D8-B4D4-2D7087508553}</b:Guid>
    <b:Title>On the structural style of Southern Rhodope</b:Title>
    <b:Year>1981</b:Year>
    <b:Author>
      <b:Author>
        <b:NameList>
          <b:Person>
            <b:Last>Papanikolaou</b:Last>
            <b:First>D</b:First>
          </b:Person>
          <b:Person>
            <b:Last>Panagopoulos</b:Last>
            <b:First>A</b:First>
          </b:Person>
        </b:NameList>
      </b:Author>
    </b:Author>
    <b:JournalName>Geology Balcony</b:JournalName>
    <b:Pages>13-22</b:Pages>
    <b:Volume>11.3</b:Volume>
    <b:RefOrder>12</b:RefOrder>
  </b:Source>
  <b:Source>
    <b:Tag>Pap97</b:Tag>
    <b:SourceType>JournalArticle</b:SourceType>
    <b:Guid>{3DEBDEDE-5952-424E-A9A7-F9783EADDCA5}</b:Guid>
    <b:Title>The tectonostratigraphic terranes of the Hellinides</b:Title>
    <b:JournalName>Annual Geology Society of Hellinides</b:JournalName>
    <b:Year>1997</b:Year>
    <b:Pages>495-514</b:Pages>
    <b:Volume>37</b:Volume>
    <b:Author>
      <b:Author>
        <b:NameList>
          <b:Person>
            <b:Last>Papanikolaou</b:Last>
            <b:First>D</b:First>
          </b:Person>
        </b:NameList>
      </b:Author>
    </b:Author>
    <b:RefOrder>25</b:RefOrder>
  </b:Source>
  <b:Source>
    <b:Tag>Har</b:Tag>
    <b:SourceType>JournalArticle</b:SourceType>
    <b:Guid>{1473A7E5-25DD-4C12-A0D1-8C6796B95BDC}</b:Guid>
    <b:Title>Über Rejuvenationen im SerboMazedonischen Massiv (Deutung radiometrischer AltersBestinmungen). (XXII int. Geol. Congress 6). Geologica et Palaentologica 2, pp. 193-194. Marburg.</b:Title>
    <b:Author>
      <b:Author>
        <b:NameList>
          <b:Person>
            <b:Last>Harre</b:Last>
            <b:First>W</b:First>
          </b:Person>
          <b:Person>
            <b:Last>Kockel</b:Last>
            <b:First>F</b:First>
          </b:Person>
          <b:Person>
            <b:Last>Kreuzer</b:Last>
            <b:First>H</b:First>
          </b:Person>
          <b:Person>
            <b:Last>Lenz</b:Last>
            <b:First>H</b:First>
          </b:Person>
          <b:Person>
            <b:Last>Mulder</b:Last>
            <b:First>P</b:First>
          </b:Person>
          <b:Person>
            <b:Last>Walther</b:Last>
            <b:First>H</b:First>
          </b:Person>
        </b:NameList>
      </b:Author>
    </b:Author>
    <b:RefOrder>17</b:RefOrder>
  </b:Source>
  <b:Source>
    <b:Tag>Zer80</b:Tag>
    <b:SourceType>JournalArticle</b:SourceType>
    <b:Guid>{D43593F7-833D-41D6-A2B3-C618A1E71B54}</b:Guid>
    <b:Title>Age determination by the 7Rb-87Sr method of some pigmatites in the area of Lagada (Macedonia), Greece,</b:Title>
    <b:JournalName>Annual Geology Pays of Hellenides</b:JournalName>
    <b:Year>1980</b:Year>
    <b:Author>
      <b:Author>
        <b:NameList>
          <b:Person>
            <b:Last>Zervas</b:Last>
            <b:First>S</b:First>
          </b:Person>
        </b:NameList>
      </b:Author>
    </b:Author>
    <b:Pages>143-153</b:Pages>
    <b:Volume>30</b:Volume>
    <b:RefOrder>18</b:RefOrder>
  </b:Source>
  <b:Source>
    <b:Tag>Iva</b:Tag>
    <b:SourceType>JournalArticle</b:SourceType>
    <b:Guid>{DDD7A3CA-9E60-4542-9BE7-838D99065C4D}</b:Guid>
    <b:Author>
      <b:Author>
        <b:NameList>
          <b:Person>
            <b:Last>Ivanov</b:Last>
            <b:First>Z</b:First>
          </b:Person>
        </b:NameList>
      </b:Author>
    </b:Author>
    <b:Title>Position tectonique, structure géologique et évolution alpidique du massif des Rhodopes. Reun. Extr. Soc. Geol. France en Bulgarie, Guide, p.1-31.</b:Title>
    <b:Year>1985</b:Year>
    <b:RefOrder>15</b:RefOrder>
  </b:Source>
  <b:Source>
    <b:Tag>Koz</b:Tag>
    <b:SourceType>JournalArticle</b:SourceType>
    <b:Guid>{349DA11F-8C24-41C0-BBE0-6C79960EBF5E}</b:Guid>
    <b:Title>Precambrian in the Rhodope Massif. In “Precambrian Younger Fold Belts” Wiley, pp. 723-745, 762-765</b:Title>
    <b:Author>
      <b:Author>
        <b:NameList>
          <b:Person>
            <b:Last>Kozhukharov</b:Last>
            <b:First>D</b:First>
          </b:Person>
        </b:NameList>
      </b:Author>
    </b:Author>
    <b:Year>1988</b:Year>
    <b:RefOrder>16</b:RefOrder>
  </b:Source>
  <b:Source>
    <b:Tag>Lup11</b:Tag>
    <b:SourceType>JournalArticle</b:SourceType>
    <b:Guid>{34288F92-C233-4B9D-9FD0-EA5C3DFCDFB4}</b:Guid>
    <b:Title>“Wilderness” – A designation for Central European landscapes?.</b:Title>
    <b:JournalName>Land use Policy</b:JournalName>
    <b:Year>2011</b:Year>
    <b:Pages>594-603</b:Pages>
    <b:Volume>28</b:Volume>
    <b:Author>
      <b:Author>
        <b:NameList>
          <b:Person>
            <b:Last>Lupp</b:Last>
            <b:First>G</b:First>
          </b:Person>
          <b:Person>
            <b:Last>Hochtl</b:Last>
            <b:First>f</b:First>
          </b:Person>
          <b:Person>
            <b:Last>Wende</b:Last>
            <b:First>W</b:First>
          </b:Person>
        </b:NameList>
      </b:Author>
    </b:Author>
    <b:RefOrder>20</b:RefOrder>
  </b:Source>
  <b:Source>
    <b:Tag>Ati10</b:Tag>
    <b:SourceType>JournalArticle</b:SourceType>
    <b:Guid>{E429FE38-B8FD-4334-A05E-1CE57D5B2795}</b:Guid>
    <b:Title>Estimating population size and habitat suitability for mountain nyala in areas with different protection status.</b:Title>
    <b:JournalName>Animal Conservation</b:JournalName>
    <b:Year>2010</b:Year>
    <b:Pages>1367-9430</b:Pages>
    <b:Author>
      <b:Author>
        <b:NameList>
          <b:Person>
            <b:Last>Atickem</b:Last>
            <b:First>A</b:First>
          </b:Person>
          <b:Person>
            <b:Last>Loe</b:Last>
            <b:First>L</b:First>
          </b:Person>
          <b:Person>
            <b:Last>Langangen</b:Last>
            <b:First>O</b:First>
          </b:Person>
          <b:Person>
            <b:Last>Rueness</b:Last>
            <b:First>E</b:First>
          </b:Person>
          <b:Person>
            <b:Last>Bekele</b:Last>
            <b:First>A</b:First>
          </b:Person>
          <b:Person>
            <b:Last>Stenseth</b:Last>
            <b:First>N</b:First>
          </b:Person>
        </b:NameList>
      </b:Author>
    </b:Author>
    <b:RefOrder>21</b:RefOrder>
  </b:Source>
  <b:Source>
    <b:Tag>Mak14</b:Tag>
    <b:SourceType>ConferenceProceedings</b:SourceType>
    <b:Guid>{C10B0460-6338-402B-90EF-5363E13D2B37}</b:Guid>
    <b:Title>Historical overview of Chionotrypa ice cave exploration (MT. Falakro, Macedonia, Greece)</b:Title>
    <b:Year>2014</b:Year>
    <b:City>Sofia</b:City>
    <b:Author>
      <b:Author>
        <b:NameList>
          <b:Person>
            <b:Last>Makrostergios</b:Last>
            <b:First>L</b:First>
          </b:Person>
        </b:NameList>
      </b:Author>
    </b:Author>
    <b:Publisher>Balkan Speleological Conference "Sofia 2014"</b:Publisher>
    <b:Pages>12-18</b:Pages>
    <b:RefOrder>26</b:RefOrder>
  </b:Source>
  <b:Source>
    <b:Tag>Laz14</b:Tag>
    <b:SourceType>ConferenceProceedings</b:SourceType>
    <b:Guid>{AB3F3E44-47F1-4D91-984F-FA83F59BCB81}</b:Guid>
    <b:Title>Geology and Morphology of the Chionotrypa Cave (Falakro MT, Macedonia, Greece)</b:Title>
    <b:Year>2014</b:Year>
    <b:City>Sofia</b:City>
    <b:Publisher>Balkan Speleological Conference "Sofia 2014"</b:Publisher>
    <b:Author>
      <b:Author>
        <b:NameList>
          <b:Person>
            <b:Last>Lazaridis</b:Last>
            <b:First>G</b:First>
          </b:Person>
          <b:Person>
            <b:Last>Makrostergios</b:Last>
            <b:First>L</b:First>
          </b:Person>
        </b:NameList>
      </b:Author>
    </b:Author>
    <b:RefOrder>27</b:RefOrder>
  </b:Source>
  <b:Source>
    <b:Tag>Δήμ13</b:Tag>
    <b:SourceType>JournalArticle</b:SourceType>
    <b:Guid>{982FDD4C-102C-4565-8DEB-F544D0D968AB}</b:Guid>
    <b:Title>Σχέδιο Δράσης Αειφορικής Ενέργειας Δήμου Δράμας</b:Title>
    <b:Year>2013</b:Year>
    <b:City>Δράμα</b:City>
    <b:Author>
      <b:Author>
        <b:NameList>
          <b:Person>
            <b:Last>Δήμος Δράμας</b:Last>
          </b:Person>
        </b:NameList>
      </b:Author>
    </b:Author>
    <b:Pages>230</b:Pages>
    <b:Publisher>Δήμος Δράμας</b:Publisher>
    <b:RefOrder>11</b:RefOrder>
  </b:Source>
  <b:Source>
    <b:Tag>Δήμ16</b:Tag>
    <b:SourceType>JournalArticle</b:SourceType>
    <b:Guid>{8AB68A11-AEB7-4A4C-8174-3823EB1999FE}</b:Guid>
    <b:Title>Επιχειρησιακό Πρόγραμμα Δήμου Δράμας, Δημοτική Περίοδος 2014-2019</b:Title>
    <b:Year>2016</b:Year>
    <b:Pages>364, Διεύθυνση Προγραμματισμού, Οργάνωσης και Πληροφορικής</b:Pages>
    <b:Author>
      <b:Author>
        <b:NameList>
          <b:Person>
            <b:Last>Δήμος Δράμας</b:Last>
          </b:Person>
        </b:NameList>
      </b:Author>
    </b:Author>
    <b:RefOrder>19</b:RefOrder>
  </b:Source>
  <b:Source>
    <b:Tag>ΕΚΒ96</b:Tag>
    <b:SourceType>Book</b:SourceType>
    <b:Guid>{FD13C806-2CEB-426D-9EB5-41CE38BB959C}</b:Guid>
    <b:Title>Ειδικό Διαχειριστικό Σχέδιο Περιοχή Ελατιά (GR1140003)</b:Title>
    <b:Year>1996</b:Year>
    <b:City>Θεσσαλονίκη</b:City>
    <b:Author>
      <b:Author>
        <b:NameList>
          <b:Person>
            <b:Last>ΕΚΒΥ</b:Last>
          </b:Person>
        </b:NameList>
      </b:Author>
    </b:Author>
    <b:Publisher>ΥΠΕΧΩΔΕ</b:Publisher>
    <b:RefOrder>28</b:RefOrder>
  </b:Source>
  <b:Source>
    <b:Tag>Cha91</b:Tag>
    <b:SourceType>Book</b:SourceType>
    <b:Guid>{DCCD643F-70C0-4F62-9CA3-BA899BEF876F}</b:Guid>
    <b:Title>The geological structure of the boarder area of the Falakro Mountain</b:Title>
    <b:Year>1991</b:Year>
    <b:City>Athens</b:City>
    <b:Publisher>Ph.D Thesis</b:Publisher>
    <b:Author>
      <b:Author>
        <b:NameList>
          <b:Person>
            <b:Last>Chatzipanagis</b:Last>
            <b:First>K</b:First>
          </b:Person>
        </b:NameList>
      </b:Author>
    </b:Author>
    <b:Pages>170</b:Pages>
    <b:RefOrder>29</b:RefOrder>
  </b:Source>
  <b:Source>
    <b:Tag>UNE15</b:Tag>
    <b:SourceType>Book</b:SourceType>
    <b:Guid>{C32252B8-0812-4A9A-8230-9276A5097A26}</b:Guid>
    <b:Author>
      <b:Author>
        <b:NameList>
          <b:Person>
            <b:Last>UNESCO</b:Last>
          </b:Person>
        </b:NameList>
      </b:Author>
    </b:Author>
    <b:Title>Statutes of the International Geoscience and Geoparks Programme (IGGP)</b:Title>
    <b:Year>2015</b:Year>
    <b:City>Paris</b:City>
    <b:Publisher>General Conference</b:Publisher>
    <b:Pages>16</b:Pages>
    <b:RefOrder>8</b:RefOrder>
  </b:Source>
  <b:Source>
    <b:Tag>UNE14</b:Tag>
    <b:SourceType>JournalArticle</b:SourceType>
    <b:Guid>{90555DFA-BC4B-46D0-A457-F0DA53C83059}</b:Guid>
    <b:Title>Guidelines and Criteria for National Geoparks seeking UNESCO's assistance to join the Global Geoparks Network (GGN)</b:Title>
    <b:Year>2014</b:Year>
    <b:Author>
      <b:Author>
        <b:NameList>
          <b:Person>
            <b:Last>UNESCO</b:Last>
          </b:Person>
        </b:NameList>
      </b:Author>
    </b:Author>
    <b:Pages>13</b:Pages>
    <b:RefOrder>7</b:RefOrder>
  </b:Source>
  <b:Source>
    <b:Tag>Den16</b:Tag>
    <b:SourceType>JournalArticle</b:SourceType>
    <b:Guid>{0B68669F-1271-475A-BF90-DB93A5B5FAD6}</b:Guid>
    <b:Title>The evolution of Earth Observation satellites in Europe and its impact on the performane of emergency response services</b:Title>
    <b:JournalName>Acta Astronautica</b:JournalName>
    <b:Year>2016</b:Year>
    <b:Pages>619-633</b:Pages>
    <b:Volume>127</b:Volume>
    <b:Author>
      <b:Author>
        <b:NameList>
          <b:Person>
            <b:Last>Denis</b:Last>
            <b:First>G</b:First>
          </b:Person>
          <b:Person>
            <b:Last>Boissezon</b:Last>
            <b:First>H</b:First>
          </b:Person>
          <b:Person>
            <b:Last>Hosford</b:Last>
            <b:First>S</b:First>
          </b:Person>
          <b:Person>
            <b:Last>Pasco</b:Last>
            <b:First>X</b:First>
          </b:Person>
          <b:Person>
            <b:Last>Montfort</b:Last>
            <b:First>B</b:First>
          </b:Person>
          <b:Person>
            <b:Last>Ranera</b:Last>
            <b:First>F</b:First>
          </b:Person>
        </b:NameList>
      </b:Author>
    </b:Author>
    <b:RefOrder>24</b:RefOrder>
  </b:Source>
  <b:Source>
    <b:Tag>Eur13</b:Tag>
    <b:SourceType>Book</b:SourceType>
    <b:Guid>{EDAA0C5C-6F13-4BEB-903E-110042CF64FD}</b:Guid>
    <b:Title>Natural resources and human well-being in a green economy. Environmental indicator report 2013. </b:Title>
    <b:Year>2013</b:Year>
    <b:City>Copenhagen</b:City>
    <b:Publisher>Denmark</b:Publisher>
    <b:Author>
      <b:Author>
        <b:NameList>
          <b:Person>
            <b:Last>European Environment Agency</b:Last>
          </b:Person>
        </b:NameList>
      </b:Author>
    </b:Author>
    <b:RefOrder>23</b:RefOrder>
  </b:Source>
  <b:Source>
    <b:Tag>Ede04</b:Tag>
    <b:SourceType>ConferenceProceedings</b:SourceType>
    <b:Guid>{8CDB5AA7-CF88-4951-84F9-1CB20760CEDF}</b:Guid>
    <b:Title>The Global UNESCO Network of Geoparks</b:Title>
    <b:Year>2004</b:Year>
    <b:City>Beijing</b:City>
    <b:Publisher>Geological Published House</b:Publisher>
    <b:Author>
      <b:Author>
        <b:NameList>
          <b:Person>
            <b:Last>Eder</b:Last>
            <b:First>W</b:First>
          </b:Person>
        </b:NameList>
      </b:Author>
    </b:Author>
    <b:Pages>1-3</b:Pages>
    <b:ConferenceName>The First International Conference of Geoparks</b:ConferenceName>
    <b:RefOrder>6</b:RefOrder>
  </b:Source>
  <b:Source>
    <b:Tag>Καμ06</b:Tag>
    <b:SourceType>Book</b:SourceType>
    <b:Guid>{F888D1A9-1338-4BA3-923D-F5692585C423}</b:Guid>
    <b:Title>Περιγραφή και προσομοίωση πλουμίου του ποταμού Νέστου-Διερεύνηση των επιπτώσεων στα εκβολικά συστήματα, Διδακτορική Διατριβή, </b:Title>
    <b:Year>2006</b:Year>
    <b:Author>
      <b:Author>
        <b:NameList>
          <b:Person>
            <b:Last>Καμίδης</b:Last>
            <b:First>Ν</b:First>
          </b:Person>
        </b:NameList>
      </b:Author>
    </b:Author>
    <b:City>Ξάνθη</b:City>
    <b:Publisher>Τμήμα Μηχανικών Περιβάλλοντος, Πολυτεχνική Σχολή Ξάνθης</b:Publisher>
    <b:RefOrder>30</b:RefOrder>
  </b:Source>
  <b:Source>
    <b:Tag>Χατ03</b:Tag>
    <b:SourceType>Book</b:SourceType>
    <b:Guid>{4AF776FF-72C7-4A9D-B58B-4E95A63BC55B}</b:Guid>
    <b:Title>Αντάρτες και Καπετάνιοι. Η Εθνική Αντίσταση κατά της Βουλγαρικής κατοχής της Ανατολικής Μακεδονίας και της Θράκης 1942-1944.</b:Title>
    <b:Year>2003</b:Year>
    <b:City>Θεσσαλονίκη</b:City>
    <b:Publisher>Αδελφών Κυριακίδη</b:Publisher>
    <b:Author>
      <b:Author>
        <b:NameList>
          <b:Person>
            <b:Last>Χατζηαναστασίου</b:Last>
            <b:First>Τ</b:First>
          </b:Person>
        </b:NameList>
      </b:Author>
    </b:Author>
    <b:RefOrder>22</b:RefOrder>
  </b:Source>
</b:Sources>
</file>

<file path=customXml/itemProps1.xml><?xml version="1.0" encoding="utf-8"?>
<ds:datastoreItem xmlns:ds="http://schemas.openxmlformats.org/officeDocument/2006/customXml" ds:itemID="{494224C0-4D4A-4503-A5D4-04A213FED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116</Pages>
  <Words>28519</Words>
  <Characters>154008</Characters>
  <Application>Microsoft Office Word</Application>
  <DocSecurity>0</DocSecurity>
  <Lines>1283</Lines>
  <Paragraphs>364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182163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Ismini - Anastasia Savvaidou</dc:creator>
  <cp:lastModifiedBy>Αικατερίνη Ιωσηφίδου</cp:lastModifiedBy>
  <cp:revision>4</cp:revision>
  <cp:lastPrinted>2022-07-20T09:33:00Z</cp:lastPrinted>
  <dcterms:created xsi:type="dcterms:W3CDTF">2022-07-20T09:32:00Z</dcterms:created>
  <dcterms:modified xsi:type="dcterms:W3CDTF">2022-07-20T09:34:00Z</dcterms:modified>
</cp:coreProperties>
</file>